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22.07.2022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1073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изменении существенных условий муниципального контракта от 01.07.2022 №2022.ОК-3288 в связи с возникновением при исполнении контракта независящих от сторон контракта обстоятельств, влекущих невозможность его исполнения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соответствии   с  частью  65.1  статьи  112  Федерального  закона  от  5 апреля 2013  № 44-ФЗ  «О  контрактной  системе  в  сфере  закупок  товаров, работ, услуг  для  обеспечения  государственных и муниципальных нужд», в связи с возникновением независящих от сторон обстоятельств, влекущих невозможность исполнения обязательств по муниципальному контракту  от 01.07.2022 №2022.ОК-3288, заключенному между администрацией муниципального образования Кореновский район и обществом с ограниченной ответственностью «Стройклимат» на выполнение работ по строительству объекта «Подводящий газопровод высокого давления в Новоберезанском сельском поселении» администрация  муниципального  образования  Кореновский  район  п о с т а н о в л я е 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Изменить существенные условия муниципального контракта от 01 июля 2022 года №2022.ОК-3288 на выполнение работ по строительству объекта «Подводящий газопровод высокого давления в Новоберезанском сельском поселении» (далее – Контракт), установив условие об изменении установленных пунктами 2.2 и 3.1 Контракта сроков выполнения работ и этапов исполнения контракта.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выполнением настоящего постановления возложить на заместителя главы муниципального образования Кореновский район Добрывечер В.А.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hyperlink r:id="rId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А.Е. Дружинкин     </w:t>
      </w:r>
    </w:p>
    <w:sectPr>
      <w:type w:val="nextPage"/>
      <w:pgSz w:w="11906" w:h="16838"/>
      <w:pgMar w:left="1701" w:right="567" w:gutter="0" w:header="0" w:top="300" w:footer="0" w:bottom="6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aa59a7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aa59a7"/>
    <w:rPr/>
  </w:style>
  <w:style w:type="character" w:styleId="Style14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Style15">
    <w:name w:val="Интернет-ссылка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left="720" w:hanging="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941c9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LibreOffice/7.2.2.2$Windows_X86_64 LibreOffice_project/02b2acce88a210515b4a5bb2e46cbfb63fe97d56</Application>
  <AppVersion>15.0000</AppVersion>
  <Pages>1</Pages>
  <Words>238</Words>
  <Characters>1769</Characters>
  <CharactersWithSpaces>2173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2022-08-01T17:01:17Z</cp:lastPrinted>
  <dcterms:modified xsi:type="dcterms:W3CDTF">2022-08-01T17:01:20Z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