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8.0 -->
  <w:body>
    <w:p>
      <w:pPr>
        <w:jc w:val="center"/>
        <w:rPr>
          <w:rFonts w:ascii="Times New Roman" w:hAnsi="Times New Roman"/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25pt;height:64.88pt" filled="t" fillcolor="white" stroked="f">
            <v:fill color2="black"/>
            <v:imagedata r:id="rId4" o:title="" croptop="-3f" cropbottom="-3f" cropleft="-4f" cropright="-4f"/>
          </v:shape>
        </w:pict>
      </w:r>
    </w:p>
    <w:p>
      <w:pPr>
        <w:pStyle w:val="Heading1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>
      <w:pPr>
        <w:pStyle w:val="Heading2"/>
        <w:numPr>
          <w:ilvl w:val="1"/>
          <w:numId w:val="1"/>
        </w:numPr>
        <w:tabs>
          <w:tab w:val="left" w:pos="0"/>
        </w:tabs>
        <w:bidi w:val="0"/>
        <w:jc w:val="center"/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1"/>
        </w:numPr>
        <w:tabs>
          <w:tab w:val="left" w:pos="0"/>
        </w:tabs>
        <w:bidi w:val="0"/>
        <w:spacing w:line="360" w:lineRule="auto"/>
        <w:jc w:val="center"/>
      </w:pPr>
      <w:r>
        <w:rPr>
          <w:rFonts w:ascii="Times New Roman" w:hAnsi="Times New Roman"/>
          <w:sz w:val="28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</w:tabs>
        <w:spacing w:line="360" w:lineRule="auto"/>
        <w:jc w:val="center"/>
      </w:pPr>
      <w:r>
        <w:rPr>
          <w:rFonts w:ascii="Times New Roman" w:hAnsi="Times New Roman"/>
          <w:sz w:val="36"/>
        </w:rPr>
        <w:t>ПОСТАНОВЛЕНИЕ</w:t>
      </w:r>
    </w:p>
    <w:p>
      <w:pPr>
        <w:spacing w:line="360" w:lineRule="auto"/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ru-RU" w:eastAsia="zh-CN" w:bidi="ar-SA"/>
        </w:rPr>
        <w:t>27.08.2021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№ </w:t>
      </w:r>
      <w:r>
        <w:rPr>
          <w:rFonts w:ascii="Times New Roman" w:hAnsi="Times New Roman"/>
          <w:b/>
          <w:sz w:val="24"/>
        </w:rPr>
        <w:t>1015</w:t>
      </w:r>
    </w:p>
    <w:p>
      <w:pPr>
        <w:jc w:val="center"/>
      </w:pPr>
      <w:r>
        <w:rPr>
          <w:rFonts w:ascii="Times New Roman" w:hAnsi="Times New Roman"/>
          <w:b/>
          <w:bCs/>
          <w:sz w:val="24"/>
          <w:szCs w:val="24"/>
        </w:rPr>
        <w:t>г.  Кореновск</w:t>
      </w:r>
    </w:p>
    <w:p>
      <w:pPr>
        <w:rPr>
          <w:sz w:val="28"/>
          <w:szCs w:val="28"/>
        </w:rPr>
      </w:pPr>
    </w:p>
    <w:p>
      <w:r>
        <w:rPr>
          <w:sz w:val="26"/>
          <w:szCs w:val="26"/>
        </w:rPr>
        <w:t xml:space="preserve">                           </w:t>
      </w:r>
      <w:r>
        <w:rPr>
          <w:b/>
          <w:bCs/>
          <w:sz w:val="28"/>
          <w:szCs w:val="28"/>
        </w:rPr>
        <w:t>Об утверждении перечня муниципальных программ</w:t>
      </w:r>
    </w:p>
    <w:p>
      <w:r>
        <w:rPr>
          <w:b/>
          <w:bCs/>
          <w:sz w:val="28"/>
          <w:szCs w:val="28"/>
        </w:rPr>
        <w:t xml:space="preserve">                            </w:t>
      </w:r>
      <w:r>
        <w:rPr>
          <w:b/>
          <w:bCs/>
          <w:sz w:val="28"/>
          <w:szCs w:val="28"/>
        </w:rPr>
        <w:t>муниципального образования Кореновский район</w:t>
      </w:r>
    </w:p>
    <w:p>
      <w:pPr>
        <w:rPr>
          <w:sz w:val="28"/>
          <w:szCs w:val="28"/>
        </w:rPr>
      </w:pPr>
    </w:p>
    <w:p>
      <w:pPr>
        <w:jc w:val="both"/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В целях повышения эффективности использования бюджетных средств муниципального образования Кореновский район и на основании постановления администрации муниципального образования Кореновский район от 01 августа 2014 года №1249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администрация  муниципального образования Кореновский район п о с т а н о в л я е т:</w:t>
      </w:r>
    </w:p>
    <w:p>
      <w:pPr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1. Утвердить   перчень   муниципальноых   программ    муниципального образования Кореновский район (прилагается).</w:t>
      </w:r>
    </w:p>
    <w:p>
      <w:pPr>
        <w:jc w:val="both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2. Признать      утратившим      силу      постановление     администрации муниципального образования Кореновский район от 25 ноября 2019 №1553 «Об утверждении перечня муниципальных программ муниципального образования Кореновский район».</w:t>
      </w:r>
    </w:p>
    <w:p>
      <w:pPr>
        <w:jc w:val="both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3.  Управлению   службы   протокола    и    информационной   политики администрации муниципального образования Кореновский район (Симоненко) обеспечить размещение настоящего постановления на официальном сайте администрации  муниципального образования Кореновский район в информационно — телекоммуникационной сети «Интернет».</w:t>
      </w:r>
    </w:p>
    <w:p>
      <w:pPr>
        <w:jc w:val="both"/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4. Постановление вступает в силу со дня его подписания.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  <w:r>
        <w:rPr>
          <w:sz w:val="28"/>
          <w:szCs w:val="28"/>
        </w:rPr>
        <w:t xml:space="preserve">Глава </w:t>
      </w:r>
    </w:p>
    <w:p>
      <w:pPr>
        <w:jc w:val="both"/>
      </w:pPr>
      <w:r>
        <w:rPr>
          <w:sz w:val="28"/>
          <w:szCs w:val="28"/>
        </w:rPr>
        <w:t>муниципального образования</w:t>
      </w:r>
    </w:p>
    <w:p>
      <w:pPr>
        <w:jc w:val="both"/>
      </w:pPr>
      <w:r>
        <w:rPr>
          <w:sz w:val="28"/>
          <w:szCs w:val="28"/>
        </w:rPr>
        <w:t>Кореновский район                                                                     С.А. Голобородько</w:t>
      </w:r>
    </w:p>
    <w:p>
      <w:pPr>
        <w:jc w:val="both"/>
        <w:sectPr>
          <w:pgSz w:w="11906" w:h="16838"/>
          <w:pgMar w:top="1134" w:right="567" w:bottom="1134" w:left="1701" w:header="720" w:footer="720"/>
          <w:pgNumType w:fmt="decimal"/>
          <w:cols w:space="720"/>
          <w:textDirection w:val="lrTb"/>
          <w:bidi w:val="0"/>
          <w:docGrid w:linePitch="360" w:charSpace="0"/>
        </w:sectPr>
      </w:pPr>
      <w:r>
        <w:rPr>
          <w:sz w:val="28"/>
          <w:szCs w:val="28"/>
        </w:rPr>
        <w:t xml:space="preserve">  </w:t>
      </w:r>
    </w:p>
    <w:p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>
      <w:r>
        <w:rPr>
          <w:sz w:val="28"/>
          <w:szCs w:val="28"/>
        </w:rPr>
        <w:t xml:space="preserve">                        </w:t>
      </w:r>
    </w:p>
    <w:p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УТВЕРЖДЕН</w:t>
      </w:r>
    </w:p>
    <w:p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постановлением администрации</w:t>
      </w:r>
    </w:p>
    <w:p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муниципального образования</w:t>
      </w:r>
    </w:p>
    <w:p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Кореновский район</w:t>
      </w:r>
    </w:p>
    <w:p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27.08.2021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1015</w:t>
      </w:r>
    </w:p>
    <w:p>
      <w:pPr>
        <w:rPr>
          <w:sz w:val="28"/>
          <w:szCs w:val="28"/>
        </w:rPr>
      </w:pPr>
    </w:p>
    <w:p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ПЕРЕЧЕНЬ</w:t>
      </w:r>
    </w:p>
    <w:p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>муниципальных программ муниципального образования Кореновский район</w:t>
      </w:r>
    </w:p>
    <w:p>
      <w:pPr>
        <w:rPr>
          <w:sz w:val="28"/>
          <w:szCs w:val="28"/>
        </w:rPr>
      </w:pPr>
    </w:p>
    <w:tbl>
      <w:tblPr>
        <w:tblStyle w:val="TableNormal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00"/>
        <w:gridCol w:w="4815"/>
        <w:gridCol w:w="5655"/>
        <w:gridCol w:w="3504"/>
      </w:tblGrid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Развитие образования на 2020-2022 годы</w:t>
            </w:r>
          </w:p>
        </w:tc>
        <w:tc>
          <w:tcPr>
            <w:tcW w:w="5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Управление образования администрации муниципального образования Кореновский район</w:t>
            </w:r>
          </w:p>
        </w:tc>
        <w:tc>
          <w:tcPr>
            <w:tcW w:w="3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2020-2022 годы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 xml:space="preserve">Развитие культуры на 2022-2026 годы </w:t>
            </w:r>
          </w:p>
        </w:tc>
        <w:tc>
          <w:tcPr>
            <w:tcW w:w="5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Отдел культуры администрации муниципального образования Кореновский район</w:t>
            </w:r>
          </w:p>
        </w:tc>
        <w:tc>
          <w:tcPr>
            <w:tcW w:w="3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snapToGrid w:val="0"/>
              <w:jc w:val="center"/>
            </w:pPr>
            <w:r>
              <w:rPr>
                <w:sz w:val="28"/>
                <w:szCs w:val="28"/>
              </w:rPr>
              <w:t xml:space="preserve">2022-2026 годы </w:t>
            </w:r>
          </w:p>
        </w:tc>
      </w:tr>
      <w:tr>
        <w:tblPrEx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rPr>
          <w:cantSplit w:val="0"/>
        </w:trPr>
        <w:tc>
          <w:tcPr>
            <w:tcW w:w="6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Поддержка малого и среднего предпринимательства в муниципальном образовании Кореновский район на 2020-2022 годы</w:t>
            </w:r>
          </w:p>
        </w:tc>
        <w:tc>
          <w:tcPr>
            <w:tcW w:w="5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Управление экономики администрации муниципального образования Кореновский район</w:t>
            </w:r>
          </w:p>
        </w:tc>
        <w:tc>
          <w:tcPr>
            <w:tcW w:w="35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>
            <w:pPr>
              <w:pStyle w:val="a5"/>
              <w:jc w:val="center"/>
            </w:pPr>
            <w:r>
              <w:rPr>
                <w:sz w:val="28"/>
                <w:szCs w:val="28"/>
              </w:rPr>
              <w:t>2020-2022 годы</w:t>
            </w:r>
          </w:p>
        </w:tc>
      </w:tr>
    </w:tbl>
    <w:p/>
    <w:p>
      <w:pPr>
        <w:rPr>
          <w:sz w:val="28"/>
          <w:szCs w:val="28"/>
        </w:rPr>
      </w:pPr>
    </w:p>
    <w:p>
      <w:r>
        <w:rPr>
          <w:sz w:val="28"/>
          <w:szCs w:val="28"/>
        </w:rPr>
        <w:t xml:space="preserve">Заместитель главы </w:t>
      </w:r>
    </w:p>
    <w:p>
      <w:r>
        <w:rPr>
          <w:sz w:val="28"/>
          <w:szCs w:val="28"/>
        </w:rPr>
        <w:t xml:space="preserve">муниципального образования </w:t>
      </w:r>
    </w:p>
    <w:p>
      <w:r>
        <w:rPr>
          <w:sz w:val="28"/>
          <w:szCs w:val="28"/>
        </w:rPr>
        <w:t>Кореновский район                                                                                                                                                С.В. Колупайко</w:t>
      </w:r>
    </w:p>
    <w:sectPr>
      <w:pgSz w:w="16838" w:h="11906" w:orient="landscape"/>
      <w:pgMar w:top="1134" w:right="567" w:bottom="1134" w:left="1701" w:header="720" w:footer="720"/>
      <w:pgNumType w:fmt="decimal"/>
      <w:cols w:space="720"/>
      <w:textDirection w:val="lrTb"/>
      <w:bidi w:val="0"/>
      <w:docGrid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CC"/>
    <w:family w:val="roman"/>
    <w:pitch w:val="variable"/>
    <w:sig w:usb0="00000000" w:usb1="00000000" w:usb2="00000000" w:usb3="00000000" w:csb0="00020004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Arial">
    <w:panose1 w:val="00000000000000000000"/>
    <w:charset w:val="80"/>
    <w:family w:val="swiss"/>
    <w:pitch w:val="variable"/>
    <w:sig w:usb0="00000000" w:usb1="00000000" w:usb2="00000000" w:usb3="00000000" w:csb0="00020000" w:csb1="00000000"/>
  </w:font>
  <w:font w:name="Liberation Serif">
    <w:altName w:val="Times New Roman"/>
    <w:panose1 w:val="00000000000000000000"/>
    <w:charset w:val="CC"/>
    <w:family w:val="roman"/>
    <w:pitch w:val="variable"/>
    <w:sig w:usb0="00000000" w:usb1="00000000" w:usb2="00000000" w:usb3="00000000" w:csb0="00000004" w:csb1="00000000"/>
  </w:font>
  <w:font w:name="WenQuanYi Micro Hei">
    <w:panose1 w:val="00000000000000000000"/>
    <w:charset w:val="80"/>
    <w:family w:val="modern"/>
    <w:pitch w:val="variable"/>
    <w:sig w:usb0="00000000" w:usb1="00000000" w:usb2="00000000" w:usb3="00000000" w:csb0="00020000" w:csb1="00000000"/>
  </w:font>
  <w:font w:name="Lohit Hindi">
    <w:panose1 w:val="00000000000000000000"/>
    <w:charset w:val="80"/>
    <w:family w:val="modern"/>
    <w:pitch w:val="variable"/>
    <w:sig w:usb0="00000000" w:usb1="00000000" w:usb2="00000000" w:usb3="00000000" w:csb0="00020000" w:csb1="00000000"/>
  </w:font>
  <w:font w:name="OpenSymbol">
    <w:altName w:val="Arial Unicode MS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DejaVu Sans Mono">
    <w:panose1 w:val="00000000000000000000"/>
    <w:charset w:val="80"/>
    <w:family w:val="modern"/>
    <w:pitch w:val="default"/>
    <w:sig w:usb0="00000000" w:usb1="00000000" w:usb2="0000000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revisionView w:comments="1" w:formatting="0" w:inkAnnotations="1" w:insDel="0" w:markup="1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footnotePr>
    <w:pos w:val="beneathText"/>
  </w:foot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kinsoku/>
      <w:overflowPunct/>
      <w:autoSpaceDE/>
      <w:bidi w:val="0"/>
    </w:pPr>
    <w:rPr>
      <w:rFonts w:ascii="Times New Roman" w:eastAsia="Times New Roman" w:hAnsi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next w:val="BodyText"/>
    <w:uiPriority w:val="9"/>
    <w:qFormat/>
    <w:pPr>
      <w:widowControl/>
      <w:numPr>
        <w:ilvl w:val="1"/>
        <w:numId w:val="1"/>
      </w:numPr>
      <w:suppressAutoHyphens/>
      <w:bidi w:val="0"/>
      <w:outlineLvl w:val="1"/>
    </w:pPr>
    <w:rPr>
      <w:rFonts w:ascii="Times New Roman" w:eastAsia="WenQuanYi Micro Hei" w:hAnsi="Times New Roman" w:cs="Lohit Hindi"/>
      <w:b/>
      <w:bCs/>
      <w:color w:val="auto"/>
      <w:sz w:val="36"/>
      <w:szCs w:val="36"/>
      <w:lang w:val="ru-RU" w:eastAsia="zh-CN" w:bidi="hi-IN"/>
    </w:rPr>
  </w:style>
  <w:style w:type="paragraph" w:styleId="Heading3">
    <w:name w:val="heading 3"/>
    <w:next w:val="BodyText"/>
    <w:uiPriority w:val="9"/>
    <w:qFormat/>
    <w:pPr>
      <w:widowControl/>
      <w:numPr>
        <w:ilvl w:val="2"/>
        <w:numId w:val="1"/>
      </w:numPr>
      <w:suppressAutoHyphens/>
      <w:bidi w:val="0"/>
      <w:outlineLvl w:val="2"/>
    </w:pPr>
    <w:rPr>
      <w:rFonts w:ascii="Times New Roman" w:eastAsia="WenQuanYi Micro Hei" w:hAnsi="Times New Roman" w:cs="Lohit Hindi"/>
      <w:b/>
      <w:bCs/>
      <w:color w:val="auto"/>
      <w:sz w:val="28"/>
      <w:szCs w:val="28"/>
      <w:lang w:val="ru-RU" w:eastAsia="zh-CN" w:bidi="hi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9z0">
    <w:name w:val="WW8Num19z0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a">
    <w:name w:val="Маркеры списка"/>
    <w:rPr>
      <w:rFonts w:ascii="OpenSymbol" w:eastAsia="OpenSymbol" w:hAnsi="OpenSymbol" w:cs="OpenSymbol"/>
    </w:rPr>
  </w:style>
  <w:style w:type="character" w:customStyle="1" w:styleId="INS">
    <w:name w:val="INS"/>
  </w:style>
  <w:style w:type="character" w:styleId="Hyperlink">
    <w:name w:val="Hyperlink"/>
    <w:rPr>
      <w:color w:val="000080"/>
      <w:u w:val="single"/>
    </w:rPr>
  </w:style>
  <w:style w:type="character" w:customStyle="1" w:styleId="a0">
    <w:name w:val="Символ нумерации"/>
  </w:style>
  <w:style w:type="character" w:styleId="Strong">
    <w:name w:val="Strong"/>
    <w:uiPriority w:val="22"/>
    <w:qFormat/>
    <w:rPr>
      <w:b/>
      <w:bCs/>
    </w:rPr>
  </w:style>
  <w:style w:type="character" w:customStyle="1" w:styleId="WW8Num2z1">
    <w:name w:val="WW8Num2z1"/>
  </w:style>
  <w:style w:type="character" w:customStyle="1" w:styleId="WW8Num2z2">
    <w:name w:val="WW8Num2z2"/>
    <w:rPr>
      <w:b w:val="0"/>
      <w:bCs w:val="0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a1">
    <w:name w:val="Заголовок"/>
    <w:basedOn w:val="Normal"/>
    <w:next w:val="BodyText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BodyText">
    <w:name w:val="Body Text"/>
    <w:basedOn w:val="Normal"/>
    <w:pPr>
      <w:spacing w:before="0"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a2">
    <w:name w:val="Указатель"/>
    <w:basedOn w:val="Normal"/>
    <w:pPr>
      <w:suppressLineNumbers/>
    </w:pPr>
    <w:rPr>
      <w:rFonts w:cs="Lohit Hindi"/>
    </w:rPr>
  </w:style>
  <w:style w:type="paragraph" w:customStyle="1" w:styleId="a3">
    <w:name w:val="Текст в заданном формате"/>
    <w:basedOn w:val="Normal"/>
    <w:pPr>
      <w:spacing w:before="0" w:after="0"/>
    </w:pPr>
    <w:rPr>
      <w:rFonts w:ascii="DejaVu Sans Mono" w:eastAsia="WenQuanYi Micro Hei" w:hAnsi="DejaVu Sans Mono" w:cs="Lohit Hindi"/>
      <w:sz w:val="20"/>
      <w:szCs w:val="20"/>
    </w:rPr>
  </w:style>
  <w:style w:type="paragraph" w:customStyle="1" w:styleId="a4">
    <w:name w:val="Верхний и нижний колонтитулы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5497"/>
        <w:tab w:val="right" w:pos="10995"/>
      </w:tabs>
    </w:pPr>
  </w:style>
  <w:style w:type="paragraph" w:customStyle="1" w:styleId="a5">
    <w:name w:val="Содержимое таблицы"/>
    <w:basedOn w:val="Normal"/>
    <w:pPr>
      <w:suppressLineNumbers/>
    </w:pPr>
  </w:style>
  <w:style w:type="paragraph" w:customStyle="1" w:styleId="a6">
    <w:name w:val="Заголовок таблицы"/>
    <w:basedOn w:val="a5"/>
    <w:pPr>
      <w:suppressLineNumbers/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.</dc:creator>
  <cp:revision>5</cp:revision>
  <cp:lastPrinted>2021-06-18T09:24:00Z</cp:lastPrinted>
  <dcterms:created xsi:type="dcterms:W3CDTF">2013-09-20T07:23:00Z</dcterms:created>
  <dcterms:modified xsi:type="dcterms:W3CDTF">2021-09-02T07:10:34Z</dcterms:modified>
</cp:coreProperties>
</file>