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ind w:right="4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4"/>
        </w:numPr>
        <w:tabs>
          <w:tab w:val="clear" w:pos="709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5"/>
        </w:numPr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6"/>
        </w:numPr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WenQuanYi Micro Hei" w:cs="Lohit Hindi"/>
          <w:b/>
          <w:kern w:val="2"/>
          <w:sz w:val="24"/>
          <w:szCs w:val="24"/>
          <w:lang w:eastAsia="hi-IN" w:bidi="hi-IN"/>
        </w:rPr>
        <w:t>05.08.2022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№ </w:t>
      </w:r>
      <w:r>
        <w:rPr>
          <w:rFonts w:eastAsia="WenQuanYi Micro Hei" w:cs="Lohit Hindi"/>
          <w:b/>
          <w:kern w:val="2"/>
          <w:sz w:val="24"/>
          <w:szCs w:val="24"/>
          <w:lang w:eastAsia="hi-IN" w:bidi="hi-IN"/>
        </w:rPr>
        <w:t>1181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ind w:right="40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bidi="zxx"/>
        </w:rPr>
        <w:t xml:space="preserve">  </w:t>
      </w:r>
    </w:p>
    <w:p>
      <w:pPr>
        <w:pStyle w:val="Standard"/>
        <w:ind w:right="40" w:hanging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Standard"/>
        <w:ind w:right="40" w:hanging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 внесении изменений в постановление администрации</w:t>
      </w:r>
    </w:p>
    <w:p>
      <w:pPr>
        <w:pStyle w:val="Standard"/>
        <w:ind w:right="40" w:hanging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муниципального образования Кореновский район от 23 сентября</w:t>
      </w:r>
    </w:p>
    <w:p>
      <w:pPr>
        <w:pStyle w:val="Standard"/>
        <w:ind w:right="40" w:hanging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2020 года № 1027 «Об утверждении ведомственной целевой программы</w:t>
      </w:r>
    </w:p>
    <w:p>
      <w:pPr>
        <w:pStyle w:val="Standard"/>
        <w:ind w:right="40" w:hanging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«Развитие физической культуры и спорта в муниципальном </w:t>
      </w:r>
    </w:p>
    <w:p>
      <w:pPr>
        <w:pStyle w:val="Standard"/>
        <w:ind w:right="40" w:hanging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образованииКореновский районна 2021-2023 годы»</w:t>
      </w:r>
      <w:bookmarkStart w:id="0" w:name="bookmark11"/>
      <w:bookmarkEnd w:id="0"/>
    </w:p>
    <w:p>
      <w:pPr>
        <w:pStyle w:val="Textbody"/>
        <w:spacing w:before="0"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целях развития физической культуры и спорта в муниципальном образовании Кореновский район, на основании Федерального закона от 04 декабря 2007 года № 329-ФЗ «О физической культуре и спорте в Российской Федерации», Федерального закона от 06 октября 2003 года     № 131-ФЗ «Об общих принципах организации местного самоуправления в Российской Федерации», федерального проекта «Спорт – норма жизни» в рамках национального проекта «Демография», разработанного во исполнение Указа Президента Российской Федерации от 07 мая 2018 года № 204 «О национальных целях и стратегических задачах развития Российской Федерации на период до 2024 года», закона Краснодарского края от 10 мая 2011 года № 2223-КЗ «О физической культуре и спорте в Краснодарском крае» и постановления администрации муниципального образования Кореновский район от 18 июня 2012 года № 1149 «Об утверждении Положения о порядке разработки утверждения и реализации ведомственных целевых программ» (в редакции постановления администрации муниципального образования Кореновский район от 20 октября 2014 года № 1641, от 01 декабря 2015 года № 1606, от 28 февраля 2020 года № 196), администрация муниципального образования Кореновский район </w:t>
      </w:r>
      <w:r>
        <w:rPr>
          <w:rStyle w:val="3pt"/>
          <w:rFonts w:eastAsia="WenQuanYi Micro Hei"/>
          <w:sz w:val="28"/>
          <w:szCs w:val="28"/>
        </w:rPr>
        <w:t>постановляет: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 Внести изменения в постановление администрации муниципального образования Кореновский район от 23 сентября 2020 года № 1027 «Об утверждении ведомственной целевой программы «Развитие физической культуры и спорта в муниципальном образовании Кореновский район на 2021-2023 годы»,изложив приложение к постановлению в новой редакции (прилагается).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 Признать утратившим силу постановление администрации муниципального образования Кореновский район от 05 июля 2022 года № 1000 «О внесении изменений в постановление администрации муниципального образования Кореновский район от 23сентября 2020 года № 1027«Об утверждении ведомственной целевой программы «Развитие физической культуры и спорта в муниципальном образовании Кореновский район на 2021-2023 годы».</w:t>
      </w:r>
    </w:p>
    <w:p>
      <w:pPr>
        <w:pStyle w:val="Standard"/>
        <w:ind w:firstLine="709"/>
        <w:jc w:val="both"/>
        <w:rPr>
          <w:rFonts w:cs="Times New Roman"/>
          <w:spacing w:val="-1"/>
          <w:sz w:val="28"/>
        </w:rPr>
      </w:pPr>
      <w:r>
        <w:rPr>
          <w:rFonts w:cs="Times New Roman"/>
          <w:sz w:val="28"/>
          <w:szCs w:val="28"/>
        </w:rPr>
        <w:t>3. </w:t>
      </w:r>
      <w:r>
        <w:rPr>
          <w:spacing w:val="-2"/>
          <w:sz w:val="28"/>
          <w:szCs w:val="28"/>
          <w:shd w:fill="FFFFFF" w:val="clear"/>
          <w:lang w:eastAsia="zh-CN"/>
        </w:rPr>
        <w:t>Управлению службы протокола и информационной политики</w:t>
      </w:r>
      <w:r>
        <w:rPr>
          <w:spacing w:val="-2"/>
          <w:sz w:val="28"/>
          <w:szCs w:val="28"/>
          <w:shd w:fill="FFFFFF" w:val="clear"/>
        </w:rPr>
        <w:t xml:space="preserve"> администрации муниципального образования Кореновский район (</w:t>
      </w:r>
      <w:r>
        <w:rPr>
          <w:spacing w:val="-2"/>
          <w:sz w:val="28"/>
          <w:szCs w:val="28"/>
          <w:shd w:fill="FFFFFF" w:val="clear"/>
          <w:lang w:eastAsia="zh-CN"/>
        </w:rPr>
        <w:t>Симоненко)</w:t>
      </w:r>
      <w:r>
        <w:rPr>
          <w:spacing w:val="-2"/>
          <w:sz w:val="28"/>
          <w:szCs w:val="28"/>
          <w:shd w:fill="FFFFFF" w:val="clear"/>
        </w:rPr>
        <w:t>об</w:t>
      </w:r>
      <w:r>
        <w:rPr>
          <w:rStyle w:val="Style13"/>
          <w:rFonts w:cs="Times New Roman"/>
          <w:spacing w:val="-1"/>
          <w:sz w:val="28"/>
        </w:rPr>
        <w:t>еспечить размещение настоящегопостановленияна официальном сайте администрации муниципального образования Кореновский район в информационно-телекоммуникационной сети «Интернет».</w:t>
      </w:r>
    </w:p>
    <w:p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4. Постановление вступает в силу со дня его подписания.</w:t>
      </w:r>
    </w:p>
    <w:p>
      <w:pPr>
        <w:pStyle w:val="Standard"/>
        <w:ind w:right="4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338" w:leader="none"/>
          <w:tab w:val="left" w:pos="758" w:leader="none"/>
        </w:tabs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338" w:leader="none"/>
          <w:tab w:val="left" w:pos="758" w:leader="none"/>
        </w:tabs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338" w:leader="none"/>
          <w:tab w:val="left" w:pos="758" w:leader="none"/>
        </w:tabs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338" w:leader="none"/>
          <w:tab w:val="left" w:pos="758" w:leader="none"/>
        </w:tabs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С.А. Голобородько</w:t>
      </w:r>
    </w:p>
    <w:p>
      <w:pPr>
        <w:pStyle w:val="Standard"/>
        <w:pageBreakBefore w:val="fals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720" w:top="1134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left="657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УТВЕРЖДЕН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постановлением администрации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 </w:t>
      </w:r>
      <w:r>
        <w:rPr>
          <w:rFonts w:eastAsia="WenQuanYi Micro Hei" w:cs="Times New Roman"/>
          <w:kern w:val="2"/>
          <w:sz w:val="28"/>
          <w:szCs w:val="28"/>
          <w:lang w:eastAsia="hi-IN" w:bidi="hi-IN"/>
        </w:rPr>
        <w:t>05.08.2022</w:t>
      </w:r>
      <w:r>
        <w:rPr>
          <w:rFonts w:cs="Times New Roman"/>
          <w:sz w:val="28"/>
          <w:szCs w:val="28"/>
        </w:rPr>
        <w:t xml:space="preserve"> № </w:t>
      </w:r>
      <w:r>
        <w:rPr>
          <w:rFonts w:eastAsia="WenQuanYi Micro Hei" w:cs="Times New Roman"/>
          <w:kern w:val="2"/>
          <w:sz w:val="28"/>
          <w:szCs w:val="28"/>
          <w:lang w:eastAsia="hi-IN" w:bidi="hi-IN"/>
        </w:rPr>
        <w:t>1181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ПАСПОРТ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ведомственной целевой программы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«Развитие физической культуры и спорта в муниципальном образовании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на 2021-2023 годы»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43"/>
        <w:gridCol w:w="6910"/>
      </w:tblGrid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Ведомственная целевая программа «Развитие физической культуры и спорта в муниципальном образовании Кореновский район на 2021-2023 годы» (далее - Программа)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Основание </w:t>
            </w:r>
          </w:p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для разработки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spacing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Федеральный закон от 04 декабря 2007 года № 329-ФЗ     «О физической культуре и спорте в Российской Федерации», Федеральный закон от 6 октября 2003 года № 131-ФЗ «Об общих принципах организации местного самоуправления в Российской Федерации», федеральный проект «Спорт – норма жизни» в рамках национального проекта «Демография», разработанный во исполнение Указа Президента Российской Федерации от 07 мая 2018 года № 204 «О национальных целях и стратегических задачах развития Российской Федерации на период до 2024 года», закон Краснодарского края от 10 мая 2011 года № 2223-КЗ «О физической культуре и спорте в Краснодарском крае»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Главный распорядитель бюджетных средств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 xml:space="preserve">Отдел по физической культуре и спорту администрации муниципального образования Кореновский район 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Цели и задачи</w:t>
            </w:r>
          </w:p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Задачи: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 Привлечение к систематическим занятиям физической культурой и спортом различных групп населения района, в том числе инвалидов,реализация Всероссийского физкультурно-спортивного комплекса «Готов к труду и обороне».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 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 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 Обеспечение условий для обучения и повышения квалификации работников сферы физической культуры и спорта.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 Совершенствование спортивной инфраструктурыи укрепление материально-технической базы Кореновского района.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2021-2023 годы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Общий объем финансирования программы составляет  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16683,385тыс. руб., в том числе 9115,385тыс. руб. за счет средств бюджета муниципального образования Кореновский район и 7568,0тыс. руб. за счет средств краевого бюджета.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 2021году общий объем финансирования5203,0 тыс. руб., в том числе 4503,4 тыс. руб. за счет средств бюджета муниципального образования Кореновский район и 699,6 тыс. руб. за счет средств краевого бюджета.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 2022 году общий объем финансирования2925,885 тыс. руб., в том числе 2166,285 тыс. руб. за счет средств бюджета муниципального образования Кореновский район и 759,6 тыс. руб. за счет средств краевого бюджета.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 xml:space="preserve">В 2023 году общий объем финансирования8554,5 тыс. руб.,в том числе 2445,7 тыс. руб. за счет средств бюджета муниципального образования Кореновский район и 6108,8 тыс. руб. за счет средств краевого бюджета 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Контроль </w:t>
            </w:r>
          </w:p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исполнением 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Standard"/>
        <w:tabs>
          <w:tab w:val="clear" w:pos="709"/>
          <w:tab w:val="left" w:pos="-10080" w:leader="none"/>
        </w:tabs>
        <w:ind w:left="72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numPr>
          <w:ilvl w:val="0"/>
          <w:numId w:val="2"/>
        </w:numPr>
        <w:tabs>
          <w:tab w:val="clear" w:pos="709"/>
          <w:tab w:val="left" w:pos="-10080" w:leader="none"/>
        </w:tabs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Правовое обоснование</w:t>
      </w:r>
    </w:p>
    <w:p>
      <w:pPr>
        <w:pStyle w:val="Standard"/>
        <w:tabs>
          <w:tab w:val="clear" w:pos="709"/>
          <w:tab w:val="left" w:pos="0" w:leader="none"/>
        </w:tabs>
        <w:ind w:left="72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соответствии с Федеральным законом от 04 декабря 2007 года № 329-ФЗ «О физической культуре и спорте в Российской Федерации», Федеральным законом от 06 октября 2003 года№ 131-ФЗ «Об общих принципах организации местного самоуправления в Российской Федерации», федеральным проектом «Спорт – норма жизни» в рамках национального проекта «Демография», разработанным во исполнение Указа Президента Российской Федерации от 07 мая 2018 года № 204 «О национальных целях и стратегических задачах развития Российской Федерации на период до 2024 года», законом Краснодарского края от 10 мая 2011 года № 2223-КЗ «О физической культуре и спорте в Краснодарском крае» необходимо создание условий, способствующих развитию физической культуры и массового спорта, детско-юношеского спорта, спорта высших достижений и формированию здорового образа жизни населения муниципального образования Кореновский район.</w:t>
      </w:r>
    </w:p>
    <w:p>
      <w:pPr>
        <w:pStyle w:val="Textbody"/>
        <w:spacing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 соответствии с решением Совета муниципального образования Кореновский район от 28апреля 2021 года № 87 «Об учреждении стипендий главы муниципального образования Кореновский район для одаренных учащихся спортивных школ» реализуется развитие детско-юношеского спорта и поддержка талантливых спортсменов.</w:t>
      </w:r>
    </w:p>
    <w:p>
      <w:pPr>
        <w:pStyle w:val="Textbody"/>
        <w:tabs>
          <w:tab w:val="clear" w:pos="709"/>
          <w:tab w:val="left" w:pos="0" w:leader="none"/>
        </w:tabs>
        <w:spacing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numPr>
          <w:ilvl w:val="0"/>
          <w:numId w:val="2"/>
        </w:num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Характеристика проблемы</w:t>
      </w:r>
    </w:p>
    <w:p>
      <w:pPr>
        <w:pStyle w:val="Standard"/>
        <w:tabs>
          <w:tab w:val="clear" w:pos="709"/>
          <w:tab w:val="left" w:pos="0" w:leader="none"/>
        </w:tabs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2020 году численность населения, систематически занимающегося физической культурой и спортом, составила 44136 человек, что в процентном отношении к населению района в возрасте 3-79 лет составляет 55,2%. Проведено более 1500 очных и дистанционных мероприятий среди детей, подростков, молодежи и старшего поколения.В 2021 году численность населения, систематически занимающегося физической культурой и спортом, составила 45561 человек (59,1%).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 Кореновском районе ежегодно проводятся физкультурно-спортивные мероприятия среди всех категорий населения. В 2020 году проведено более 1500 спортивных мероприятий, очных и онлайн-мероприятий с учетом пандемии среди детей, подростков, молодежи и старшего поколения. Более 600 очных мероприятий проведено в 2021 году.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 районе работают 3 спортивные школы – МБУ ДО ДЮСШ № 1 МО Кореновский район, МБУ ДО ДЮСШ № 2 МО Кореновский район и МАУ СШ «Аллигатор» МО Кореновский район. В спортивных школах развивается 24 вида спорта, занимается 3614 спортсменов.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59 спортивных клубов по месту жительства, где занимается 5604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2020 годудоля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Кореновском районе активно реализуется Всероссийский физкультурно-спортивный комплекс «Готов к труду и обороне» (ГТО). Количество зарегистрированных на официальном сайте ГТО по итогам 2020 года составило 21879 человек, что составляет 27,1 % от числа всего населения. Доля принявших участие в выполнении нормативов ГТО – 29,0% от общего числа населения. Доля выполнивших нормативы ГТО на знаки отличия – 42,9% от числа принявших участие.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Всего в районе 188 спортивных сооружений. В 2019 году были построены 7 спортивных площадок. На средства муниципального бюджета построены: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2020 году за счет призовых средств, полученных Советом молодых депутатов Кореновского района за 2 место в краевом конкурсе «Лучший СМД» 2019 года, установлены спортивные площадки с турниками воркаут и уличными тренажерами в ст.Платнировской, х.Журавском и ст.Сергиевской.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2021 году также за счет призовых средств, полученных Советом молодых депутатов Кореновского района за 1 место в краевом конкурсе «Лучший СМД» 2020 года, установили спортивные площадки на территории городского парка – с уличными тренажерами с отягощениями и веревочным комплексом для лазания.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 сентября 2021 года был открыт третий в районе плавательный бассейн. Строительство объекта реализовано в рамках подпрограммы «Развитие общественной инфраструктуры муниципального значения» государственной программы Краснодарского края «Социально-экономическое и инновационное развитие Краснодарского края».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виду дефицита квалифицированных кадров в области физической культуры и спортав Кореновском районе необходимо обеспечить условия для обучения и повышения квалификацииработников сферы физической культуры и спорта.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2021 году прошли обучение судьи по футболу в Краснодарской краевой федерации по футболу, судьям присвоены 3-и судейские категории. Также обучились специалисты Центра тестирования ГТО и работники муниципальных учреждений для участия в приеме нормативов ГТО у населения.Нам базе ФГБОУ ВО «Кубанский государственный университет физической культуры, спорта и туризма» в рамках федерального проекта «Спорт – норма жизни» прошли профессиональную переподготовку по программе «Физкультурно-оздоровительная и спортивно-массовая работа с населением» инструкторы по спорту.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numPr>
          <w:ilvl w:val="0"/>
          <w:numId w:val="2"/>
        </w:num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 и задачи программы</w:t>
      </w:r>
    </w:p>
    <w:p>
      <w:pPr>
        <w:pStyle w:val="Standard"/>
        <w:ind w:left="72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Целью Программы является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совершенствование спортивной инфраструктурыи укрепление материально-технической базы Кореновского района.</w:t>
      </w:r>
    </w:p>
    <w:p>
      <w:pPr>
        <w:pStyle w:val="Standard"/>
        <w:ind w:firstLine="870"/>
        <w:rPr>
          <w:rFonts w:cs="Times New Roman"/>
          <w:sz w:val="4"/>
          <w:szCs w:val="28"/>
        </w:rPr>
      </w:pPr>
      <w:r>
        <w:rPr>
          <w:rFonts w:cs="Times New Roman"/>
          <w:sz w:val="4"/>
          <w:szCs w:val="28"/>
        </w:rPr>
      </w:r>
    </w:p>
    <w:p>
      <w:pPr>
        <w:pStyle w:val="Standard"/>
        <w:ind w:firstLine="8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8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Программные мероприятия</w:t>
      </w:r>
    </w:p>
    <w:p>
      <w:pPr>
        <w:pStyle w:val="Standard"/>
        <w:ind w:firstLine="870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8"/>
          <w:szCs w:val="28"/>
        </w:rPr>
        <w:t>(тыс. рублей)</w:t>
      </w:r>
    </w:p>
    <w:tbl>
      <w:tblPr>
        <w:tblW w:w="9704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621"/>
        <w:gridCol w:w="2980"/>
        <w:gridCol w:w="991"/>
        <w:gridCol w:w="853"/>
        <w:gridCol w:w="849"/>
        <w:gridCol w:w="706"/>
        <w:gridCol w:w="710"/>
        <w:gridCol w:w="855"/>
        <w:gridCol w:w="1138"/>
      </w:tblGrid>
      <w:tr>
        <w:trPr>
          <w:trHeight w:val="263" w:hRule="atLeast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числе: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20"/>
              </w:rPr>
            </w:pPr>
            <w:r>
              <w:rPr>
                <w:rFonts w:cs="Times New Roman"/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</w:rPr>
            </w:pPr>
            <w:r>
              <w:rPr>
                <w:rFonts w:cs="Times New Roman"/>
                <w:sz w:val="20"/>
                <w:szCs w:val="20"/>
              </w:rPr>
              <w:t>Исполни-телимероприя-тий</w:t>
            </w:r>
          </w:p>
        </w:tc>
      </w:tr>
      <w:tr>
        <w:trPr/>
        <w:tc>
          <w:tcPr>
            <w:tcW w:w="62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85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cs="Times New Roman"/>
          <w:sz w:val="2"/>
          <w:szCs w:val="2"/>
        </w:rPr>
      </w:pPr>
      <w:r>
        <w:rPr>
          <w:rFonts w:cs="Times New Roman"/>
          <w:sz w:val="2"/>
          <w:szCs w:val="2"/>
        </w:rPr>
      </w:r>
    </w:p>
    <w:tbl>
      <w:tblPr>
        <w:tblW w:w="9704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620"/>
        <w:gridCol w:w="2980"/>
        <w:gridCol w:w="993"/>
        <w:gridCol w:w="849"/>
        <w:gridCol w:w="855"/>
        <w:gridCol w:w="709"/>
        <w:gridCol w:w="706"/>
        <w:gridCol w:w="849"/>
        <w:gridCol w:w="1142"/>
      </w:tblGrid>
      <w:tr>
        <w:trPr>
          <w:tblHeader w:val="true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в физкультурных мероприятиях и соревнованиях различного уровня по видам спорта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3102,833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1058,598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1261,015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783,22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награднойпродукции (грамоты, кубки, медали, призы и др.) для победителей районных соревнований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698,746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139,186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255,28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304,28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4.3.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285,15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185,15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 квартал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4.4.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90,0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август</w:t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highlight w:val="yellow"/>
              </w:rPr>
            </w:pPr>
            <w:r>
              <w:rPr>
                <w:rFonts w:cs="Times New Roman"/>
                <w:highlight w:val="yellow"/>
              </w:rPr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4.5.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расходного материала, спортивного инвентаря и оборудования, рекламно-печатной и агитационной продукции для проведения районных и краевых физкультурных мероприятий и соревнований на высоком организационном уровне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262,02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14,22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197,8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4.6.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4.7.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сборной футбольной команды муниципального образования Кореновский район в Кубке губернатора, Кубке Краснодарского края среди сборных команд по футболу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299,6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299,6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2, 3, 4 квартал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4.8.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975,0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4.9.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рекреации на территории муниципального образования Кореновский район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76,09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26,09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4.10.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4.11.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на прохождение программ углубленного медицинского обследования (УМО) лицами, занимающимися  спортом, на различных  этапах спортивной  подготовки в муниципальном автономном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>
        <w:trPr/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4.12.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физкультурно-спортивных организаций отрасли «Физическая культура и спорт», осуществляющих спортивную подготовку по базовым видам спорта. (Предоставление субсидий спортивной школе  муниципального образования Кореновский район отрасли «Физическая культура и спорт»)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4.13.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район отрасли «Физическая культура и спорт»)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2883,6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760,5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825,7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1297,4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230,8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66,1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103,8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2652,8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699,6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759,6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1193,6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4.14.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4.15.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470" w:hRule="atLeast"/>
        </w:trPr>
        <w:tc>
          <w:tcPr>
            <w:tcW w:w="62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8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8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4.16.</w:t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комплексных спортивных площадок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2000,0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 год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4.17.</w:t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муниципальному автономному учреждению спортивной школе «Аллигатор» муниципального образования Кореновский район на приобретение спортивного инвентаря, формы и оборудования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740,346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740,346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 год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>
        <w:trPr/>
        <w:tc>
          <w:tcPr>
            <w:tcW w:w="6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4.18.</w:t>
            </w:r>
          </w:p>
        </w:tc>
        <w:tc>
          <w:tcPr>
            <w:tcW w:w="29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5120,0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5120,0</w:t>
            </w:r>
          </w:p>
        </w:tc>
        <w:tc>
          <w:tcPr>
            <w:tcW w:w="8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11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8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204,8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204,8</w:t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8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4915,2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4915,2</w:t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4.19.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16683,385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5203,0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2925,885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8554,5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9115,385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4503,4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2166,285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2445,7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7568,0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699,6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759,6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6108,8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Ресурсное обеспечение программы</w:t>
      </w:r>
    </w:p>
    <w:p>
      <w:pPr>
        <w:pStyle w:val="Standard"/>
        <w:jc w:val="center"/>
        <w:rPr>
          <w:rFonts w:cs="Times New Roman"/>
          <w:sz w:val="22"/>
          <w:szCs w:val="28"/>
        </w:rPr>
      </w:pPr>
      <w:r>
        <w:rPr>
          <w:rFonts w:cs="Times New Roman"/>
          <w:sz w:val="22"/>
          <w:szCs w:val="28"/>
        </w:rPr>
      </w:r>
    </w:p>
    <w:p>
      <w:pPr>
        <w:pStyle w:val="31"/>
        <w:tabs>
          <w:tab w:val="clear" w:pos="709"/>
          <w:tab w:val="left" w:pos="3544" w:leader="none"/>
        </w:tabs>
        <w:snapToGrid w:val="fals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Общий объем финансирования программы составляет 16683,385тыс. руб., в том числе 9115,385тыс. руб. за счет средств бюджета муниципального образования Кореновский район и 7568,0тыс. руб. за счет средств краевого бюджета.</w:t>
      </w:r>
    </w:p>
    <w:p>
      <w:pPr>
        <w:pStyle w:val="Standard"/>
        <w:ind w:left="60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Сроки реализации программы</w:t>
      </w:r>
    </w:p>
    <w:p>
      <w:pPr>
        <w:pStyle w:val="Standard"/>
        <w:ind w:left="60" w:hanging="0"/>
        <w:jc w:val="center"/>
        <w:rPr>
          <w:rFonts w:cs="Times New Roman"/>
          <w:sz w:val="22"/>
          <w:szCs w:val="28"/>
        </w:rPr>
      </w:pPr>
      <w:r>
        <w:rPr>
          <w:rFonts w:cs="Times New Roman"/>
          <w:sz w:val="22"/>
          <w:szCs w:val="28"/>
        </w:rPr>
      </w:r>
    </w:p>
    <w:p>
      <w:pPr>
        <w:pStyle w:val="Standard"/>
        <w:ind w:left="-15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Мероприятия программы планируются к реализации в 2021-2023 годах.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Ожидаемые результаты выполнения программы</w:t>
      </w:r>
    </w:p>
    <w:p>
      <w:pPr>
        <w:pStyle w:val="Textbody"/>
        <w:spacing w:before="0" w:after="0"/>
        <w:jc w:val="both"/>
        <w:rPr>
          <w:rFonts w:cs="Times New Roman"/>
          <w:sz w:val="32"/>
          <w:szCs w:val="28"/>
        </w:rPr>
      </w:pPr>
      <w:r>
        <w:rPr>
          <w:rFonts w:cs="Times New Roman"/>
          <w:sz w:val="28"/>
          <w:szCs w:val="28"/>
        </w:rPr>
        <w:tab/>
      </w:r>
    </w:p>
    <w:p>
      <w:pPr>
        <w:pStyle w:val="Textbody"/>
        <w:spacing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в том числе инвалидов, к регулярным занятиям физической культурой и спортом, развитие детско-юношеского спорта является социально-экономическим результатом выполнения программы.</w:t>
      </w:r>
    </w:p>
    <w:p>
      <w:pPr>
        <w:pStyle w:val="Textbody"/>
        <w:spacing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Индикаторами результативности программы определены:</w:t>
      </w:r>
    </w:p>
    <w:tbl>
      <w:tblPr>
        <w:tblW w:w="9640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450"/>
        <w:gridCol w:w="3006"/>
        <w:gridCol w:w="1418"/>
        <w:gridCol w:w="1590"/>
        <w:gridCol w:w="1756"/>
        <w:gridCol w:w="1419"/>
      </w:tblGrid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№ </w:t>
            </w:r>
            <w:r>
              <w:rPr>
                <w:rFonts w:cs="Times New Roman"/>
              </w:rPr>
              <w:t>п/п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индикатора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Базовое значение индикатора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индикатора 2021 год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Значение индикатора </w:t>
            </w:r>
          </w:p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2022 год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индикатора</w:t>
            </w:r>
          </w:p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2023 год</w:t>
            </w:r>
          </w:p>
        </w:tc>
      </w:tr>
    </w:tbl>
    <w:p>
      <w:pPr>
        <w:pStyle w:val="Normal"/>
        <w:rPr>
          <w:rFonts w:cs="Times New Roman"/>
          <w:sz w:val="2"/>
          <w:szCs w:val="2"/>
        </w:rPr>
      </w:pPr>
      <w:r>
        <w:rPr>
          <w:rFonts w:cs="Times New Roman"/>
          <w:sz w:val="2"/>
          <w:szCs w:val="2"/>
        </w:rPr>
      </w:r>
    </w:p>
    <w:tbl>
      <w:tblPr>
        <w:tblW w:w="9640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450"/>
        <w:gridCol w:w="3006"/>
        <w:gridCol w:w="1418"/>
        <w:gridCol w:w="1590"/>
        <w:gridCol w:w="1756"/>
        <w:gridCol w:w="1419"/>
      </w:tblGrid>
      <w:tr>
        <w:trPr>
          <w:tblHeader w:val="true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>
        <w:trPr>
          <w:trHeight w:val="1087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sz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54,5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59,1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61,3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63,0</w:t>
            </w:r>
          </w:p>
        </w:tc>
      </w:tr>
      <w:tr>
        <w:trPr>
          <w:trHeight w:val="639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Количество учащихся спортивных школ, получающих стипендию, чел. (средний показатель в квартал).</w:t>
            </w:r>
          </w:p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28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sz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84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sz w:val="20"/>
              </w:rPr>
            </w:pPr>
            <w:r>
              <w:rPr>
                <w:sz w:val="20"/>
              </w:rPr>
              <w:t>Количество подготовленных спортсменов-разрядников, 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center"/>
              <w:rPr>
                <w:rFonts w:cs="Times New Roman"/>
                <w:sz w:val="20"/>
              </w:rPr>
            </w:pPr>
            <w:r>
              <w:rPr>
                <w:sz w:val="20"/>
              </w:rPr>
              <w:t>542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1022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1100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1200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sz w:val="20"/>
              </w:rPr>
            </w:pPr>
            <w:r>
              <w:rPr>
                <w:sz w:val="20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56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sz w:val="20"/>
              </w:rPr>
            </w:pPr>
            <w:r>
              <w:rPr>
                <w:sz w:val="2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34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7.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sz w:val="20"/>
              </w:rPr>
            </w:pPr>
            <w:r>
              <w:rPr>
                <w:sz w:val="2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sz w:val="20"/>
              </w:rPr>
            </w:pPr>
            <w:r>
              <w:rPr>
                <w:sz w:val="20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53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9.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sz w:val="20"/>
              </w:rPr>
            </w:pPr>
            <w:r>
              <w:rPr>
                <w:sz w:val="20"/>
              </w:rPr>
              <w:t>Уровень обеспеченности спортивными сооружениями,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58,3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58,6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59,2</w:t>
            </w:r>
          </w:p>
        </w:tc>
      </w:tr>
    </w:tbl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</w:rPr>
      </w:pPr>
      <w:r>
        <w:rPr>
          <w:rFonts w:cs="Times New Roman"/>
          <w:sz w:val="28"/>
          <w:szCs w:val="28"/>
        </w:rPr>
        <w:t>8.</w:t>
      </w:r>
      <w:r>
        <w:rPr>
          <w:rFonts w:eastAsia="Lucida Sans Unicode" w:cs="Times New Roman"/>
          <w:sz w:val="28"/>
          <w:szCs w:val="28"/>
        </w:rPr>
        <w:t xml:space="preserve"> Контроль за ходом реализации программы</w:t>
      </w:r>
    </w:p>
    <w:p>
      <w:pPr>
        <w:pStyle w:val="Standard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Исполнителями мероприятий программы являются: отдел по физической культуре и спорту и управление образования администрации муниципального образования Кореновский район.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Исполнители мероприятий программы предоставляют в управление экономики администрации муниципального образования Кореновский район следующую информацию: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ежеквартально до 25 числа месяца, следующего за отчетным кварталом, отчет с указанием объема использованных денежных средств и степени выполнения мероприятий;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 срок до 01 февраля года, следующим за отчетным, отчет о ходе реализации мероприятий с указанием объёма использованных денежных средств;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 срок до 01 марта года, следующим за отчетным, оценку эффективности и результативности реализации программы».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bookmarkStart w:id="1" w:name="bookmark01"/>
      <w:bookmarkStart w:id="2" w:name="bookmark01"/>
      <w:bookmarkEnd w:id="2"/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Начальник отдела </w:t>
      </w:r>
    </w:p>
    <w:p>
      <w:pPr>
        <w:pStyle w:val="Standard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по физической культуре </w:t>
      </w:r>
    </w:p>
    <w:p>
      <w:pPr>
        <w:pStyle w:val="Standard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и спорту администрации муниципального</w:t>
      </w:r>
    </w:p>
    <w:p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образования Кореновский район                                                        Н.В. Чистякова</w:t>
      </w:r>
    </w:p>
    <w:p>
      <w:pPr>
        <w:pStyle w:val="Normal"/>
        <w:jc w:val="center"/>
        <w:rPr/>
      </w:pPr>
      <w:r>
        <w:rPr/>
      </w:r>
      <w:bookmarkStart w:id="3" w:name="_GoBack"/>
      <w:bookmarkStart w:id="4" w:name="_GoBack"/>
      <w:bookmarkEnd w:id="4"/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701" w:right="567" w:gutter="0" w:header="720" w:top="1134" w:footer="720" w:bottom="777"/>
      <w:pgNumType w:start="1"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>
        <w:sz w:val="28"/>
      </w:rPr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10</w:t>
    </w:r>
    <w:r>
      <w:rPr/>
      <w:fldChar w:fldCharType="end"/>
    </w:r>
  </w:p>
  <w:p>
    <w:pPr>
      <w:pStyle w:val="Style26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6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20"/>
  <w:embedSystemFonts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35ac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hi-IN" w:bidi="hi-IN" w:val="ru-RU"/>
    </w:rPr>
  </w:style>
  <w:style w:type="paragraph" w:styleId="1">
    <w:name w:val="Heading 1"/>
    <w:basedOn w:val="Style18"/>
    <w:next w:val="Textbody"/>
    <w:qFormat/>
    <w:rsid w:val="00735ac5"/>
    <w:pPr>
      <w:numPr>
        <w:ilvl w:val="0"/>
        <w:numId w:val="1"/>
      </w:numPr>
      <w:outlineLvl w:val="0"/>
    </w:pPr>
    <w:rPr/>
  </w:style>
  <w:style w:type="paragraph" w:styleId="2">
    <w:name w:val="Heading 2"/>
    <w:basedOn w:val="Style18"/>
    <w:next w:val="Textbody"/>
    <w:qFormat/>
    <w:rsid w:val="00735ac5"/>
    <w:pPr>
      <w:numPr>
        <w:ilvl w:val="1"/>
        <w:numId w:val="1"/>
      </w:numPr>
      <w:spacing w:before="200" w:after="120"/>
      <w:outlineLvl w:val="1"/>
    </w:pPr>
    <w:rPr/>
  </w:style>
  <w:style w:type="paragraph" w:styleId="3">
    <w:name w:val="Heading 3"/>
    <w:basedOn w:val="Style18"/>
    <w:next w:val="Textbody"/>
    <w:qFormat/>
    <w:rsid w:val="00735ac5"/>
    <w:pPr>
      <w:numPr>
        <w:ilvl w:val="2"/>
        <w:numId w:val="1"/>
      </w:numPr>
      <w:spacing w:before="140" w:after="120"/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735ac5"/>
    <w:rPr>
      <w:rFonts w:ascii="Symbol" w:hAnsi="Symbol" w:cs="Symbol"/>
      <w:sz w:val="28"/>
      <w:szCs w:val="28"/>
    </w:rPr>
  </w:style>
  <w:style w:type="character" w:styleId="WW8Num1z1" w:customStyle="1">
    <w:name w:val="WW8Num1z1"/>
    <w:qFormat/>
    <w:rsid w:val="00735ac5"/>
    <w:rPr/>
  </w:style>
  <w:style w:type="character" w:styleId="WW8Num1z2" w:customStyle="1">
    <w:name w:val="WW8Num1z2"/>
    <w:qFormat/>
    <w:rsid w:val="00735ac5"/>
    <w:rPr/>
  </w:style>
  <w:style w:type="character" w:styleId="WW8Num1z3" w:customStyle="1">
    <w:name w:val="WW8Num1z3"/>
    <w:qFormat/>
    <w:rsid w:val="00735ac5"/>
    <w:rPr/>
  </w:style>
  <w:style w:type="character" w:styleId="WW8Num1z4" w:customStyle="1">
    <w:name w:val="WW8Num1z4"/>
    <w:qFormat/>
    <w:rsid w:val="00735ac5"/>
    <w:rPr/>
  </w:style>
  <w:style w:type="character" w:styleId="WW8Num1z5" w:customStyle="1">
    <w:name w:val="WW8Num1z5"/>
    <w:qFormat/>
    <w:rsid w:val="00735ac5"/>
    <w:rPr/>
  </w:style>
  <w:style w:type="character" w:styleId="WW8Num1z6" w:customStyle="1">
    <w:name w:val="WW8Num1z6"/>
    <w:qFormat/>
    <w:rsid w:val="00735ac5"/>
    <w:rPr/>
  </w:style>
  <w:style w:type="character" w:styleId="WW8Num1z7" w:customStyle="1">
    <w:name w:val="WW8Num1z7"/>
    <w:qFormat/>
    <w:rsid w:val="00735ac5"/>
    <w:rPr/>
  </w:style>
  <w:style w:type="character" w:styleId="WW8Num1z8" w:customStyle="1">
    <w:name w:val="WW8Num1z8"/>
    <w:qFormat/>
    <w:rsid w:val="00735ac5"/>
    <w:rPr/>
  </w:style>
  <w:style w:type="character" w:styleId="WW8Num2z0" w:customStyle="1">
    <w:name w:val="WW8Num2z0"/>
    <w:qFormat/>
    <w:rsid w:val="00735ac5"/>
    <w:rPr/>
  </w:style>
  <w:style w:type="character" w:styleId="WW8Num2z1" w:customStyle="1">
    <w:name w:val="WW8Num2z1"/>
    <w:qFormat/>
    <w:rsid w:val="00735ac5"/>
    <w:rPr/>
  </w:style>
  <w:style w:type="character" w:styleId="WW8Num2z2" w:customStyle="1">
    <w:name w:val="WW8Num2z2"/>
    <w:qFormat/>
    <w:rsid w:val="00735ac5"/>
    <w:rPr/>
  </w:style>
  <w:style w:type="character" w:styleId="WW8Num2z3" w:customStyle="1">
    <w:name w:val="WW8Num2z3"/>
    <w:qFormat/>
    <w:rsid w:val="00735ac5"/>
    <w:rPr/>
  </w:style>
  <w:style w:type="character" w:styleId="WW8Num2z4" w:customStyle="1">
    <w:name w:val="WW8Num2z4"/>
    <w:qFormat/>
    <w:rsid w:val="00735ac5"/>
    <w:rPr/>
  </w:style>
  <w:style w:type="character" w:styleId="WW8Num2z5" w:customStyle="1">
    <w:name w:val="WW8Num2z5"/>
    <w:qFormat/>
    <w:rsid w:val="00735ac5"/>
    <w:rPr/>
  </w:style>
  <w:style w:type="character" w:styleId="WW8Num2z6" w:customStyle="1">
    <w:name w:val="WW8Num2z6"/>
    <w:qFormat/>
    <w:rsid w:val="00735ac5"/>
    <w:rPr/>
  </w:style>
  <w:style w:type="character" w:styleId="WW8Num2z7" w:customStyle="1">
    <w:name w:val="WW8Num2z7"/>
    <w:qFormat/>
    <w:rsid w:val="00735ac5"/>
    <w:rPr/>
  </w:style>
  <w:style w:type="character" w:styleId="WW8Num2z8" w:customStyle="1">
    <w:name w:val="WW8Num2z8"/>
    <w:qFormat/>
    <w:rsid w:val="00735ac5"/>
    <w:rPr/>
  </w:style>
  <w:style w:type="character" w:styleId="WW8Num3z0" w:customStyle="1">
    <w:name w:val="WW8Num3z0"/>
    <w:qFormat/>
    <w:rsid w:val="00735ac5"/>
    <w:rPr/>
  </w:style>
  <w:style w:type="character" w:styleId="WW8Num3z1" w:customStyle="1">
    <w:name w:val="WW8Num3z1"/>
    <w:qFormat/>
    <w:rsid w:val="00735ac5"/>
    <w:rPr/>
  </w:style>
  <w:style w:type="character" w:styleId="WW8Num3z2" w:customStyle="1">
    <w:name w:val="WW8Num3z2"/>
    <w:qFormat/>
    <w:rsid w:val="00735ac5"/>
    <w:rPr/>
  </w:style>
  <w:style w:type="character" w:styleId="WW8Num3z3" w:customStyle="1">
    <w:name w:val="WW8Num3z3"/>
    <w:qFormat/>
    <w:rsid w:val="00735ac5"/>
    <w:rPr/>
  </w:style>
  <w:style w:type="character" w:styleId="WW8Num3z4" w:customStyle="1">
    <w:name w:val="WW8Num3z4"/>
    <w:qFormat/>
    <w:rsid w:val="00735ac5"/>
    <w:rPr/>
  </w:style>
  <w:style w:type="character" w:styleId="WW8Num3z5" w:customStyle="1">
    <w:name w:val="WW8Num3z5"/>
    <w:qFormat/>
    <w:rsid w:val="00735ac5"/>
    <w:rPr/>
  </w:style>
  <w:style w:type="character" w:styleId="WW8Num3z6" w:customStyle="1">
    <w:name w:val="WW8Num3z6"/>
    <w:qFormat/>
    <w:rsid w:val="00735ac5"/>
    <w:rPr/>
  </w:style>
  <w:style w:type="character" w:styleId="WW8Num3z7" w:customStyle="1">
    <w:name w:val="WW8Num3z7"/>
    <w:qFormat/>
    <w:rsid w:val="00735ac5"/>
    <w:rPr/>
  </w:style>
  <w:style w:type="character" w:styleId="WW8Num3z8" w:customStyle="1">
    <w:name w:val="WW8Num3z8"/>
    <w:qFormat/>
    <w:rsid w:val="00735ac5"/>
    <w:rPr/>
  </w:style>
  <w:style w:type="character" w:styleId="WW8Num4z0" w:customStyle="1">
    <w:name w:val="WW8Num4z0"/>
    <w:qFormat/>
    <w:rsid w:val="00735ac5"/>
    <w:rPr/>
  </w:style>
  <w:style w:type="character" w:styleId="WW8Num4z1" w:customStyle="1">
    <w:name w:val="WW8Num4z1"/>
    <w:qFormat/>
    <w:rsid w:val="00735ac5"/>
    <w:rPr/>
  </w:style>
  <w:style w:type="character" w:styleId="WW8Num4z2" w:customStyle="1">
    <w:name w:val="WW8Num4z2"/>
    <w:qFormat/>
    <w:rsid w:val="00735ac5"/>
    <w:rPr/>
  </w:style>
  <w:style w:type="character" w:styleId="WW8Num4z3" w:customStyle="1">
    <w:name w:val="WW8Num4z3"/>
    <w:qFormat/>
    <w:rsid w:val="00735ac5"/>
    <w:rPr/>
  </w:style>
  <w:style w:type="character" w:styleId="WW8Num4z4" w:customStyle="1">
    <w:name w:val="WW8Num4z4"/>
    <w:qFormat/>
    <w:rsid w:val="00735ac5"/>
    <w:rPr/>
  </w:style>
  <w:style w:type="character" w:styleId="WW8Num4z5" w:customStyle="1">
    <w:name w:val="WW8Num4z5"/>
    <w:qFormat/>
    <w:rsid w:val="00735ac5"/>
    <w:rPr/>
  </w:style>
  <w:style w:type="character" w:styleId="WW8Num4z6" w:customStyle="1">
    <w:name w:val="WW8Num4z6"/>
    <w:qFormat/>
    <w:rsid w:val="00735ac5"/>
    <w:rPr/>
  </w:style>
  <w:style w:type="character" w:styleId="WW8Num4z7" w:customStyle="1">
    <w:name w:val="WW8Num4z7"/>
    <w:qFormat/>
    <w:rsid w:val="00735ac5"/>
    <w:rPr/>
  </w:style>
  <w:style w:type="character" w:styleId="WW8Num4z8" w:customStyle="1">
    <w:name w:val="WW8Num4z8"/>
    <w:qFormat/>
    <w:rsid w:val="00735ac5"/>
    <w:rPr/>
  </w:style>
  <w:style w:type="character" w:styleId="11" w:customStyle="1">
    <w:name w:val="Основной шрифт абзаца1"/>
    <w:qFormat/>
    <w:rsid w:val="00735ac5"/>
    <w:rPr/>
  </w:style>
  <w:style w:type="character" w:styleId="Style11" w:customStyle="1">
    <w:name w:val="Основной текст_"/>
    <w:qFormat/>
    <w:rsid w:val="00735ac5"/>
    <w:rPr>
      <w:rFonts w:ascii="Times New Roman" w:hAnsi="Times New Roman" w:eastAsia="Times New Roman" w:cs="Times New Roman"/>
      <w:spacing w:val="0"/>
      <w:sz w:val="25"/>
      <w:szCs w:val="25"/>
    </w:rPr>
  </w:style>
  <w:style w:type="character" w:styleId="3pt" w:customStyle="1">
    <w:name w:val="Основной текст + Интервал 3 pt"/>
    <w:qFormat/>
    <w:rsid w:val="00735ac5"/>
    <w:rPr>
      <w:rFonts w:ascii="Times New Roman" w:hAnsi="Times New Roman" w:eastAsia="Times New Roman" w:cs="Times New Roman"/>
      <w:spacing w:val="70"/>
      <w:sz w:val="25"/>
      <w:szCs w:val="25"/>
    </w:rPr>
  </w:style>
  <w:style w:type="character" w:styleId="Style12" w:customStyle="1">
    <w:name w:val="Символ нумерации"/>
    <w:qFormat/>
    <w:rsid w:val="00735ac5"/>
    <w:rPr/>
  </w:style>
  <w:style w:type="character" w:styleId="Style13" w:customStyle="1">
    <w:name w:val="Цветовое выделение для Текст"/>
    <w:qFormat/>
    <w:rsid w:val="00735ac5"/>
    <w:rPr>
      <w:sz w:val="26"/>
    </w:rPr>
  </w:style>
  <w:style w:type="character" w:styleId="Style14" w:customStyle="1">
    <w:name w:val="Текст выноски Знак"/>
    <w:qFormat/>
    <w:rsid w:val="00735ac5"/>
    <w:rPr>
      <w:rFonts w:ascii="Segoe UI" w:hAnsi="Segoe UI" w:eastAsia="Segoe UI" w:cs="Mangal"/>
      <w:sz w:val="18"/>
      <w:szCs w:val="16"/>
    </w:rPr>
  </w:style>
  <w:style w:type="character" w:styleId="Style15" w:customStyle="1">
    <w:name w:val="Нижний колонтитул Знак"/>
    <w:qFormat/>
    <w:rsid w:val="00735ac5"/>
    <w:rPr>
      <w:rFonts w:cs="Mangal"/>
      <w:szCs w:val="21"/>
    </w:rPr>
  </w:style>
  <w:style w:type="character" w:styleId="Style16" w:customStyle="1">
    <w:name w:val="Верхний колонтитул Знак"/>
    <w:basedOn w:val="11"/>
    <w:qFormat/>
    <w:rsid w:val="00735ac5"/>
    <w:rPr/>
  </w:style>
  <w:style w:type="character" w:styleId="Style17" w:customStyle="1">
    <w:name w:val="Основной текст Знак"/>
    <w:qFormat/>
    <w:rsid w:val="00735ac5"/>
    <w:rPr>
      <w:rFonts w:cs="Mangal"/>
      <w:szCs w:val="21"/>
    </w:rPr>
  </w:style>
  <w:style w:type="paragraph" w:styleId="Style18" w:customStyle="1">
    <w:name w:val="Заголовок"/>
    <w:basedOn w:val="Standard"/>
    <w:next w:val="Textbody"/>
    <w:qFormat/>
    <w:rsid w:val="00735ac5"/>
    <w:pPr>
      <w:jc w:val="center"/>
    </w:pPr>
    <w:rPr>
      <w:b/>
      <w:bCs/>
      <w:sz w:val="56"/>
      <w:szCs w:val="56"/>
    </w:rPr>
  </w:style>
  <w:style w:type="paragraph" w:styleId="Style19">
    <w:name w:val="Body Text"/>
    <w:basedOn w:val="Normal"/>
    <w:rsid w:val="00735ac5"/>
    <w:pPr>
      <w:spacing w:before="0" w:after="120"/>
    </w:pPr>
    <w:rPr>
      <w:rFonts w:cs="Mangal"/>
      <w:szCs w:val="21"/>
    </w:rPr>
  </w:style>
  <w:style w:type="paragraph" w:styleId="Style20">
    <w:name w:val="List"/>
    <w:basedOn w:val="Textbody"/>
    <w:rsid w:val="00735ac5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 w:customStyle="1">
    <w:name w:val="Указатель"/>
    <w:basedOn w:val="Standard"/>
    <w:qFormat/>
    <w:rsid w:val="00735ac5"/>
    <w:pPr>
      <w:suppressLineNumbers/>
    </w:pPr>
    <w:rPr/>
  </w:style>
  <w:style w:type="paragraph" w:styleId="12" w:customStyle="1">
    <w:name w:val="Заголовок1"/>
    <w:basedOn w:val="Normal"/>
    <w:next w:val="Style19"/>
    <w:qFormat/>
    <w:rsid w:val="00735ac5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3" w:customStyle="1">
    <w:name w:val="Название1"/>
    <w:basedOn w:val="Normal"/>
    <w:qFormat/>
    <w:rsid w:val="00735ac5"/>
    <w:pPr>
      <w:suppressLineNumbers/>
      <w:spacing w:before="120" w:after="120"/>
    </w:pPr>
    <w:rPr>
      <w:rFonts w:cs="Mangal"/>
      <w:i/>
      <w:iCs/>
    </w:rPr>
  </w:style>
  <w:style w:type="paragraph" w:styleId="14" w:customStyle="1">
    <w:name w:val="Указатель1"/>
    <w:basedOn w:val="Normal"/>
    <w:qFormat/>
    <w:rsid w:val="00735ac5"/>
    <w:pPr>
      <w:suppressLineNumbers/>
    </w:pPr>
    <w:rPr>
      <w:rFonts w:cs="Mangal"/>
    </w:rPr>
  </w:style>
  <w:style w:type="paragraph" w:styleId="Standard" w:customStyle="1">
    <w:name w:val="Standard"/>
    <w:qFormat/>
    <w:rsid w:val="00735ac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hi-IN" w:bidi="hi-IN" w:val="ru-RU"/>
    </w:rPr>
  </w:style>
  <w:style w:type="paragraph" w:styleId="Textbody" w:customStyle="1">
    <w:name w:val="Text body"/>
    <w:basedOn w:val="Standard"/>
    <w:qFormat/>
    <w:rsid w:val="00735ac5"/>
    <w:pPr>
      <w:spacing w:before="0" w:after="120"/>
    </w:pPr>
    <w:rPr/>
  </w:style>
  <w:style w:type="paragraph" w:styleId="15" w:customStyle="1">
    <w:name w:val="Название объекта1"/>
    <w:basedOn w:val="Standard"/>
    <w:qFormat/>
    <w:rsid w:val="00735ac5"/>
    <w:pPr>
      <w:suppressLineNumbers/>
      <w:spacing w:before="120" w:after="120"/>
    </w:pPr>
    <w:rPr>
      <w:i/>
      <w:iCs/>
    </w:rPr>
  </w:style>
  <w:style w:type="paragraph" w:styleId="21" w:customStyle="1">
    <w:name w:val="Заголовок №2"/>
    <w:basedOn w:val="Standard"/>
    <w:next w:val="Standard"/>
    <w:qFormat/>
    <w:rsid w:val="00735ac5"/>
    <w:pPr>
      <w:spacing w:lineRule="exact" w:line="320" w:before="1560" w:after="0"/>
      <w:jc w:val="center"/>
    </w:pPr>
    <w:rPr>
      <w:rFonts w:eastAsia="Times New Roman" w:cs="Times New Roman"/>
      <w:b/>
      <w:bCs/>
      <w:sz w:val="25"/>
      <w:szCs w:val="25"/>
    </w:rPr>
  </w:style>
  <w:style w:type="paragraph" w:styleId="ConsPlusTitle" w:customStyle="1">
    <w:name w:val="ConsPlusTitle"/>
    <w:qFormat/>
    <w:rsid w:val="00735ac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b/>
      <w:bCs/>
      <w:color w:val="auto"/>
      <w:kern w:val="2"/>
      <w:sz w:val="20"/>
      <w:szCs w:val="20"/>
      <w:lang w:eastAsia="ar-SA" w:val="ru-RU" w:bidi="ar-SA"/>
    </w:rPr>
  </w:style>
  <w:style w:type="paragraph" w:styleId="31" w:customStyle="1">
    <w:name w:val="Основной текст с отступом 31"/>
    <w:basedOn w:val="Standard"/>
    <w:qFormat/>
    <w:rsid w:val="00735ac5"/>
    <w:pPr>
      <w:ind w:firstLine="709"/>
      <w:jc w:val="both"/>
    </w:pPr>
    <w:rPr>
      <w:sz w:val="26"/>
      <w:szCs w:val="26"/>
    </w:rPr>
  </w:style>
  <w:style w:type="paragraph" w:styleId="Style23" w:customStyle="1">
    <w:name w:val="Содержимое таблицы"/>
    <w:basedOn w:val="Normal"/>
    <w:qFormat/>
    <w:rsid w:val="00735ac5"/>
    <w:pPr>
      <w:suppressLineNumbers/>
    </w:pPr>
    <w:rPr/>
  </w:style>
  <w:style w:type="paragraph" w:styleId="Style24" w:customStyle="1">
    <w:name w:val="Заголовок таблицы"/>
    <w:basedOn w:val="Style23"/>
    <w:qFormat/>
    <w:rsid w:val="00735ac5"/>
    <w:pPr>
      <w:jc w:val="center"/>
    </w:pPr>
    <w:rPr>
      <w:b/>
      <w:bCs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Standard"/>
    <w:rsid w:val="00735ac5"/>
    <w:pPr>
      <w:suppressLineNumbers/>
    </w:pPr>
    <w:rPr/>
  </w:style>
  <w:style w:type="paragraph" w:styleId="BalloonText">
    <w:name w:val="Balloon Text"/>
    <w:basedOn w:val="Normal"/>
    <w:qFormat/>
    <w:rsid w:val="00735ac5"/>
    <w:pPr/>
    <w:rPr>
      <w:rFonts w:ascii="Segoe UI" w:hAnsi="Segoe UI" w:eastAsia="Segoe UI" w:cs="Mangal"/>
      <w:sz w:val="18"/>
      <w:szCs w:val="16"/>
    </w:rPr>
  </w:style>
  <w:style w:type="paragraph" w:styleId="Style27" w:customStyle="1">
    <w:name w:val="Блочная цитата"/>
    <w:basedOn w:val="Standard"/>
    <w:qFormat/>
    <w:rsid w:val="00735ac5"/>
    <w:pPr>
      <w:spacing w:before="0" w:after="283"/>
      <w:ind w:left="567" w:right="567" w:hanging="0"/>
    </w:pPr>
    <w:rPr/>
  </w:style>
  <w:style w:type="paragraph" w:styleId="Style28">
    <w:name w:val="Subtitle"/>
    <w:basedOn w:val="Style18"/>
    <w:next w:val="Textbody"/>
    <w:qFormat/>
    <w:rsid w:val="00735ac5"/>
    <w:pPr>
      <w:spacing w:before="60" w:after="0"/>
    </w:pPr>
    <w:rPr>
      <w:sz w:val="36"/>
      <w:szCs w:val="36"/>
    </w:rPr>
  </w:style>
  <w:style w:type="paragraph" w:styleId="Style29">
    <w:name w:val="Footer"/>
    <w:basedOn w:val="Normal"/>
    <w:rsid w:val="00735ac5"/>
    <w:pPr/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39"/>
    <w:rsid w:val="003634d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8EA72-3917-41D4-9BFA-DB4BDB23B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LibreOffice/7.2.2.2$Windows_X86_64 LibreOffice_project/02b2acce88a210515b4a5bb2e46cbfb63fe97d56</Application>
  <AppVersion>15.0000</AppVersion>
  <Pages>12</Pages>
  <Words>3002</Words>
  <Characters>20797</Characters>
  <CharactersWithSpaces>23642</CharactersWithSpaces>
  <Paragraphs>436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2022-08-02T13:36:00Z</dcterms:created>
  <dc:creator>Asus</dc:creator>
  <dc:description/>
  <dc:language>ru-RU</dc:language>
  <cp:lastModifiedBy/>
  <cp:lastPrinted>2022-08-02T13:09:00Z</cp:lastPrinted>
  <dcterms:modified xsi:type="dcterms:W3CDTF">2022-08-25T10:42:23Z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