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tabs>
          <w:tab w:val="clear" w:pos="708"/>
          <w:tab w:val="left" w:pos="0" w:leader="none"/>
        </w:tabs>
        <w:spacing w:lineRule="auto" w:line="36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8"/>
          <w:tab w:val="left" w:pos="0" w:leader="none"/>
        </w:tabs>
        <w:spacing w:lineRule="auto" w:line="36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eastAsia="" w:cs="" w:ascii="Times New Roman" w:hAnsi="Times New Roman" w:cstheme="minorBidi" w:eastAsiaTheme="minorEastAsia"/>
          <w:b/>
          <w:color w:val="auto"/>
          <w:kern w:val="0"/>
          <w:sz w:val="24"/>
          <w:szCs w:val="22"/>
          <w:lang w:val="ru-RU" w:eastAsia="ru-RU" w:bidi="ar-SA"/>
        </w:rPr>
        <w:t>02.09.2022</w:t>
      </w:r>
      <w:r>
        <w:rPr>
          <w:rFonts w:ascii="Times New Roman" w:hAnsi="Times New Roman"/>
          <w:sz w:val="24"/>
        </w:rPr>
        <w:tab/>
        <w:tab/>
        <w:tab/>
        <w:tab/>
        <w:tab/>
      </w:r>
      <w:r>
        <w:rPr>
          <w:rFonts w:ascii="Times New Roman" w:hAnsi="Times New Roman"/>
          <w:b/>
          <w:sz w:val="24"/>
        </w:rPr>
        <w:t xml:space="preserve">                                                                         № </w:t>
      </w:r>
      <w:r>
        <w:rPr>
          <w:rFonts w:eastAsia="" w:cs="" w:ascii="Times New Roman" w:hAnsi="Times New Roman" w:cstheme="minorBidi" w:eastAsiaTheme="minorEastAsia"/>
          <w:b/>
          <w:color w:val="auto"/>
          <w:kern w:val="0"/>
          <w:sz w:val="24"/>
          <w:szCs w:val="22"/>
          <w:lang w:val="ru-RU" w:eastAsia="ru-RU" w:bidi="ar-SA"/>
        </w:rPr>
        <w:t>1298</w:t>
      </w:r>
    </w:p>
    <w:p>
      <w:pPr>
        <w:pStyle w:val="Normal"/>
        <w:widowControl w:val="false"/>
        <w:spacing w:lineRule="auto" w:line="240" w:before="0" w:after="0"/>
        <w:ind w:left="0" w:right="0" w:hanging="0"/>
        <w:jc w:val="center"/>
        <w:rPr>
          <w:rFonts w:ascii="Times New Roman" w:hAnsi="Times New Roman" w:eastAsia="DejaVu Sans;Times New Roman" w:cs="Times New Roman"/>
          <w:b w:val="false"/>
          <w:b w:val="false"/>
          <w:bCs w:val="false"/>
          <w:kern w:val="2"/>
          <w:sz w:val="28"/>
          <w:szCs w:val="28"/>
        </w:rPr>
      </w:pPr>
      <w:r>
        <w:rPr>
          <w:rFonts w:eastAsia="DejaVu Sans;Times New Roman" w:cs="Times New Roman" w:ascii="Times New Roman" w:hAnsi="Times New Roman"/>
          <w:b w:val="false"/>
          <w:bCs w:val="false"/>
          <w:kern w:val="2"/>
          <w:sz w:val="24"/>
          <w:szCs w:val="24"/>
          <w:lang w:bidi="zxx"/>
        </w:rPr>
        <w:t>г.  Кореновск</w:t>
      </w:r>
    </w:p>
    <w:p>
      <w:pPr>
        <w:pStyle w:val="Normal"/>
        <w:widowControl w:val="false"/>
        <w:spacing w:lineRule="auto" w:line="240" w:before="0" w:after="0"/>
        <w:ind w:left="0" w:right="0" w:hanging="0"/>
        <w:jc w:val="center"/>
        <w:rPr>
          <w:rFonts w:ascii="Times New Roman" w:hAnsi="Times New Roman" w:eastAsia="DejaVu Sans;Times New Roman" w:cs="Times New Roman"/>
          <w:b w:val="false"/>
          <w:b w:val="false"/>
          <w:bCs w:val="false"/>
          <w:kern w:val="2"/>
          <w:sz w:val="28"/>
          <w:szCs w:val="28"/>
        </w:rPr>
      </w:pPr>
      <w:r>
        <w:rPr>
          <w:rFonts w:eastAsia="DejaVu Sans;Times New Roman" w:cs="Times New Roman" w:ascii="Times New Roman" w:hAnsi="Times New Roman"/>
          <w:b w:val="false"/>
          <w:bCs w:val="false"/>
          <w:kern w:val="2"/>
          <w:sz w:val="24"/>
          <w:szCs w:val="24"/>
          <w:lang w:bidi="zxx"/>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О внесении  изменений в постановление  администрации муниципального образования Кореновский район от 25 ноября  2019 года №1550 «Об утверждении административного регламента предоставления администрацией </w:t>
      </w:r>
      <w:r>
        <w:rPr>
          <w:rFonts w:eastAsia="Calibri" w:cs="Times New Roman" w:ascii="Times New Roman" w:hAnsi="Times New Roman"/>
          <w:b/>
          <w:sz w:val="28"/>
          <w:szCs w:val="28"/>
          <w:shd w:fill="FFFFFF" w:val="clear"/>
          <w:lang w:eastAsia="en-US"/>
        </w:rPr>
        <w:t>муниципального образования Кореновский район</w:t>
      </w:r>
      <w:r>
        <w:rPr>
          <w:rFonts w:eastAsia="Calibri" w:cs="Times New Roman" w:ascii="Times New Roman" w:hAnsi="Times New Roman"/>
          <w:sz w:val="28"/>
          <w:szCs w:val="28"/>
          <w:shd w:fill="FFFFFF" w:val="clear"/>
          <w:lang w:eastAsia="en-US"/>
        </w:rPr>
        <w:t xml:space="preserve"> </w:t>
      </w:r>
      <w:r>
        <w:rPr>
          <w:rFonts w:cs="Times New Roman" w:ascii="Times New Roman" w:hAnsi="Times New Roman"/>
          <w:b/>
          <w:sz w:val="28"/>
          <w:szCs w:val="28"/>
        </w:rPr>
        <w:t>муниципальной услуги  «</w:t>
      </w:r>
      <w:r>
        <w:rPr>
          <w:rFonts w:cs="Times New Roman" w:ascii="Times New Roman" w:hAnsi="Times New Roman"/>
          <w:b/>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b/>
          <w:sz w:val="28"/>
          <w:szCs w:val="28"/>
        </w:rPr>
        <w:t xml:space="preserve">» </w:t>
      </w:r>
    </w:p>
    <w:p>
      <w:pPr>
        <w:pStyle w:val="Normal"/>
        <w:widowControl w:val="false"/>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Style w:val="Style20"/>
          <w:rFonts w:eastAsia="Lucida Sans Unicode" w:cs="Calibri" w:ascii="Times New Roman" w:hAnsi="Times New Roman"/>
          <w:b w:val="false"/>
          <w:color w:val="000000"/>
          <w:spacing w:val="-1"/>
          <w:sz w:val="28"/>
          <w:szCs w:val="28"/>
          <w:shd w:fill="auto" w:val="clear"/>
          <w:lang w:eastAsia="ar-SA"/>
        </w:rPr>
        <w:t>В целях приведения муниципальных правовых актов в соответствие с действующим законодательством администрация муниципального образования Кореновский район</w:t>
      </w:r>
      <w:r>
        <w:rPr>
          <w:rFonts w:cs="Times New Roman" w:ascii="Times New Roman" w:hAnsi="Times New Roman"/>
          <w:color w:val="auto"/>
          <w:sz w:val="28"/>
          <w:szCs w:val="28"/>
        </w:rPr>
        <w:t xml:space="preserve"> </w:t>
      </w:r>
      <w:r>
        <w:rPr>
          <w:rFonts w:cs="Times New Roman" w:ascii="Times New Roman" w:hAnsi="Times New Roman"/>
          <w:b/>
          <w:color w:val="000000"/>
          <w:kern w:val="2"/>
          <w:sz w:val="28"/>
          <w:szCs w:val="28"/>
          <w:shd w:fill="FFFFFF" w:val="clear"/>
        </w:rPr>
        <w:t xml:space="preserve"> </w:t>
      </w:r>
      <w:r>
        <w:rPr>
          <w:rFonts w:cs="Times New Roman" w:ascii="Times New Roman" w:hAnsi="Times New Roman"/>
          <w:color w:val="000000"/>
          <w:kern w:val="2"/>
          <w:sz w:val="28"/>
          <w:szCs w:val="28"/>
        </w:rPr>
        <w:t>п о с т а н о в л я е т:</w:t>
      </w:r>
      <w:bookmarkStart w:id="0" w:name="sub_1"/>
    </w:p>
    <w:p>
      <w:pPr>
        <w:pStyle w:val="Normal"/>
        <w:widowControl w:val="false"/>
        <w:tabs>
          <w:tab w:val="clear" w:pos="708"/>
          <w:tab w:val="left" w:pos="0" w:leader="none"/>
        </w:tabs>
        <w:spacing w:lineRule="auto" w:line="240" w:before="0" w:after="0"/>
        <w:ind w:firstLine="709"/>
        <w:jc w:val="both"/>
        <w:rPr/>
      </w:pPr>
      <w:r>
        <w:rPr>
          <w:rFonts w:cs="Times New Roman" w:ascii="Times New Roman" w:hAnsi="Times New Roman"/>
          <w:sz w:val="28"/>
          <w:szCs w:val="28"/>
        </w:rPr>
        <w:t xml:space="preserve">1. Внести в постановление  администрации муниципального образования Кореновский район от 25 ноября 2019 года №1550 «Об утверждении административного регламента предоставления администрацией </w:t>
      </w:r>
      <w:r>
        <w:rPr>
          <w:rFonts w:eastAsia="Calibri" w:cs="Times New Roman" w:ascii="Times New Roman" w:hAnsi="Times New Roman"/>
          <w:sz w:val="28"/>
          <w:szCs w:val="28"/>
          <w:shd w:fill="FFFFFF" w:val="clear"/>
          <w:lang w:eastAsia="en-US"/>
        </w:rPr>
        <w:t xml:space="preserve">муниципального образования Кореновский район </w:t>
      </w:r>
      <w:r>
        <w:rPr>
          <w:rFonts w:cs="Times New Roman" w:ascii="Times New Roman" w:hAnsi="Times New Roman"/>
          <w:sz w:val="28"/>
          <w:szCs w:val="28"/>
        </w:rPr>
        <w:t>муниципальной услуги  «</w:t>
      </w:r>
      <w:r>
        <w:rPr>
          <w:rFonts w:cs="Times New Roman" w:ascii="Times New Roman" w:hAnsi="Times New Roman"/>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 xml:space="preserve">», </w:t>
      </w:r>
      <w:bookmarkStart w:id="1" w:name="sub_2"/>
      <w:bookmarkEnd w:id="0"/>
      <w:bookmarkEnd w:id="1"/>
      <w:r>
        <w:rPr>
          <w:rFonts w:eastAsia="Andale Sans UI;Arial Unicode MS" w:cs="Times New Roman" w:ascii="Times New Roman" w:hAnsi="Times New Roman"/>
          <w:b w:val="false"/>
          <w:bCs w:val="false"/>
          <w:color w:val="auto"/>
          <w:kern w:val="2"/>
          <w:sz w:val="28"/>
          <w:szCs w:val="28"/>
          <w:lang w:val="de-DE" w:bidi="fa-IR"/>
        </w:rPr>
        <w:t>следующие изменения:</w:t>
      </w:r>
    </w:p>
    <w:p>
      <w:pPr>
        <w:pStyle w:val="Normal"/>
        <w:widowControl w:val="false"/>
        <w:tabs>
          <w:tab w:val="clear" w:pos="708"/>
          <w:tab w:val="left" w:pos="0" w:leader="none"/>
        </w:tabs>
        <w:suppressAutoHyphens w:val="true"/>
        <w:bidi w:val="0"/>
        <w:spacing w:lineRule="auto" w:line="240" w:before="0" w:after="0"/>
        <w:ind w:left="0" w:right="0" w:firstLine="709"/>
        <w:jc w:val="both"/>
        <w:rPr/>
      </w:pPr>
      <w:r>
        <w:rPr>
          <w:rStyle w:val="Style20"/>
          <w:rFonts w:eastAsia="Lucida Sans Unicode" w:cs="Calibri" w:ascii="Times New Roman" w:hAnsi="Times New Roman"/>
          <w:b w:val="false"/>
          <w:bCs w:val="false"/>
          <w:color w:val="000000"/>
          <w:spacing w:val="-1"/>
          <w:kern w:val="2"/>
          <w:sz w:val="28"/>
          <w:szCs w:val="28"/>
          <w:shd w:fill="auto" w:val="clear"/>
          <w:lang w:val="de-DE" w:eastAsia="ar-SA" w:bidi="fa-IR"/>
        </w:rPr>
        <w:t>1.1. Приложение к постановлению изложить в новой редакции              (прилагается).</w:t>
      </w:r>
    </w:p>
    <w:p>
      <w:pPr>
        <w:pStyle w:val="ListParagraph"/>
        <w:widowControl w:val="false"/>
        <w:suppressAutoHyphens w:val="true"/>
        <w:bidi w:val="0"/>
        <w:spacing w:lineRule="auto" w:line="240" w:before="0" w:after="0"/>
        <w:ind w:left="0" w:right="0" w:firstLine="709"/>
        <w:contextualSpacing/>
        <w:jc w:val="both"/>
        <w:textAlignment w:val="baseline"/>
        <w:rPr/>
      </w:pPr>
      <w:r>
        <w:rPr>
          <w:sz w:val="28"/>
          <w:szCs w:val="28"/>
        </w:rPr>
        <w:t>2. </w:t>
      </w:r>
      <w:r>
        <w:rPr>
          <w:rFonts w:eastAsia="Times New Roman"/>
          <w:color w:val="000000"/>
          <w:kern w:val="2"/>
          <w:sz w:val="28"/>
          <w:szCs w:val="28"/>
        </w:rPr>
        <w:t xml:space="preserve">Управлению службы протокола и информационной политики администрации муниципального образования Кореновский район (Симоненко) </w:t>
      </w:r>
      <w:r>
        <w:rPr>
          <w:color w:val="000000"/>
          <w:kern w:val="2"/>
          <w:sz w:val="28"/>
          <w:szCs w:val="28"/>
        </w:rPr>
        <w:t xml:space="preserve">  опубликовать официально настоящее постановление и разместить   в </w:t>
      </w:r>
      <w:r>
        <w:rPr>
          <w:rFonts w:eastAsia="Times New Roman"/>
          <w:color w:val="000000"/>
          <w:spacing w:val="-1"/>
          <w:kern w:val="2"/>
          <w:sz w:val="28"/>
          <w:szCs w:val="28"/>
          <w:lang w:eastAsia="ru-RU"/>
        </w:rPr>
        <w:t>информационно - телекоммуникационной сети «Интернет» на официальном сайте администрации муниципального образования Кореновский район</w:t>
      </w:r>
      <w:r>
        <w:rPr>
          <w:rFonts w:eastAsia="Times New Roman"/>
          <w:color w:val="000000"/>
          <w:spacing w:val="-2"/>
          <w:kern w:val="2"/>
          <w:sz w:val="28"/>
          <w:szCs w:val="28"/>
        </w:rPr>
        <w:t>».</w:t>
      </w:r>
    </w:p>
    <w:p>
      <w:pPr>
        <w:pStyle w:val="Normal"/>
        <w:widowControl w:val="false"/>
        <w:tabs>
          <w:tab w:val="clear" w:pos="708"/>
          <w:tab w:val="left" w:pos="390" w:leader="none"/>
        </w:tabs>
        <w:suppressAutoHyphens w:val="true"/>
        <w:bidi w:val="0"/>
        <w:spacing w:lineRule="auto" w:line="240" w:before="0" w:after="0"/>
        <w:ind w:left="0" w:right="0" w:firstLine="709"/>
        <w:contextualSpacing/>
        <w:jc w:val="both"/>
        <w:textAlignment w:val="baseline"/>
        <w:rPr>
          <w:rFonts w:eastAsia="Lucida Sans Unicode" w:cs="Tahoma"/>
          <w:color w:val="000000"/>
          <w:sz w:val="28"/>
          <w:szCs w:val="28"/>
          <w:lang w:eastAsia="en-US" w:bidi="en-US"/>
        </w:rPr>
      </w:pPr>
      <w:r>
        <w:rPr>
          <w:rFonts w:eastAsia="Arial" w:cs="Times New Roman" w:ascii="Times New Roman" w:hAnsi="Times New Roman"/>
          <w:color w:val="auto"/>
          <w:kern w:val="2"/>
          <w:sz w:val="28"/>
          <w:szCs w:val="28"/>
          <w:lang w:val="ru-RU" w:eastAsia="zh-CN" w:bidi="ar-SA"/>
        </w:rPr>
        <w:t>3</w:t>
      </w:r>
      <w:r>
        <w:rPr>
          <w:rFonts w:eastAsia="Lucida Sans Unicode" w:cs="Tahoma" w:ascii="Times New Roman" w:hAnsi="Times New Roman"/>
          <w:color w:val="auto"/>
          <w:kern w:val="2"/>
          <w:sz w:val="28"/>
          <w:szCs w:val="28"/>
          <w:lang w:eastAsia="en-US" w:bidi="en-US"/>
        </w:rPr>
        <w:t>. Настоящее постановление вступает в силу после его официального опубликования.</w:t>
      </w:r>
    </w:p>
    <w:p>
      <w:pPr>
        <w:pStyle w:val="ListParagraph"/>
        <w:widowControl w:val="false"/>
        <w:ind w:left="142" w:hanging="0"/>
        <w:jc w:val="both"/>
        <w:textAlignment w:val="baseline"/>
        <w:rPr>
          <w:rFonts w:eastAsia="Lucida Sans Unicode" w:cs="Tahoma"/>
          <w:color w:val="000000"/>
          <w:sz w:val="28"/>
          <w:szCs w:val="28"/>
          <w:lang w:eastAsia="en-US" w:bidi="en-US"/>
        </w:rPr>
      </w:pPr>
      <w:r>
        <w:rPr>
          <w:rFonts w:eastAsia="Lucida Sans Unicode" w:cs="Tahoma"/>
          <w:color w:val="000000"/>
          <w:sz w:val="28"/>
          <w:szCs w:val="28"/>
          <w:lang w:eastAsia="en-US" w:bidi="en-US"/>
        </w:rPr>
      </w:r>
    </w:p>
    <w:p>
      <w:pPr>
        <w:pStyle w:val="ListParagraph"/>
        <w:widowControl w:val="false"/>
        <w:ind w:left="142" w:hanging="0"/>
        <w:jc w:val="both"/>
        <w:textAlignment w:val="baseline"/>
        <w:rPr>
          <w:rFonts w:eastAsia="Lucida Sans Unicode" w:cs="Tahoma"/>
          <w:color w:val="000000"/>
          <w:sz w:val="28"/>
          <w:szCs w:val="28"/>
          <w:lang w:eastAsia="en-US" w:bidi="en-US"/>
        </w:rPr>
      </w:pPr>
      <w:r>
        <w:rPr>
          <w:rFonts w:eastAsia="Lucida Sans Unicode" w:cs="Tahoma"/>
          <w:color w:val="000000"/>
          <w:sz w:val="28"/>
          <w:szCs w:val="28"/>
          <w:lang w:eastAsia="en-US" w:bidi="en-US"/>
        </w:rPr>
      </w:r>
    </w:p>
    <w:p>
      <w:pPr>
        <w:pStyle w:val="Normal"/>
        <w:widowControl w:val="false"/>
        <w:overflowPunct w:val="true"/>
        <w:spacing w:lineRule="auto" w:line="240" w:before="0" w:after="0"/>
        <w:textAlignment w:val="baseline"/>
        <w:rPr>
          <w:rFonts w:ascii="Times New Roman" w:hAnsi="Times New Roman" w:cs="Times New Roman"/>
          <w:color w:val="000000"/>
          <w:kern w:val="2"/>
          <w:sz w:val="28"/>
          <w:szCs w:val="28"/>
          <w:shd w:fill="FFFFFF" w:val="clear"/>
        </w:rPr>
      </w:pPr>
      <w:r>
        <w:rPr>
          <w:rFonts w:eastAsia="Times New Roman" w:cs="Times New Roman" w:ascii="Times New Roman" w:hAnsi="Times New Roman"/>
          <w:color w:val="000000"/>
          <w:kern w:val="2"/>
          <w:sz w:val="28"/>
          <w:szCs w:val="28"/>
          <w:shd w:fill="FFFFFF" w:val="clear"/>
          <w:lang w:val="ru-RU" w:eastAsia="zh-CN" w:bidi="ar-SA"/>
        </w:rPr>
        <w:t>Исполняющий обязанности г</w:t>
      </w:r>
      <w:r>
        <w:rPr>
          <w:rFonts w:cs="Times New Roman" w:ascii="Times New Roman" w:hAnsi="Times New Roman"/>
          <w:color w:val="000000"/>
          <w:kern w:val="2"/>
          <w:sz w:val="28"/>
          <w:szCs w:val="28"/>
          <w:shd w:fill="FFFFFF" w:val="clear"/>
        </w:rPr>
        <w:t>лав</w:t>
      </w:r>
      <w:r>
        <w:rPr>
          <w:rFonts w:eastAsia="Times New Roman" w:cs="Times New Roman" w:ascii="Times New Roman" w:hAnsi="Times New Roman"/>
          <w:color w:val="000000"/>
          <w:kern w:val="2"/>
          <w:sz w:val="28"/>
          <w:szCs w:val="28"/>
          <w:shd w:fill="FFFFFF" w:val="clear"/>
          <w:lang w:val="ru-RU" w:eastAsia="zh-CN" w:bidi="ar-SA"/>
        </w:rPr>
        <w:t>ы</w:t>
      </w:r>
    </w:p>
    <w:p>
      <w:pPr>
        <w:pStyle w:val="Normal"/>
        <w:widowControl w:val="false"/>
        <w:overflowPunct w:val="true"/>
        <w:spacing w:lineRule="auto" w:line="240" w:before="0" w:after="0"/>
        <w:jc w:val="both"/>
        <w:textAlignment w:val="baseline"/>
        <w:rPr>
          <w:rFonts w:ascii="Times New Roman" w:hAnsi="Times New Roman" w:cs="Times New Roman"/>
          <w:color w:val="000000"/>
          <w:kern w:val="2"/>
          <w:sz w:val="28"/>
          <w:szCs w:val="28"/>
          <w:shd w:fill="FFFFFF" w:val="clear"/>
        </w:rPr>
      </w:pPr>
      <w:r>
        <w:rPr>
          <w:rFonts w:cs="Times New Roman" w:ascii="Times New Roman" w:hAnsi="Times New Roman"/>
          <w:color w:val="000000"/>
          <w:kern w:val="2"/>
          <w:sz w:val="28"/>
          <w:szCs w:val="28"/>
          <w:shd w:fill="FFFFFF" w:val="clear"/>
        </w:rPr>
        <w:t>муниципального образования</w:t>
      </w:r>
    </w:p>
    <w:p>
      <w:pPr>
        <w:sectPr>
          <w:type w:val="nextPage"/>
          <w:pgSz w:w="11906" w:h="16838"/>
          <w:pgMar w:left="1701" w:right="567" w:gutter="0" w:header="0" w:top="1134" w:footer="0" w:bottom="709"/>
          <w:pgNumType w:fmt="decimal"/>
          <w:formProt w:val="false"/>
          <w:textDirection w:val="lrTb"/>
          <w:docGrid w:type="default" w:linePitch="360" w:charSpace="8192"/>
        </w:sectPr>
        <w:pStyle w:val="Normal"/>
        <w:widowControl w:val="false"/>
        <w:overflowPunct w:val="true"/>
        <w:spacing w:lineRule="auto" w:line="240" w:before="0" w:after="0"/>
        <w:jc w:val="both"/>
        <w:textAlignment w:val="baseline"/>
        <w:rPr>
          <w:rFonts w:ascii="Times New Roman" w:hAnsi="Times New Roman" w:cs="Times New Roman"/>
          <w:sz w:val="28"/>
          <w:szCs w:val="28"/>
        </w:rPr>
      </w:pPr>
      <w:r>
        <w:rPr>
          <w:rFonts w:cs="Times New Roman" w:ascii="Times New Roman" w:hAnsi="Times New Roman"/>
          <w:color w:val="000000"/>
          <w:kern w:val="2"/>
          <w:sz w:val="28"/>
          <w:szCs w:val="28"/>
          <w:highlight w:val="white"/>
        </w:rPr>
        <w:t>Кореновский  район                                                                       С.</w:t>
      </w:r>
      <w:r>
        <w:rPr>
          <w:rFonts w:eastAsia="Times New Roman" w:cs="Times New Roman" w:ascii="Times New Roman" w:hAnsi="Times New Roman"/>
          <w:color w:val="000000"/>
          <w:kern w:val="2"/>
          <w:sz w:val="28"/>
          <w:szCs w:val="28"/>
          <w:highlight w:val="white"/>
          <w:lang w:val="ru-RU" w:eastAsia="zh-CN" w:bidi="ar-SA"/>
        </w:rPr>
        <w:t>В</w:t>
      </w:r>
      <w:r>
        <w:rPr>
          <w:rFonts w:cs="Times New Roman" w:ascii="Times New Roman" w:hAnsi="Times New Roman"/>
          <w:color w:val="000000"/>
          <w:kern w:val="2"/>
          <w:sz w:val="28"/>
          <w:szCs w:val="28"/>
          <w:highlight w:val="white"/>
        </w:rPr>
        <w:t xml:space="preserve">. </w:t>
      </w:r>
      <w:r>
        <w:rPr>
          <w:rFonts w:eastAsia="Times New Roman" w:cs="Times New Roman" w:ascii="Times New Roman" w:hAnsi="Times New Roman"/>
          <w:color w:val="000000"/>
          <w:kern w:val="2"/>
          <w:sz w:val="28"/>
          <w:szCs w:val="28"/>
          <w:highlight w:val="white"/>
          <w:lang w:val="ru-RU" w:eastAsia="zh-CN" w:bidi="ar-SA"/>
        </w:rPr>
        <w:t>Колупайко</w:t>
      </w:r>
    </w:p>
    <w:p>
      <w:pPr>
        <w:pStyle w:val="Normal"/>
        <w:widowControl w:val="false"/>
        <w:spacing w:lineRule="auto" w:line="240" w:before="0" w:after="0"/>
        <w:ind w:left="0" w:right="0" w:hanging="0"/>
        <w:jc w:val="center"/>
        <w:rPr>
          <w:rFonts w:ascii="Times New Roman" w:hAnsi="Times New Roman" w:eastAsia="DejaVu Sans;Times New Roman" w:cs="Times New Roman"/>
          <w:b w:val="false"/>
          <w:b w:val="false"/>
          <w:bCs w:val="false"/>
          <w:kern w:val="2"/>
          <w:sz w:val="28"/>
          <w:szCs w:val="28"/>
        </w:rPr>
      </w:pPr>
      <w:r>
        <w:rPr>
          <w:rFonts w:eastAsia="DejaVu Sans;Times New Roman" w:cs="Times New Roman" w:ascii="Times New Roman" w:hAnsi="Times New Roman"/>
          <w:b w:val="false"/>
          <w:bCs w:val="false"/>
          <w:kern w:val="2"/>
          <w:sz w:val="28"/>
          <w:szCs w:val="28"/>
        </w:rPr>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2"/>
        <w:keepNext w:val="false"/>
        <w:keepLines w:val="false"/>
        <w:widowControl w:val="false"/>
        <w:spacing w:lineRule="auto" w:line="240" w:before="0" w:after="0"/>
        <w:ind w:left="5670" w:hanging="0"/>
        <w:jc w:val="center"/>
        <w:rPr/>
      </w:pPr>
      <w:r>
        <w:rPr>
          <w:rStyle w:val="Style16"/>
          <w:rFonts w:cs="Times New Roman" w:ascii="Times New Roman" w:hAnsi="Times New Roman"/>
          <w:b w:val="false"/>
          <w:bCs w:val="false"/>
          <w:color w:val="auto"/>
          <w:sz w:val="28"/>
          <w:szCs w:val="28"/>
        </w:rPr>
        <w:t>ПРИЛОЖЕНИЕ</w:t>
      </w:r>
    </w:p>
    <w:p>
      <w:pPr>
        <w:pStyle w:val="Normal"/>
        <w:widowControl w:val="false"/>
        <w:tabs>
          <w:tab w:val="clear" w:pos="708"/>
          <w:tab w:val="left" w:pos="6237" w:leader="none"/>
        </w:tabs>
        <w:spacing w:lineRule="auto" w:line="240" w:before="0" w:after="0"/>
        <w:ind w:left="5670" w:hanging="0"/>
        <w:contextualSpacing/>
        <w:jc w:val="both"/>
        <w:rPr>
          <w:rStyle w:val="Style16"/>
          <w:rFonts w:ascii="Times New Roman" w:hAnsi="Times New Roman" w:cs="Times New Roman"/>
          <w:b w:val="false"/>
          <w:b w:val="false"/>
          <w:sz w:val="28"/>
          <w:szCs w:val="28"/>
        </w:rPr>
      </w:pPr>
      <w:r>
        <w:rPr>
          <w:rFonts w:cs="Times New Roman" w:ascii="Times New Roman" w:hAnsi="Times New Roman"/>
          <w:b w:val="false"/>
          <w:sz w:val="28"/>
          <w:szCs w:val="28"/>
        </w:rPr>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УТВЕРЖДЕН</w:t>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постановлением администрации</w:t>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муниципального образования</w:t>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Кореновский район</w:t>
      </w:r>
    </w:p>
    <w:p>
      <w:pPr>
        <w:pStyle w:val="Normal"/>
        <w:widowControl w:val="false"/>
        <w:tabs>
          <w:tab w:val="clear" w:pos="708"/>
          <w:tab w:val="left" w:pos="6237" w:leader="none"/>
        </w:tabs>
        <w:spacing w:lineRule="auto" w:line="240" w:before="0" w:after="0"/>
        <w:ind w:left="5670" w:hanging="0"/>
        <w:contextualSpacing/>
        <w:jc w:val="center"/>
        <w:rPr>
          <w:rFonts w:ascii="Times New Roman" w:hAnsi="Times New Roman" w:cs="Times New Roman"/>
          <w:b/>
          <w:b/>
          <w:sz w:val="28"/>
          <w:szCs w:val="28"/>
        </w:rPr>
      </w:pPr>
      <w:r>
        <w:rPr>
          <w:rStyle w:val="Style16"/>
          <w:rFonts w:cs="Times New Roman" w:ascii="Times New Roman" w:hAnsi="Times New Roman"/>
          <w:b w:val="false"/>
          <w:color w:val="auto"/>
          <w:sz w:val="28"/>
          <w:szCs w:val="28"/>
        </w:rPr>
        <w:t xml:space="preserve">от </w:t>
      </w:r>
      <w:r>
        <w:rPr>
          <w:rStyle w:val="Style16"/>
          <w:rFonts w:cs="Times New Roman" w:ascii="Times New Roman" w:hAnsi="Times New Roman"/>
          <w:b w:val="false"/>
          <w:color w:val="auto"/>
          <w:sz w:val="28"/>
          <w:szCs w:val="28"/>
        </w:rPr>
        <w:t xml:space="preserve">02.09.2022 </w:t>
      </w:r>
      <w:r>
        <w:rPr>
          <w:rStyle w:val="Style16"/>
          <w:rFonts w:cs="Times New Roman" w:ascii="Times New Roman" w:hAnsi="Times New Roman"/>
          <w:b w:val="false"/>
          <w:color w:val="auto"/>
          <w:sz w:val="28"/>
          <w:szCs w:val="28"/>
        </w:rPr>
        <w:t>№</w:t>
      </w:r>
      <w:r>
        <w:rPr>
          <w:rStyle w:val="Style16"/>
          <w:rFonts w:cs="Times New Roman" w:ascii="Times New Roman" w:hAnsi="Times New Roman"/>
          <w:b/>
          <w:color w:val="auto"/>
          <w:sz w:val="28"/>
          <w:szCs w:val="28"/>
        </w:rPr>
        <w:t xml:space="preserve"> </w:t>
      </w:r>
      <w:r>
        <w:rPr>
          <w:rStyle w:val="Style16"/>
          <w:rFonts w:cs="Times New Roman" w:ascii="Times New Roman" w:hAnsi="Times New Roman"/>
          <w:b w:val="false"/>
          <w:bCs w:val="false"/>
          <w:color w:val="auto"/>
          <w:sz w:val="28"/>
          <w:szCs w:val="28"/>
        </w:rPr>
        <w:t>1298</w:t>
      </w:r>
    </w:p>
    <w:p>
      <w:pPr>
        <w:pStyle w:val="NoSpacing"/>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1"/>
        <w:spacing w:before="0" w:after="0"/>
        <w:contextualSpacing/>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АДМИНИСТРАТИВНЫЙ РЕГЛАМЕНТ</w:t>
        <w:br/>
        <w:t xml:space="preserve">предоставления администрацией </w:t>
      </w:r>
      <w:r>
        <w:rPr>
          <w:rFonts w:eastAsia="Calibri" w:cs="Times New Roman" w:ascii="Times New Roman" w:hAnsi="Times New Roman"/>
          <w:color w:val="000000"/>
          <w:sz w:val="28"/>
          <w:szCs w:val="28"/>
          <w:shd w:fill="FFFFFF" w:val="clear"/>
          <w:lang w:eastAsia="en-US"/>
        </w:rPr>
        <w:t xml:space="preserve">муниципального образования Кореновский район </w:t>
      </w:r>
      <w:r>
        <w:rPr>
          <w:rFonts w:cs="Times New Roman" w:ascii="Times New Roman" w:hAnsi="Times New Roman"/>
          <w:color w:val="auto"/>
          <w:sz w:val="28"/>
          <w:szCs w:val="28"/>
        </w:rPr>
        <w:t>муниципальной услуги «</w:t>
      </w:r>
      <w:r>
        <w:rPr>
          <w:rFonts w:cs="Times New Roman" w:ascii="Times New Roman" w:hAnsi="Times New Roman"/>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color w:val="auto"/>
          <w:sz w:val="28"/>
          <w:szCs w:val="28"/>
        </w:rPr>
        <w:t>»</w:t>
      </w:r>
    </w:p>
    <w:p>
      <w:pPr>
        <w:pStyle w:val="1"/>
        <w:spacing w:before="0" w:after="0"/>
        <w:contextualSpacing/>
        <w:rPr>
          <w:rFonts w:ascii="Times New Roman" w:hAnsi="Times New Roman" w:eastAsia="" w:cs="Times New Roman" w:eastAsiaTheme="minorEastAsia"/>
          <w:b w:val="false"/>
          <w:b w:val="false"/>
          <w:bCs w:val="false"/>
          <w:color w:val="auto"/>
          <w:sz w:val="28"/>
          <w:szCs w:val="28"/>
        </w:rPr>
      </w:pPr>
      <w:r>
        <w:rPr>
          <w:rFonts w:eastAsia="" w:cs="Times New Roman" w:eastAsiaTheme="minorEastAsia" w:ascii="Times New Roman" w:hAnsi="Times New Roman"/>
          <w:b w:val="false"/>
          <w:bCs w:val="false"/>
          <w:color w:val="auto"/>
          <w:sz w:val="28"/>
          <w:szCs w:val="28"/>
        </w:rPr>
      </w:r>
    </w:p>
    <w:p>
      <w:pPr>
        <w:pStyle w:val="1"/>
        <w:spacing w:before="0" w:after="0"/>
        <w:contextualSpacing/>
        <w:rPr>
          <w:rFonts w:ascii="Times New Roman" w:hAnsi="Times New Roman" w:cs="Times New Roman"/>
          <w:color w:val="auto"/>
          <w:sz w:val="28"/>
          <w:szCs w:val="28"/>
        </w:rPr>
      </w:pPr>
      <w:r>
        <w:rPr>
          <w:rFonts w:eastAsia="" w:cs="Times New Roman" w:ascii="Times New Roman" w:hAnsi="Times New Roman" w:eastAsiaTheme="minorEastAsia"/>
          <w:bCs w:val="false"/>
          <w:color w:val="auto"/>
          <w:sz w:val="28"/>
          <w:szCs w:val="28"/>
        </w:rPr>
        <w:t>1</w:t>
      </w:r>
      <w:r>
        <w:rPr>
          <w:rFonts w:cs="Times New Roman" w:ascii="Times New Roman" w:hAnsi="Times New Roman"/>
          <w:color w:val="auto"/>
          <w:sz w:val="28"/>
          <w:szCs w:val="28"/>
        </w:rPr>
        <w:t>. Общие положения</w:t>
      </w:r>
      <w:bookmarkStart w:id="2" w:name="sub_100"/>
      <w:bookmarkEnd w:id="2"/>
    </w:p>
    <w:p>
      <w:pPr>
        <w:pStyle w:val="Normal"/>
        <w:widowControl w:val="false"/>
        <w:spacing w:lineRule="auto" w:line="240" w:before="0" w:after="0"/>
        <w:ind w:firstLine="720"/>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1.1. Предмет регулирования административного регламента</w:t>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
          <w:bCs/>
          <w:sz w:val="28"/>
          <w:szCs w:val="28"/>
        </w:rPr>
        <w:t>1.2. Круг заявителей</w:t>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suppressAutoHyphens w:val="false"/>
        <w:spacing w:before="0" w:after="0"/>
        <w:ind w:firstLine="540"/>
        <w:jc w:val="both"/>
        <w:rPr>
          <w:rFonts w:ascii="Times New Roman" w:hAnsi="Times New Roman"/>
        </w:rPr>
      </w:pPr>
      <w:r>
        <w:rPr>
          <w:rFonts w:ascii="Times New Roman" w:hAnsi="Times New Roman"/>
          <w:sz w:val="28"/>
          <w:szCs w:val="28"/>
        </w:rPr>
        <w:t xml:space="preserve">1.2.1. </w:t>
      </w:r>
      <w:r>
        <w:rPr>
          <w:rFonts w:cs="Times New Roman" w:ascii="Times New Roman" w:hAnsi="Times New Roman"/>
          <w:sz w:val="28"/>
          <w:szCs w:val="28"/>
          <w:lang w:eastAsia="en-US" w:bidi="en-US"/>
        </w:rPr>
        <w:t>Заявителями на получение муниципальной услуги в соответствии с Регламентом являются физические и юридические лица, которые являются застройщиками в соответствии с действующим градостроительным законодательством Российской Федерации, либо их уполномоченные представители (далее – заявители).</w:t>
      </w:r>
    </w:p>
    <w:p>
      <w:pPr>
        <w:pStyle w:val="Normal"/>
        <w:suppressAutoHyphens w:val="false"/>
        <w:spacing w:before="0" w:after="0"/>
        <w:ind w:firstLine="540"/>
        <w:jc w:val="both"/>
        <w:rPr>
          <w:rFonts w:ascii="Times New Roman" w:hAnsi="Times New Roman"/>
        </w:rPr>
      </w:pPr>
      <w:r>
        <w:rPr>
          <w:rFonts w:cs="Times New Roman" w:ascii="Times New Roman" w:hAnsi="Times New Roman"/>
          <w:bCs/>
          <w:sz w:val="28"/>
          <w:szCs w:val="28"/>
          <w:shd w:fill="FFFFFF" w:val="clear"/>
          <w:lang w:eastAsia="en-US" w:bidi="en-US"/>
        </w:rPr>
        <w:t xml:space="preserve">Застройщик </w:t>
      </w:r>
      <w:r>
        <w:rPr>
          <w:rFonts w:cs="Times New Roman" w:ascii="Times New Roman" w:hAnsi="Times New Roman"/>
          <w:sz w:val="28"/>
          <w:szCs w:val="28"/>
          <w:shd w:fill="FFFFFF" w:val="clear"/>
          <w:lang w:eastAsia="en-US" w:bidi="en-US"/>
        </w:rPr>
        <w:t>-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pPr>
        <w:pStyle w:val="Normal"/>
        <w:suppressAutoHyphens w:val="false"/>
        <w:ind w:firstLine="540"/>
        <w:jc w:val="both"/>
        <w:rPr>
          <w:rFonts w:ascii="Times New Roman" w:hAnsi="Times New Roman"/>
        </w:rPr>
      </w:pPr>
      <w:r>
        <w:rPr>
          <w:rFonts w:eastAsia="Calibri" w:cs="Times New Roman" w:ascii="Times New Roman" w:hAnsi="Times New Roman"/>
          <w:sz w:val="28"/>
          <w:szCs w:val="28"/>
          <w:lang w:eastAsia="en-US" w:bidi="en-US"/>
        </w:rPr>
        <w:t>В случае, если для предоставления муниципальной услуги необходима обработка персональных данных лица, не являющегося заявителем,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1.3. Требования к порядку информирования о предоставлении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br/>
      </w:r>
      <w:r>
        <w:rPr>
          <w:rFonts w:cs="Times New Roman" w:ascii="Times New Roman" w:hAnsi="Times New Roman"/>
          <w:iCs/>
          <w:sz w:val="28"/>
          <w:szCs w:val="28"/>
        </w:rPr>
        <w:t xml:space="preserve">на официальном сайте, </w:t>
      </w:r>
      <w:r>
        <w:rPr>
          <w:rFonts w:cs="Times New Roman" w:ascii="Times New Roman" w:hAnsi="Times New Roma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1.3.1.1. Информирование о порядке предоставления муниципальной услуги осуществляется администрацией </w:t>
      </w:r>
      <w:r>
        <w:rPr>
          <w:rFonts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i/>
          <w:sz w:val="28"/>
          <w:szCs w:val="28"/>
        </w:rPr>
        <w:t xml:space="preserve"> </w:t>
      </w:r>
      <w:r>
        <w:rPr>
          <w:rFonts w:cs="Times New Roman" w:ascii="Times New Roman" w:hAnsi="Times New Roman"/>
          <w:sz w:val="28"/>
          <w:szCs w:val="28"/>
        </w:rPr>
        <w:t>(далее – Уполномоченный орган):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устной форме при личном приеме Заявителя;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 использованием средств телефонной связи;</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путем направления письменного ответа на обращение Заявителя </w:t>
        <w:br/>
        <w:t xml:space="preserve">по почте </w:t>
      </w:r>
      <w:r>
        <w:rPr>
          <w:rFonts w:eastAsia="Calibri" w:cs="Times New Roman" w:ascii="Times New Roman" w:hAnsi="Times New Roman"/>
          <w:color w:val="000000"/>
          <w:sz w:val="28"/>
          <w:szCs w:val="28"/>
        </w:rPr>
        <w:t>с уведомлением;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rPr>
        <w:t xml:space="preserve">путем направления ответа в форме электронного документа </w:t>
        <w:br/>
        <w:t xml:space="preserve">на обращение Заявителя </w:t>
      </w:r>
      <w:r>
        <w:rPr>
          <w:rFonts w:cs="Times New Roman" w:ascii="Times New Roman" w:hAnsi="Times New Roman"/>
          <w:sz w:val="28"/>
          <w:szCs w:val="28"/>
        </w:rPr>
        <w:t xml:space="preserve">с использованием информационно-телекоммуникационной сети "Интернет" (далее – Интернет), в том числе </w:t>
        <w:br/>
        <w:t>с</w:t>
      </w:r>
      <w:r>
        <w:rPr>
          <w:rFonts w:eastAsia="Calibri" w:cs="Times New Roman" w:ascii="Times New Roman" w:hAnsi="Times New Roman"/>
          <w:sz w:val="28"/>
          <w:szCs w:val="28"/>
        </w:rPr>
        <w:t xml:space="preserve"> официального электронного адреса </w:t>
      </w:r>
      <w:r>
        <w:rPr>
          <w:rFonts w:eastAsia="Calibri" w:cs="Times New Roman" w:ascii="Times New Roman" w:hAnsi="Times New Roman"/>
          <w:sz w:val="28"/>
          <w:szCs w:val="28"/>
          <w:lang w:eastAsia="en-US"/>
        </w:rPr>
        <w:t>Уполномоченного органа</w:t>
      </w:r>
      <w:r>
        <w:rPr>
          <w:rFonts w:eastAsia="Calibri"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информационных материалов (брошюр, буклетов, памяток и т.д.);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 информационных стендах;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путем размещения информации в открытой и доступной форме </w:t>
        <w:br/>
        <w:t xml:space="preserve">в Интернете на официальном сайте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(далее – официальный сайт), на Едином портале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входящем номере, под которыми зарегистрировано заявление </w:t>
        <w:br/>
        <w:t>о предоставлении муниципальной услуги;</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о принятии решения по конкретному заявлению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месте размещения на официальном сайте справочной информации </w:t>
        <w:br/>
        <w:t>по предоставлению муниципальной услуги;</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sz w:val="28"/>
          <w:szCs w:val="28"/>
        </w:rPr>
        <w:t>1.3.2. Порядок, форма</w:t>
      </w:r>
      <w:r>
        <w:rPr>
          <w:rFonts w:cs="Times New Roman" w:ascii="Times New Roman" w:hAnsi="Times New Roman"/>
          <w:iCs/>
          <w:sz w:val="28"/>
          <w:szCs w:val="28"/>
        </w:rPr>
        <w:t>, место размещения</w:t>
      </w:r>
      <w:r>
        <w:rPr>
          <w:rFonts w:cs="Times New Roman" w:ascii="Times New Roman" w:hAnsi="Times New Roman"/>
          <w:sz w:val="28"/>
          <w:szCs w:val="28"/>
        </w:rPr>
        <w:t xml:space="preserve"> и </w:t>
      </w:r>
      <w:r>
        <w:rPr>
          <w:rFonts w:cs="Times New Roman" w:ascii="Times New Roman" w:hAnsi="Times New Roman"/>
          <w:iCs/>
          <w:sz w:val="28"/>
          <w:szCs w:val="28"/>
        </w:rPr>
        <w:t>способы получения справочной</w:t>
      </w:r>
      <w:r>
        <w:rPr>
          <w:rFonts w:cs="Times New Roman" w:ascii="Times New Roman" w:hAnsi="Times New Roman"/>
          <w:sz w:val="28"/>
          <w:szCs w:val="28"/>
        </w:rPr>
        <w:t xml:space="preserve"> информации, в том числе на стендах в местах предоставления муниципальной услуги и услуг, которые являются необходимыми </w:t>
        <w:br/>
        <w:t xml:space="preserve">и обязательными для предоставления муниципальной услуги, </w:t>
        <w:br/>
      </w:r>
      <w:r>
        <w:rPr>
          <w:rFonts w:cs="Times New Roman" w:ascii="Times New Roman" w:hAnsi="Times New Roman"/>
          <w:iCs/>
          <w:sz w:val="28"/>
          <w:szCs w:val="28"/>
        </w:rPr>
        <w:t xml:space="preserve">и в многофункциональном центре предоставления государственных </w:t>
        <w:br/>
        <w:t xml:space="preserve">и муниципальных услуг </w:t>
      </w:r>
      <w:r>
        <w:rPr>
          <w:rFonts w:cs="Times New Roman" w:ascii="Times New Roman" w:hAnsi="Times New Roman"/>
          <w:sz w:val="28"/>
          <w:szCs w:val="28"/>
        </w:rPr>
        <w:t>(далее – МФЦ)</w:t>
      </w:r>
      <w:r>
        <w:rPr>
          <w:rFonts w:cs="Times New Roman" w:ascii="Times New Roman" w:hAnsi="Times New Roman"/>
          <w:iCs/>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1.3.2.1. На информационных стендах в доступных для ознакомления местах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а также в МФЦ размещается следующая информация: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информация о порядке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сроки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порядок обжалования действий (бездействия), а также решений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муниципальных служащих, МФЦ, работников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шаблон и образец заполнения заявления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иная информация, необходимая для предоставления муниципальной услуги.</w:t>
      </w:r>
    </w:p>
    <w:p>
      <w:pPr>
        <w:pStyle w:val="ConsPlusNormal"/>
        <w:ind w:firstLine="709"/>
        <w:jc w:val="both"/>
        <w:rPr>
          <w:rFonts w:ascii="Times New Roman" w:hAnsi="Times New Roman" w:cs="Times New Roman"/>
          <w:sz w:val="28"/>
          <w:szCs w:val="28"/>
        </w:rPr>
      </w:pPr>
      <w:bookmarkStart w:id="3" w:name="P63"/>
      <w:bookmarkEnd w:id="3"/>
      <w:r>
        <w:rPr>
          <w:rFonts w:cs="Times New Roman" w:ascii="Times New Roman" w:hAnsi="Times New Roman"/>
          <w:sz w:val="28"/>
          <w:szCs w:val="28"/>
        </w:rPr>
        <w:t xml:space="preserve">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w:t>
        <w:br/>
        <w:t>на официальном сайте</w:t>
      </w:r>
      <w:r>
        <w:rPr>
          <w:rFonts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на Едином портале </w:t>
        <w:br/>
        <w:t>и Региональном портале.</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1"/>
        <w:spacing w:before="0" w:after="0"/>
        <w:contextualSpacing/>
        <w:rPr>
          <w:rFonts w:ascii="Times New Roman" w:hAnsi="Times New Roman" w:cs="Times New Roman"/>
          <w:color w:val="auto"/>
          <w:sz w:val="28"/>
          <w:szCs w:val="28"/>
        </w:rPr>
      </w:pPr>
      <w:bookmarkStart w:id="4" w:name="sub_200"/>
      <w:r>
        <w:rPr>
          <w:rFonts w:cs="Times New Roman" w:ascii="Times New Roman" w:hAnsi="Times New Roman"/>
          <w:color w:val="auto"/>
          <w:sz w:val="28"/>
          <w:szCs w:val="28"/>
        </w:rPr>
        <w:t>2. Стандарт предоставления муниципальной услуги</w:t>
      </w:r>
      <w:bookmarkStart w:id="5" w:name="sub_210"/>
      <w:bookmarkEnd w:id="4"/>
    </w:p>
    <w:p>
      <w:pPr>
        <w:pStyle w:val="Normal"/>
        <w:widowControl w:val="false"/>
        <w:spacing w:lineRule="auto" w:line="240" w:before="0" w:after="0"/>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2.1. Наименование муниципальной услуги</w:t>
      </w:r>
      <w:bookmarkEnd w:id="5"/>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NoSpacing"/>
        <w:widowControl w:val="false"/>
        <w:spacing w:before="0" w:after="20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2.2. Наименование органа, предоставляющего</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муниципальную услугу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2.2.1. Предоставление муниципальной услуги осуществляется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eastAsia="Calibri" w:cs="Times New Roman" w:ascii="Times New Roman" w:hAnsi="Times New Roman"/>
          <w:color w:val="000000"/>
          <w:sz w:val="28"/>
          <w:szCs w:val="28"/>
          <w:lang w:eastAsia="en-US"/>
        </w:rPr>
        <w:t xml:space="preserve">через отдел архитектуры </w:t>
      </w:r>
      <w:r>
        <w:rPr>
          <w:rFonts w:cs="Times New Roman" w:ascii="Times New Roman" w:hAnsi="Times New Roman"/>
          <w:color w:val="000000"/>
          <w:sz w:val="28"/>
          <w:szCs w:val="28"/>
        </w:rPr>
        <w:t>администрации муниципального образования Кореновский район (далее – Отдел уполномоченного органа)</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2.2.2. В предоставлении муниципальной услуги участвует МФЦ.</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2.2.3. При предоставлении муниципальной услуги</w:t>
      </w:r>
      <w:r>
        <w:rPr>
          <w:rFonts w:eastAsia="Calibri" w:cs="Times New Roman" w:ascii="Times New Roman" w:hAnsi="Times New Roman"/>
          <w:color w:val="000000" w:themeColor="text1"/>
          <w:sz w:val="28"/>
          <w:szCs w:val="28"/>
          <w:lang w:eastAsia="en-US"/>
        </w:rPr>
        <w:t xml:space="preserve"> Управление уполномоченного органа </w:t>
      </w:r>
      <w:r>
        <w:rPr>
          <w:rFonts w:cs="Times New Roman" w:ascii="Times New Roman" w:hAnsi="Times New Roman"/>
          <w:color w:val="000000" w:themeColor="text1"/>
          <w:sz w:val="28"/>
          <w:szCs w:val="28"/>
        </w:rPr>
        <w:t xml:space="preserve">осуществляет взаимодействие с: </w:t>
      </w:r>
    </w:p>
    <w:p>
      <w:pPr>
        <w:pStyle w:val="Standard"/>
        <w:tabs>
          <w:tab w:val="clear" w:pos="708"/>
          <w:tab w:val="left" w:pos="2842" w:leader="none"/>
        </w:tabs>
        <w:ind w:firstLine="709"/>
        <w:jc w:val="both"/>
        <w:rPr>
          <w:color w:val="000000"/>
          <w:sz w:val="28"/>
          <w:szCs w:val="28"/>
        </w:rPr>
      </w:pPr>
      <w:r>
        <w:rPr>
          <w:color w:val="000000"/>
          <w:sz w:val="28"/>
          <w:szCs w:val="28"/>
        </w:rPr>
        <w:t>- Управлением Федеральной службы государственной регистрации, кадастра и картографии по Краснодарскому краю;</w:t>
      </w:r>
    </w:p>
    <w:p>
      <w:pPr>
        <w:pStyle w:val="Style41"/>
        <w:widowControl/>
        <w:tabs>
          <w:tab w:val="clear" w:pos="708"/>
          <w:tab w:val="left" w:pos="883" w:leader="none"/>
        </w:tabs>
        <w:spacing w:lineRule="auto" w:line="240"/>
        <w:ind w:firstLine="709"/>
        <w:jc w:val="left"/>
        <w:rPr>
          <w:rStyle w:val="FontStyle56"/>
          <w:sz w:val="28"/>
          <w:szCs w:val="28"/>
        </w:rPr>
      </w:pPr>
      <w:r>
        <w:rPr>
          <w:rStyle w:val="FontStyle56"/>
          <w:sz w:val="28"/>
          <w:szCs w:val="28"/>
        </w:rPr>
        <w:t>-</w:t>
        <w:tab/>
        <w:t>межрайонной инспекцией ФНС России № 14 по Краснодарскому краю;</w:t>
      </w:r>
    </w:p>
    <w:p>
      <w:pPr>
        <w:pStyle w:val="Normal"/>
        <w:widowControl w:val="false"/>
        <w:spacing w:lineRule="auto" w:line="240" w:before="0" w:after="0"/>
        <w:ind w:firstLine="709"/>
        <w:jc w:val="both"/>
        <w:textAlignment w:val="baseline"/>
        <w:rPr>
          <w:rStyle w:val="FontStyle56"/>
          <w:rFonts w:eastAsia="DejaVu Sans"/>
          <w:kern w:val="2"/>
          <w:sz w:val="28"/>
          <w:szCs w:val="28"/>
          <w:lang w:eastAsia="zh-CN" w:bidi="hi-IN"/>
        </w:rPr>
      </w:pPr>
      <w:r>
        <w:rPr>
          <w:rFonts w:eastAsia="DejaVu Sans" w:cs="Times New Roman" w:ascii="Times New Roman" w:hAnsi="Times New Roman"/>
          <w:kern w:val="2"/>
          <w:sz w:val="28"/>
          <w:szCs w:val="28"/>
          <w:lang w:eastAsia="zh-CN" w:bidi="hi-IN"/>
        </w:rPr>
        <w:t xml:space="preserve">- </w:t>
      </w:r>
      <w:bookmarkStart w:id="6" w:name="sub_10104"/>
      <w:r>
        <w:rPr>
          <w:rFonts w:eastAsia="DejaVu Sans" w:cs="Times New Roman" w:ascii="Times New Roman" w:hAnsi="Times New Roman"/>
          <w:kern w:val="2"/>
          <w:sz w:val="28"/>
          <w:szCs w:val="28"/>
          <w:lang w:eastAsia="zh-CN" w:bidi="hi-IN"/>
        </w:rPr>
        <w:t>органом исполнительной власти Краснодарского края, уполномоченным в области охраны объектов культурного наследия - запрос и представление уведомления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Кореновского район</w:t>
      </w:r>
      <w:bookmarkEnd w:id="6"/>
      <w:r>
        <w:rPr>
          <w:rFonts w:eastAsia="DejaVu Sans" w:cs="Times New Roman" w:ascii="Times New Roman" w:hAnsi="Times New Roman"/>
          <w:kern w:val="2"/>
          <w:sz w:val="28"/>
          <w:szCs w:val="28"/>
          <w:lang w:eastAsia="zh-CN" w:bidi="hi-IN"/>
        </w:rPr>
        <w:t>а.</w:t>
      </w:r>
    </w:p>
    <w:p>
      <w:pPr>
        <w:pStyle w:val="Normal"/>
        <w:spacing w:lineRule="auto" w:line="240" w:before="0" w:after="0"/>
        <w:ind w:firstLine="709"/>
        <w:jc w:val="both"/>
        <w:rPr>
          <w:rFonts w:eastAsia="DejaVu Sans"/>
          <w:color w:val="000000"/>
          <w:sz w:val="28"/>
          <w:szCs w:val="28"/>
        </w:rPr>
      </w:pPr>
      <w:r>
        <w:rPr>
          <w:rFonts w:cs="Times New Roman" w:ascii="Times New Roman" w:hAnsi="Times New Roman"/>
          <w:sz w:val="28"/>
          <w:szCs w:val="28"/>
        </w:rPr>
        <w:t xml:space="preserve">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rFonts w:cs="Times New Roman" w:ascii="Times New Roman" w:hAnsi="Times New Roman"/>
          <w:color w:val="000000"/>
          <w:sz w:val="28"/>
          <w:szCs w:val="28"/>
        </w:rPr>
        <w:t xml:space="preserve">Решением </w:t>
      </w:r>
      <w:r>
        <w:rPr>
          <w:rStyle w:val="FontStyle36"/>
          <w:rFonts w:eastAsia="DejaVu Sans"/>
          <w:b w:val="false"/>
          <w:bCs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bCs w:val="false"/>
          <w:sz w:val="28"/>
          <w:szCs w:val="28"/>
        </w:rPr>
        <w:t>«</w:t>
      </w:r>
      <w:r>
        <w:rPr>
          <w:rStyle w:val="FontStyle36"/>
          <w:rFonts w:eastAsia="DejaVu Sans"/>
          <w:b w:val="false"/>
          <w:bCs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bookmarkStart w:id="7" w:name="sub_220"/>
      <w:bookmarkEnd w:id="7"/>
    </w:p>
    <w:p>
      <w:pPr>
        <w:pStyle w:val="NoSpacing"/>
        <w:widowControl w:val="false"/>
        <w:spacing w:before="0" w:after="20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Подраздел 2.3. Описание результата предоставления </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2.3.1. Результатом предоставления муниципальной услуги являются: </w:t>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shd w:fill="FFFFFF" w:val="clear"/>
        </w:rPr>
        <w:t>- уведомление о 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cs="Times New Roman" w:ascii="Times New Roman" w:hAnsi="Times New Roman"/>
          <w:bCs/>
          <w:sz w:val="28"/>
          <w:szCs w:val="28"/>
        </w:rPr>
        <w:t xml:space="preserve"> (далее - </w:t>
      </w:r>
      <w:r>
        <w:rPr>
          <w:rFonts w:cs="Times New Roman" w:ascii="Times New Roman" w:hAnsi="Times New Roman"/>
          <w:sz w:val="28"/>
          <w:szCs w:val="28"/>
          <w:shd w:fill="FFFFFF" w:val="clear"/>
        </w:rPr>
        <w:t>уведомление о соответствии</w:t>
      </w:r>
      <w:r>
        <w:rPr>
          <w:rFonts w:cs="Times New Roman" w:ascii="Times New Roman" w:hAnsi="Times New Roman"/>
          <w:bCs/>
          <w:sz w:val="28"/>
          <w:szCs w:val="28"/>
        </w:rPr>
        <w:t>) (приложение № 2)</w:t>
      </w:r>
      <w:r>
        <w:rPr>
          <w:rFonts w:cs="Times New Roman" w:ascii="Times New Roman" w:hAnsi="Times New Roman"/>
          <w:sz w:val="28"/>
          <w:szCs w:val="28"/>
        </w:rPr>
        <w:t xml:space="preserve">; </w:t>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shd w:fill="FFFFFF" w:val="clear"/>
        </w:rPr>
        <w:t xml:space="preserve">- уведомление о несоответствии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w:t>
      </w:r>
      <w:r>
        <w:rPr>
          <w:rFonts w:cs="Times New Roman" w:ascii="Times New Roman" w:hAnsi="Times New Roman"/>
          <w:bCs/>
          <w:sz w:val="28"/>
          <w:szCs w:val="28"/>
        </w:rPr>
        <w:t>(приложение № 3)</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 </w:t>
      </w:r>
      <w:r>
        <w:rPr>
          <w:rStyle w:val="FontStyle56"/>
          <w:sz w:val="28"/>
          <w:szCs w:val="28"/>
        </w:rPr>
        <w:t>письмо администрации муниципального образования Кореновский    район о причинах возврата</w:t>
      </w:r>
      <w:r>
        <w:rPr>
          <w:rFonts w:eastAsia="Times New Roman" w:cs="Times New Roman" w:ascii="Times New Roman" w:hAnsi="Times New Roman"/>
          <w:sz w:val="28"/>
          <w:szCs w:val="28"/>
        </w:rPr>
        <w:t xml:space="preserve"> уведомления о планируемом строительстве или реконструкции объекта индивидуального жилищного строительства или садового дома и прилагаемых к нему документов без рассмотрения (далее – письменный ответ).</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 xml:space="preserve">2.3.2.Результат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получения результата предоставления муниципальной услуги </w:t>
        <w:br/>
        <w:t xml:space="preserve">по экстерриториальному принципу на бумажном носителе Заявитель имеет право обратиться непосредственно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cs="Times New Roman" w:ascii="Times New Roman" w:hAnsi="Times New Roman"/>
          <w:sz w:val="28"/>
          <w:szCs w:val="28"/>
          <w:shd w:fill="FFFFFF" w:val="clear"/>
        </w:rPr>
        <w:t>уведомление о соответствии</w:t>
      </w:r>
      <w:r>
        <w:rPr>
          <w:rFonts w:cs="Times New Roman" w:ascii="Times New Roman" w:hAnsi="Times New Roman"/>
          <w:sz w:val="28"/>
          <w:szCs w:val="28"/>
        </w:rPr>
        <w:t xml:space="preserve"> или </w:t>
      </w:r>
      <w:r>
        <w:rPr>
          <w:rFonts w:cs="Times New Roman" w:ascii="Times New Roman" w:hAnsi="Times New Roman"/>
          <w:sz w:val="28"/>
          <w:szCs w:val="28"/>
          <w:shd w:fill="FFFFFF" w:val="clear"/>
        </w:rPr>
        <w:t>уведомление о несоответствии</w:t>
      </w:r>
      <w:r>
        <w:rPr>
          <w:rFonts w:cs="Times New Roman" w:ascii="Times New Roman" w:hAnsi="Times New Roman"/>
          <w:sz w:val="28"/>
          <w:szCs w:val="28"/>
        </w:rPr>
        <w:t>, или письменный ответ в форме электронного документа, подписанное</w:t>
      </w:r>
      <w:r>
        <w:rPr>
          <w:rFonts w:eastAsia="Calibri" w:cs="Times New Roman" w:ascii="Times New Roman" w:hAnsi="Times New Roman"/>
          <w:sz w:val="28"/>
          <w:szCs w:val="28"/>
          <w:lang w:eastAsia="en-US"/>
        </w:rPr>
        <w:t xml:space="preserve"> должностным лицом Уполномоченного органа,</w:t>
      </w:r>
      <w:r>
        <w:rPr>
          <w:rFonts w:cs="Times New Roman" w:ascii="Times New Roman" w:hAnsi="Times New Roman"/>
          <w:sz w:val="28"/>
          <w:szCs w:val="28"/>
        </w:rPr>
        <w:t xml:space="preserve"> с использованием усиленной квалифицированной электронной подписи;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w:t>
      </w:r>
      <w:r>
        <w:rPr>
          <w:rFonts w:cs="Times New Roman" w:ascii="Times New Roman" w:hAnsi="Times New Roman"/>
          <w:sz w:val="28"/>
          <w:szCs w:val="28"/>
          <w:shd w:fill="FFFFFF" w:val="clear"/>
        </w:rPr>
        <w:t>уведомление о соответствии</w:t>
      </w:r>
      <w:r>
        <w:rPr>
          <w:rFonts w:cs="Times New Roman" w:ascii="Times New Roman" w:hAnsi="Times New Roman"/>
          <w:sz w:val="28"/>
          <w:szCs w:val="28"/>
        </w:rPr>
        <w:t xml:space="preserve"> или </w:t>
      </w:r>
      <w:r>
        <w:rPr>
          <w:rFonts w:cs="Times New Roman" w:ascii="Times New Roman" w:hAnsi="Times New Roman"/>
          <w:sz w:val="28"/>
          <w:szCs w:val="28"/>
          <w:shd w:fill="FFFFFF" w:val="clear"/>
        </w:rPr>
        <w:t>уведомление о несоответствии</w:t>
      </w:r>
      <w:r>
        <w:rPr>
          <w:rFonts w:cs="Times New Roman" w:ascii="Times New Roman" w:hAnsi="Times New Roman"/>
          <w:sz w:val="28"/>
          <w:szCs w:val="28"/>
        </w:rPr>
        <w:t>, или письменный ответ на бумажном носителе, подтверждающее содержание электронного документа, направленного Уполномоченным органом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cs="Times New Roman" w:ascii="Times New Roman" w:hAnsi="Times New Roman"/>
          <w:sz w:val="28"/>
          <w:szCs w:val="28"/>
          <w:shd w:fill="FFFFFF" w:val="clear"/>
        </w:rPr>
        <w:t>уведомление о соответствии</w:t>
      </w:r>
      <w:r>
        <w:rPr>
          <w:rFonts w:cs="Times New Roman" w:ascii="Times New Roman" w:hAnsi="Times New Roman"/>
          <w:sz w:val="28"/>
          <w:szCs w:val="28"/>
        </w:rPr>
        <w:t xml:space="preserve"> или </w:t>
      </w:r>
      <w:r>
        <w:rPr>
          <w:rFonts w:cs="Times New Roman" w:ascii="Times New Roman" w:hAnsi="Times New Roman"/>
          <w:sz w:val="28"/>
          <w:szCs w:val="28"/>
          <w:shd w:fill="FFFFFF" w:val="clear"/>
        </w:rPr>
        <w:t>уведомление о несоответствии</w:t>
      </w:r>
      <w:r>
        <w:rPr>
          <w:rFonts w:cs="Times New Roman" w:ascii="Times New Roman" w:hAnsi="Times New Roman"/>
          <w:sz w:val="28"/>
          <w:szCs w:val="28"/>
        </w:rPr>
        <w:t>, или письменный ответ на бумажном носителе.</w:t>
      </w:r>
    </w:p>
    <w:p>
      <w:pPr>
        <w:pStyle w:val="NoSpacing"/>
        <w:widowControl w:val="false"/>
        <w:spacing w:before="0" w:after="200"/>
        <w:ind w:firstLine="709"/>
        <w:contextualSpacing/>
        <w:jc w:val="center"/>
        <w:rPr>
          <w:rFonts w:ascii="Times New Roman" w:hAnsi="Times New Roman" w:cs="Times New Roman"/>
          <w:sz w:val="28"/>
          <w:szCs w:val="28"/>
        </w:rPr>
      </w:pPr>
      <w:r>
        <w:rPr>
          <w:rFonts w:cs="Times New Roman" w:ascii="Times New Roman" w:hAnsi="Times New Roman"/>
          <w:sz w:val="28"/>
          <w:szCs w:val="28"/>
        </w:rPr>
      </w:r>
      <w:bookmarkStart w:id="8" w:name="sub_230"/>
      <w:bookmarkStart w:id="9" w:name="sub_230"/>
      <w:bookmarkEnd w:id="9"/>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t>2.4. Срок предоставления муниципальной услуги, в том числе</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t>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2.4.1. Срок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- 7 (семь) рабочих дней со дня поступления уведомления </w:t>
      </w:r>
      <w:r>
        <w:rPr/>
        <w:t xml:space="preserve">о планируемых </w:t>
      </w:r>
      <w:r>
        <w:rPr>
          <w:rFonts w:cs="Times New Roman" w:ascii="Times New Roman" w:hAnsi="Times New Roman"/>
          <w:sz w:val="28"/>
          <w:szCs w:val="28"/>
        </w:rPr>
        <w:t>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- 20 рабочих дней со дня поступления уведомления о планируемом строительстве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 садового дома).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2.4.2. При наличии оснований, предусмотренных </w:t>
      </w:r>
      <w:r>
        <w:rPr>
          <w:rFonts w:cs="Times New Roman" w:ascii="Times New Roman" w:hAnsi="Times New Roman"/>
          <w:bCs/>
          <w:sz w:val="28"/>
          <w:szCs w:val="28"/>
        </w:rPr>
        <w:t xml:space="preserve">пунктом 2.10.4. подраздела 2.10 раздела 2 </w:t>
      </w:r>
      <w:r>
        <w:rPr>
          <w:rFonts w:cs="Times New Roman" w:ascii="Times New Roman" w:hAnsi="Times New Roman"/>
          <w:sz w:val="28"/>
          <w:szCs w:val="28"/>
        </w:rPr>
        <w:t xml:space="preserve"> настоящего Регламента, уведомление о планируемом строительстве и прилагаемые к нему документы без рассмотрения подлежат возврату в течение 3 рабочих дней со дня поступления уведомления о планируемом строительстве с указанием причин возврата.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2.4.3. Срок приостановления предоставления муниципальной услуги законодательством</w:t>
      </w:r>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Российской Федерации и законодательством Краснодарского края </w:t>
      </w:r>
      <w:r>
        <w:rPr>
          <w:rFonts w:cs="Times New Roman" w:ascii="Times New Roman" w:hAnsi="Times New Roman"/>
          <w:color w:val="000000"/>
          <w:sz w:val="28"/>
          <w:szCs w:val="28"/>
        </w:rPr>
        <w:t>не предусмотрен.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2.4.4. Срок выдачи (направления) документов, являющихся результатом предоставления муниципальной услуги, составляет один день.</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widowControl w:val="false"/>
        <w:spacing w:before="0" w:after="200"/>
        <w:contextualSpacing/>
        <w:jc w:val="center"/>
        <w:rPr>
          <w:rFonts w:ascii="Times New Roman" w:hAnsi="Times New Roman" w:cs="Times New Roman"/>
          <w:b/>
          <w:b/>
          <w:sz w:val="28"/>
          <w:szCs w:val="28"/>
        </w:rPr>
      </w:pPr>
      <w:bookmarkStart w:id="10" w:name="sub_240"/>
      <w:bookmarkEnd w:id="10"/>
      <w:r>
        <w:rPr>
          <w:rFonts w:cs="Times New Roman" w:ascii="Times New Roman" w:hAnsi="Times New Roman"/>
          <w:b/>
          <w:sz w:val="28"/>
          <w:szCs w:val="28"/>
        </w:rPr>
        <w:t>2.5. Нормативные правовые акты, регулирующие предоставление муниципальной услуги</w:t>
      </w:r>
    </w:p>
    <w:p>
      <w:pPr>
        <w:pStyle w:val="NoSpacing"/>
        <w:widowControl w:val="false"/>
        <w:spacing w:before="0" w:after="20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bookmarkStart w:id="11" w:name="sub_250"/>
      <w:bookmarkStart w:id="12" w:name="sub_250"/>
      <w:bookmarkEnd w:id="12"/>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Перечень нормативных правовых актов, регулирующих предоставление муниципальной услуги размещен:</w:t>
      </w:r>
    </w:p>
    <w:p>
      <w:pPr>
        <w:pStyle w:val="Normal"/>
        <w:widowControl w:val="false"/>
        <w:numPr>
          <w:ilvl w:val="0"/>
          <w:numId w:val="1"/>
        </w:numPr>
        <w:tabs>
          <w:tab w:val="clear" w:pos="708"/>
          <w:tab w:val="left" w:pos="523" w:leader="none"/>
        </w:tabs>
        <w:spacing w:lineRule="auto" w:line="240" w:before="0" w:after="0"/>
        <w:ind w:left="0" w:firstLine="709"/>
        <w:textAlignment w:val="baseline"/>
        <w:rPr>
          <w:rFonts w:ascii="Times New Roman" w:hAnsi="Times New Roman" w:cs="Times New Roman"/>
          <w:sz w:val="28"/>
          <w:szCs w:val="28"/>
        </w:rPr>
      </w:pPr>
      <w:r>
        <w:rPr>
          <w:rFonts w:cs="Times New Roman" w:ascii="Times New Roman" w:hAnsi="Times New Roman"/>
          <w:sz w:val="28"/>
          <w:szCs w:val="28"/>
        </w:rPr>
        <w:t>на официальном сайте h</w:t>
      </w:r>
      <w:r>
        <w:rPr>
          <w:rFonts w:cs="Times New Roman" w:ascii="Times New Roman" w:hAnsi="Times New Roman"/>
          <w:color w:val="000000"/>
          <w:sz w:val="28"/>
          <w:szCs w:val="28"/>
        </w:rPr>
        <w:t xml:space="preserve">ttp: </w:t>
      </w:r>
      <w:hyperlink r:id="rId3">
        <w:r>
          <w:rPr>
            <w:rFonts w:cs="Times New Roman" w:ascii="Times New Roman" w:hAnsi="Times New Roman"/>
            <w:color w:val="000000"/>
            <w:sz w:val="28"/>
            <w:szCs w:val="28"/>
          </w:rPr>
          <w:t>//www.korenovsk.ru</w:t>
        </w:r>
      </w:hyperlink>
      <w:r>
        <w:rPr>
          <w:rFonts w:cs="Times New Roman" w:ascii="Times New Roman" w:hAnsi="Times New Roman"/>
          <w:color w:val="000000"/>
          <w:sz w:val="28"/>
          <w:szCs w:val="28"/>
        </w:rPr>
        <w:t>;</w:t>
      </w:r>
    </w:p>
    <w:p>
      <w:pPr>
        <w:pStyle w:val="Normal"/>
        <w:widowControl w:val="false"/>
        <w:numPr>
          <w:ilvl w:val="0"/>
          <w:numId w:val="1"/>
        </w:numPr>
        <w:tabs>
          <w:tab w:val="clear" w:pos="708"/>
          <w:tab w:val="left" w:pos="523" w:leader="none"/>
        </w:tabs>
        <w:spacing w:lineRule="auto" w:line="240" w:before="0" w:after="0"/>
        <w:ind w:left="0" w:firstLine="709"/>
        <w:textAlignment w:val="baseline"/>
        <w:rPr>
          <w:rFonts w:ascii="Times New Roman" w:hAnsi="Times New Roman" w:cs="Times New Roman"/>
          <w:sz w:val="28"/>
          <w:szCs w:val="28"/>
        </w:rPr>
      </w:pPr>
      <w:r>
        <w:rPr>
          <w:rFonts w:cs="Times New Roman" w:ascii="Times New Roman" w:hAnsi="Times New Roman"/>
          <w:color w:val="000000"/>
          <w:sz w:val="28"/>
          <w:szCs w:val="28"/>
        </w:rPr>
        <w:t xml:space="preserve">в Федеральном реестре </w:t>
      </w:r>
      <w:hyperlink r:id="rId4">
        <w:r>
          <w:rPr>
            <w:rFonts w:cs="Times New Roman" w:ascii="Times New Roman" w:hAnsi="Times New Roman"/>
            <w:color w:val="000000"/>
            <w:sz w:val="28"/>
            <w:szCs w:val="28"/>
          </w:rPr>
          <w:t>http://ar.gov.ru/ru</w:t>
        </w:r>
      </w:hyperlink>
      <w:r>
        <w:rPr>
          <w:rFonts w:cs="Times New Roman" w:ascii="Times New Roman" w:hAnsi="Times New Roman"/>
          <w:color w:val="000000"/>
          <w:sz w:val="28"/>
          <w:szCs w:val="28"/>
        </w:rPr>
        <w:t>;</w:t>
      </w:r>
    </w:p>
    <w:p>
      <w:pPr>
        <w:pStyle w:val="Normal"/>
        <w:widowControl w:val="false"/>
        <w:numPr>
          <w:ilvl w:val="0"/>
          <w:numId w:val="1"/>
        </w:numPr>
        <w:tabs>
          <w:tab w:val="clear" w:pos="708"/>
          <w:tab w:val="left" w:pos="523" w:leader="none"/>
        </w:tabs>
        <w:spacing w:lineRule="auto" w:line="240" w:before="0" w:after="0"/>
        <w:ind w:left="0" w:firstLine="709"/>
        <w:textAlignment w:val="baseline"/>
        <w:rPr>
          <w:rFonts w:ascii="Times New Roman" w:hAnsi="Times New Roman" w:cs="Times New Roman"/>
          <w:sz w:val="28"/>
          <w:szCs w:val="28"/>
        </w:rPr>
      </w:pPr>
      <w:r>
        <w:rPr>
          <w:rFonts w:cs="Times New Roman" w:ascii="Times New Roman" w:hAnsi="Times New Roman"/>
          <w:color w:val="000000"/>
          <w:sz w:val="28"/>
          <w:szCs w:val="28"/>
        </w:rPr>
        <w:t xml:space="preserve">на Едином портале </w:t>
      </w:r>
      <w:hyperlink r:id="rId5">
        <w:r>
          <w:rPr>
            <w:rFonts w:cs="Times New Roman" w:ascii="Times New Roman" w:hAnsi="Times New Roman"/>
            <w:color w:val="000000"/>
            <w:sz w:val="28"/>
            <w:szCs w:val="28"/>
          </w:rPr>
          <w:t>http://www.gosuslugi.ru</w:t>
        </w:r>
      </w:hyperlink>
      <w:r>
        <w:rPr>
          <w:rFonts w:cs="Times New Roman" w:ascii="Times New Roman" w:hAnsi="Times New Roman"/>
          <w:color w:val="000000"/>
          <w:sz w:val="28"/>
          <w:szCs w:val="28"/>
        </w:rPr>
        <w:t>;</w:t>
      </w:r>
    </w:p>
    <w:p>
      <w:pPr>
        <w:pStyle w:val="Normal"/>
        <w:widowControl w:val="false"/>
        <w:numPr>
          <w:ilvl w:val="0"/>
          <w:numId w:val="1"/>
        </w:numPr>
        <w:tabs>
          <w:tab w:val="clear" w:pos="708"/>
          <w:tab w:val="left" w:pos="523" w:leader="none"/>
        </w:tabs>
        <w:spacing w:lineRule="auto" w:line="240" w:before="0" w:after="0"/>
        <w:ind w:left="0" w:firstLine="709"/>
        <w:textAlignment w:val="baseline"/>
        <w:rPr>
          <w:rFonts w:ascii="Times New Roman" w:hAnsi="Times New Roman" w:cs="Times New Roman"/>
          <w:sz w:val="28"/>
          <w:szCs w:val="28"/>
        </w:rPr>
      </w:pPr>
      <w:r>
        <w:rPr>
          <w:rFonts w:cs="Times New Roman" w:ascii="Times New Roman" w:hAnsi="Times New Roman"/>
          <w:color w:val="000000"/>
          <w:sz w:val="28"/>
          <w:szCs w:val="28"/>
        </w:rPr>
        <w:t xml:space="preserve">на Региональном портале </w:t>
      </w:r>
      <w:hyperlink r:id="rId6">
        <w:r>
          <w:rPr>
            <w:rFonts w:cs="Times New Roman" w:ascii="Times New Roman" w:hAnsi="Times New Roman"/>
            <w:color w:val="000000"/>
            <w:sz w:val="28"/>
            <w:szCs w:val="28"/>
          </w:rPr>
          <w:t>http://pgu.krasnodar.ru</w:t>
        </w:r>
      </w:hyperlink>
      <w:r>
        <w:rPr>
          <w:rFonts w:cs="Times New Roman" w:ascii="Times New Roman" w:hAnsi="Times New Roman"/>
          <w:color w:val="000000"/>
          <w:sz w:val="28"/>
          <w:szCs w:val="28"/>
        </w:rPr>
        <w:t>.</w:t>
      </w:r>
    </w:p>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2.6. Исчерпывающий перечень документов, необходимых </w:t>
      </w:r>
    </w:p>
    <w:p>
      <w:pPr>
        <w:pStyle w:val="Normal"/>
        <w:widowControl w:val="false"/>
        <w:spacing w:lineRule="auto" w:line="240" w:before="0" w:after="0"/>
        <w:jc w:val="center"/>
        <w:rPr>
          <w:rFonts w:ascii="Times New Roman" w:hAnsi="Times New Roman" w:eastAsia="Calibri" w:cs="Times New Roman" w:eastAsiaTheme="minorHAnsi"/>
          <w:b/>
          <w:b/>
          <w:sz w:val="28"/>
          <w:szCs w:val="28"/>
          <w:lang w:eastAsia="en-US"/>
        </w:rPr>
      </w:pPr>
      <w:r>
        <w:rPr>
          <w:rFonts w:cs="Times New Roman" w:ascii="Times New Roman" w:hAnsi="Times New Roman"/>
          <w:b/>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Pr>
          <w:rFonts w:eastAsia="Calibri" w:cs="Times New Roman" w:ascii="Times New Roman" w:hAnsi="Times New Roman" w:eastAsiaTheme="minorHAnsi"/>
          <w:b/>
          <w:sz w:val="28"/>
          <w:szCs w:val="28"/>
          <w:lang w:eastAsia="en-US"/>
        </w:rPr>
        <w:t>способы их получения заявителем, в том числе в электронной форме, порядок их представления</w:t>
      </w:r>
    </w:p>
    <w:p>
      <w:pPr>
        <w:pStyle w:val="Normal"/>
        <w:widowControl w:val="false"/>
        <w:spacing w:lineRule="auto" w:line="240" w:before="0" w:after="0"/>
        <w:jc w:val="center"/>
        <w:rPr>
          <w:rFonts w:ascii="Times New Roman" w:hAnsi="Times New Roman" w:eastAsia="Calibri" w:cs="Times New Roman" w:eastAsiaTheme="minorHAnsi"/>
          <w:b/>
          <w:b/>
          <w:sz w:val="28"/>
          <w:szCs w:val="28"/>
          <w:lang w:eastAsia="en-US"/>
        </w:rPr>
      </w:pPr>
      <w:r>
        <w:rPr>
          <w:rFonts w:eastAsia="Calibri" w:cs="Times New Roman" w:eastAsiaTheme="minorHAnsi" w:ascii="Times New Roman" w:hAnsi="Times New Roman"/>
          <w:b/>
          <w:sz w:val="28"/>
          <w:szCs w:val="28"/>
          <w:lang w:eastAsia="en-US"/>
        </w:rPr>
      </w:r>
    </w:p>
    <w:p>
      <w:pPr>
        <w:pStyle w:val="Normal"/>
        <w:spacing w:lineRule="auto" w:line="240" w:before="0" w:after="0"/>
        <w:ind w:firstLine="709"/>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2.6.1.  Для получения муниципальной услуги заявитель представляет следующие документы:</w:t>
      </w:r>
    </w:p>
    <w:p>
      <w:pPr>
        <w:pStyle w:val="Normal"/>
        <w:widowControl w:val="false"/>
        <w:spacing w:lineRule="auto" w:line="240" w:before="0" w:after="0"/>
        <w:ind w:firstLine="709"/>
        <w:jc w:val="both"/>
        <w:rPr>
          <w:rFonts w:ascii="Times New Roman" w:hAnsi="Times New Roman" w:cs="Times New Roman"/>
          <w:sz w:val="28"/>
          <w:szCs w:val="28"/>
        </w:rPr>
      </w:pPr>
      <w:r>
        <w:rPr>
          <w:rFonts w:eastAsia="" w:cs="Times New Roman" w:ascii="Times New Roman" w:hAnsi="Times New Roman" w:eastAsiaTheme="minorEastAsia"/>
          <w:color w:val="auto"/>
          <w:kern w:val="0"/>
          <w:sz w:val="28"/>
          <w:szCs w:val="28"/>
          <w:lang w:val="ru-RU" w:eastAsia="ru-RU" w:bidi="ar-SA"/>
        </w:rPr>
        <w:t>У</w:t>
      </w:r>
      <w:r>
        <w:rPr>
          <w:rFonts w:cs="Times New Roman" w:ascii="Times New Roman" w:hAnsi="Times New Roman"/>
          <w:sz w:val="28"/>
          <w:szCs w:val="28"/>
        </w:rPr>
        <w:t xml:space="preserve">ведомление о планируемых строительстве или реконструкции объекта индивидуального жилищного строительства или садового дома </w:t>
      </w:r>
      <w:r>
        <w:rPr>
          <w:rFonts w:ascii="Times New Roman" w:hAnsi="Times New Roman"/>
          <w:sz w:val="28"/>
          <w:szCs w:val="28"/>
        </w:rPr>
        <w:t>(далее - уведомление о планируемом строительстве)</w:t>
      </w:r>
      <w:r>
        <w:rPr>
          <w:rFonts w:cs="Times New Roman" w:ascii="Times New Roman" w:hAnsi="Times New Roman"/>
          <w:sz w:val="28"/>
          <w:szCs w:val="28"/>
        </w:rPr>
        <w:t xml:space="preserve"> по форме </w:t>
      </w:r>
      <w:r>
        <w:rPr>
          <w:rFonts w:eastAsia="" w:cs="Times New Roman" w:ascii="Times New Roman" w:hAnsi="Times New Roman" w:eastAsiaTheme="minorEastAsia"/>
          <w:color w:val="auto"/>
          <w:kern w:val="0"/>
          <w:sz w:val="28"/>
          <w:szCs w:val="28"/>
          <w:lang w:val="ru-RU" w:eastAsia="ru-RU" w:bidi="ar-SA"/>
        </w:rPr>
        <w:t>утвержденной</w:t>
      </w:r>
      <w:r>
        <w:rPr>
          <w:rFonts w:cs="Times New Roman" w:ascii="Times New Roman" w:hAnsi="Times New Roman"/>
          <w:sz w:val="28"/>
          <w:szCs w:val="28"/>
        </w:rPr>
        <w:t xml:space="preserve"> при</w:t>
      </w:r>
      <w:r>
        <w:rPr>
          <w:rFonts w:eastAsia="" w:cs="Times New Roman" w:ascii="Times New Roman" w:hAnsi="Times New Roman" w:eastAsiaTheme="minorEastAsia"/>
          <w:color w:val="auto"/>
          <w:kern w:val="0"/>
          <w:sz w:val="28"/>
          <w:szCs w:val="28"/>
          <w:lang w:val="ru-RU" w:eastAsia="ru-RU" w:bidi="ar-SA"/>
        </w:rPr>
        <w:t>казом Минстроя России от 19 сентября 2018 года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приложение</w:t>
      </w:r>
      <w:r>
        <w:rPr>
          <w:rFonts w:cs="Times New Roman" w:ascii="Times New Roman" w:hAnsi="Times New Roman"/>
          <w:sz w:val="28"/>
          <w:szCs w:val="28"/>
        </w:rPr>
        <w:t xml:space="preserve"> № 1 к Регламенту (образец заполнения уведомления приводится в приложении № 2 к Регламенту)  со схематичным изображением планируемого к строительству или реконструкции объекта капитального строительства на земельном участке и которое должно содержать:</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кадастровый номер земельного участка (при его наличии), адрес или описание местоположения земельного участка;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Normal"/>
        <w:widowControl w:val="false"/>
        <w:spacing w:lineRule="auto" w:line="240" w:before="0" w:after="0"/>
        <w:ind w:firstLine="709"/>
        <w:jc w:val="both"/>
        <w:rPr/>
      </w:pPr>
      <w:r>
        <w:rPr>
          <w:rFonts w:cs="Times New Roman" w:ascii="Times New Roman" w:hAnsi="Times New Roman"/>
          <w:sz w:val="28"/>
          <w:szCs w:val="28"/>
        </w:rPr>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pPr>
        <w:pStyle w:val="Normal"/>
        <w:widowControl w:val="false"/>
        <w:spacing w:lineRule="auto" w:line="240" w:before="0" w:after="0"/>
        <w:ind w:firstLine="709"/>
        <w:jc w:val="both"/>
        <w:rPr/>
      </w:pPr>
      <w:r>
        <w:rPr>
          <w:rFonts w:cs="Times New Roman" w:ascii="Times New Roman" w:hAnsi="Times New Roman"/>
          <w:sz w:val="28"/>
          <w:szCs w:val="28"/>
        </w:rPr>
        <w:t>7) почтовый адрес и (или) адрес электронной почты для связи с застройщиком.</w:t>
      </w:r>
    </w:p>
    <w:p>
      <w:pPr>
        <w:pStyle w:val="Normal"/>
        <w:widowControl w:val="false"/>
        <w:spacing w:lineRule="auto" w:line="240" w:before="0" w:after="0"/>
        <w:ind w:firstLine="709"/>
        <w:jc w:val="both"/>
        <w:rPr/>
      </w:pPr>
      <w:r>
        <w:rPr>
          <w:rFonts w:cs="Times New Roman" w:ascii="Times New Roman" w:hAnsi="Times New Roman"/>
          <w:sz w:val="28"/>
          <w:szCs w:val="28"/>
        </w:rPr>
        <w:t>8) сведения о параметрах, построенных или реконструированных объекта индивидуального жилищного строительства или садового дома;</w:t>
      </w:r>
    </w:p>
    <w:p>
      <w:pPr>
        <w:pStyle w:val="Normal"/>
        <w:widowControl w:val="false"/>
        <w:spacing w:lineRule="auto" w:line="240" w:before="0" w:after="0"/>
        <w:ind w:firstLine="709"/>
        <w:jc w:val="both"/>
        <w:rPr/>
      </w:pPr>
      <w:r>
        <w:rPr>
          <w:rFonts w:cs="Times New Roman" w:ascii="Times New Roman" w:hAnsi="Times New Roman"/>
          <w:sz w:val="28"/>
          <w:szCs w:val="28"/>
        </w:rPr>
        <w:t>9) об оплате государственной пошлины за осуществление государственной регистрации прав;</w:t>
      </w:r>
    </w:p>
    <w:p>
      <w:pPr>
        <w:pStyle w:val="Normal"/>
        <w:widowControl w:val="false"/>
        <w:spacing w:lineRule="auto" w:line="240" w:before="0" w:after="0"/>
        <w:ind w:firstLine="709"/>
        <w:jc w:val="both"/>
        <w:rPr>
          <w:rFonts w:cs="Times New Roman"/>
          <w:color w:val="000000"/>
          <w:sz w:val="28"/>
          <w:szCs w:val="28"/>
          <w:shd w:fill="FFFFFF" w:val="clear"/>
        </w:rPr>
      </w:pPr>
      <w:r>
        <w:rPr>
          <w:rStyle w:val="Blk"/>
          <w:rFonts w:cs="Times New Roman" w:ascii="Times New Roman" w:hAnsi="Times New Roman"/>
          <w:color w:val="000000"/>
          <w:sz w:val="28"/>
          <w:szCs w:val="28"/>
          <w:shd w:fill="FFFFFF" w:val="clear"/>
        </w:rPr>
        <w:t>10) сведения о способе направления застройщику уведомления, предусмотренного пунктом 5 части 19 Градостроительного кодекса РФ (далее ГрК РФ).</w:t>
      </w:r>
    </w:p>
    <w:p>
      <w:pPr>
        <w:pStyle w:val="NoSpacing"/>
        <w:widowControl w:val="false"/>
        <w:spacing w:before="0" w:after="200"/>
        <w:ind w:firstLine="709"/>
        <w:contextualSpacing/>
        <w:jc w:val="both"/>
        <w:rPr>
          <w:rStyle w:val="Blk"/>
          <w:rFonts w:ascii="Times New Roman" w:hAnsi="Times New Roman" w:cs="Times New Roman"/>
          <w:sz w:val="28"/>
          <w:szCs w:val="28"/>
        </w:rPr>
      </w:pPr>
      <w:r>
        <w:rPr>
          <w:rStyle w:val="Blk"/>
          <w:rFonts w:cs="Times New Roman" w:ascii="Times New Roman" w:hAnsi="Times New Roman"/>
          <w:sz w:val="28"/>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
    <w:p>
      <w:pPr>
        <w:pStyle w:val="NoSpacing"/>
        <w:widowControl w:val="false"/>
        <w:spacing w:before="0" w:after="200"/>
        <w:ind w:firstLine="709"/>
        <w:contextualSpacing/>
        <w:jc w:val="both"/>
        <w:rPr>
          <w:rStyle w:val="Blk"/>
          <w:rFonts w:ascii="Times New Roman" w:hAnsi="Times New Roman" w:cs="Times New Roman"/>
          <w:sz w:val="28"/>
          <w:szCs w:val="28"/>
        </w:rPr>
      </w:pPr>
      <w:r>
        <w:rPr>
          <w:rStyle w:val="Blk"/>
          <w:rFonts w:cs="Times New Roman" w:ascii="Times New Roman" w:hAnsi="Times New Roman"/>
          <w:sz w:val="28"/>
          <w:szCs w:val="28"/>
        </w:rPr>
        <w:t xml:space="preserve">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w:t>
      </w:r>
    </w:p>
    <w:p>
      <w:pPr>
        <w:pStyle w:val="NoSpacing"/>
        <w:widowControl w:val="false"/>
        <w:spacing w:before="0" w:after="200"/>
        <w:ind w:firstLine="709"/>
        <w:contextualSpacing/>
        <w:jc w:val="both"/>
        <w:rPr>
          <w:rFonts w:ascii="Times New Roman" w:hAnsi="Times New Roman" w:eastAsia="Calibri" w:cs="Times New Roman"/>
          <w:sz w:val="28"/>
          <w:szCs w:val="28"/>
        </w:rPr>
      </w:pPr>
      <w:r>
        <w:rPr>
          <w:rStyle w:val="Blk"/>
          <w:rFonts w:cs="Times New Roman" w:ascii="Times New Roman" w:hAnsi="Times New Roman"/>
          <w:sz w:val="28"/>
          <w:szCs w:val="28"/>
        </w:rPr>
        <w:t>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pPr>
        <w:pStyle w:val="ConsPlusNormal"/>
        <w:ind w:firstLine="709"/>
        <w:jc w:val="both"/>
        <w:rPr>
          <w:rFonts w:ascii="Times New Roman" w:hAnsi="Times New Roman"/>
          <w:sz w:val="28"/>
          <w:szCs w:val="28"/>
        </w:rPr>
      </w:pPr>
      <w:r>
        <w:rPr>
          <w:rFonts w:ascii="Times New Roman" w:hAnsi="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Web"/>
        <w:spacing w:before="280" w:after="280"/>
        <w:jc w:val="both"/>
        <w:rPr/>
      </w:pPr>
      <w:r>
        <w:rPr>
          <w:sz w:val="28"/>
          <w:szCs w:val="28"/>
        </w:rPr>
        <w:tab/>
      </w:r>
      <w:r>
        <w:rPr>
          <w:color w:val="000000"/>
          <w:sz w:val="28"/>
          <w:szCs w:val="28"/>
        </w:rPr>
        <w:t xml:space="preserve">2.6.3.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7">
        <w:r>
          <w:rPr>
            <w:color w:val="000000"/>
            <w:sz w:val="28"/>
            <w:szCs w:val="28"/>
            <w:u w:val="none"/>
          </w:rPr>
          <w:t>законом</w:t>
        </w:r>
      </w:hyperlink>
      <w:r>
        <w:rPr>
          <w:color w:val="000000"/>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орган, в том числе через многофункциональный центр, либо направляет в указанные органы посредством почтового отправления с уведомлением о вручении.</w:t>
      </w:r>
    </w:p>
    <w:p>
      <w:pPr>
        <w:pStyle w:val="NormalWeb"/>
        <w:spacing w:before="280" w:after="280"/>
        <w:rPr>
          <w:color w:val="000000"/>
          <w:sz w:val="28"/>
          <w:szCs w:val="28"/>
        </w:rPr>
      </w:pPr>
      <w:r>
        <w:rPr>
          <w:color w:val="000000"/>
          <w:sz w:val="28"/>
          <w:szCs w:val="28"/>
        </w:rPr>
        <w:tab/>
        <w:t>2.6.4. Уведомление о планируемом строительстве, в том числе с приложением к нему предусмотренных подпунктом 2.6.1.  пункта 2.6. раздела 2  документов, наряду со способами, предусмотренными подпунктом 2.6.3.  пункта 2.6. раздела 2  , может быть подано:</w:t>
      </w:r>
    </w:p>
    <w:p>
      <w:pPr>
        <w:pStyle w:val="NormalWeb"/>
        <w:spacing w:before="280" w:after="280"/>
        <w:rPr>
          <w:color w:val="000000"/>
          <w:sz w:val="28"/>
          <w:szCs w:val="28"/>
        </w:rPr>
      </w:pPr>
      <w:r>
        <w:rPr>
          <w:color w:val="000000"/>
          <w:sz w:val="28"/>
          <w:szCs w:val="28"/>
        </w:rPr>
        <w:tab/>
        <w:t>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NormalWeb"/>
        <w:spacing w:before="280" w:after="280"/>
        <w:rPr/>
      </w:pPr>
      <w:r>
        <w:rPr>
          <w:color w:val="000000"/>
          <w:sz w:val="28"/>
          <w:szCs w:val="28"/>
        </w:rPr>
        <w:tab/>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Normal"/>
        <w:ind w:firstLine="708"/>
        <w:jc w:val="both"/>
        <w:rPr/>
      </w:pPr>
      <w:r>
        <w:rPr>
          <w:rFonts w:cs="Times New Roman" w:ascii="Times New Roman" w:hAnsi="Times New Roman"/>
          <w:color w:val="000000"/>
          <w:sz w:val="28"/>
          <w:szCs w:val="28"/>
          <w:shd w:fill="auto" w:val="clear"/>
        </w:rPr>
        <w:t>2.6.5.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bookmarkStart w:id="13" w:name="sub_260"/>
      <w:bookmarkEnd w:id="13"/>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2.7. Исчерпывающий перечень документов, необходимых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порядок их представления</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24"/>
        <w:tabs>
          <w:tab w:val="clear" w:pos="708"/>
          <w:tab w:val="left" w:pos="2842" w:leader="none"/>
        </w:tabs>
        <w:spacing w:before="0" w:after="0"/>
        <w:ind w:firstLine="709"/>
        <w:rPr>
          <w:sz w:val="28"/>
          <w:szCs w:val="28"/>
        </w:rPr>
      </w:pPr>
      <w:r>
        <w:rPr>
          <w:sz w:val="28"/>
          <w:szCs w:val="28"/>
        </w:rPr>
        <w:t>- выписку из Единого государственного реестра недвижимости (далее –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и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w:t>
      </w:r>
    </w:p>
    <w:p>
      <w:pPr>
        <w:pStyle w:val="Normal"/>
        <w:widowControl w:val="false"/>
        <w:spacing w:lineRule="auto" w:line="240" w:before="0" w:after="0"/>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 выписку из Единого государственного реестра индивидуальных предпринимателей (для индивидуальных предпринимателей);</w:t>
      </w:r>
    </w:p>
    <w:p>
      <w:pPr>
        <w:pStyle w:val="Normal"/>
        <w:widowControl w:val="false"/>
        <w:spacing w:lineRule="auto" w:line="240" w:before="0" w:after="0"/>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 выписку из Единого государственного реестра юридических лиц (для юридических лиц);</w:t>
      </w:r>
      <w:bookmarkStart w:id="14" w:name="sub_1902"/>
      <w:bookmarkEnd w:id="14"/>
    </w:p>
    <w:p>
      <w:pPr>
        <w:pStyle w:val="Normal"/>
        <w:spacing w:lineRule="auto" w:line="240" w:before="0" w:after="0"/>
        <w:ind w:firstLine="709"/>
        <w:jc w:val="both"/>
        <w:rPr>
          <w:rFonts w:ascii="Times New Roman" w:hAnsi="Times New Roman" w:cs="Times New Roman"/>
          <w:sz w:val="28"/>
          <w:szCs w:val="28"/>
        </w:rPr>
      </w:pPr>
      <w:r>
        <w:rPr>
          <w:rFonts w:eastAsia="DejaVu Sans" w:cs="Times New Roman" w:ascii="Times New Roman" w:hAnsi="Times New Roman"/>
          <w:kern w:val="2"/>
          <w:sz w:val="28"/>
          <w:szCs w:val="28"/>
          <w:lang w:eastAsia="zh-CN" w:bidi="hi-IN"/>
        </w:rPr>
        <w:t xml:space="preserve">- постановление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(в случае если заявителю было предоставлено такое разрешение в соответствии со </w:t>
      </w:r>
      <w:hyperlink r:id="rId8">
        <w:r>
          <w:rPr>
            <w:rFonts w:eastAsia="DejaVu Sans" w:cs="Times New Roman" w:ascii="Times New Roman" w:hAnsi="Times New Roman"/>
            <w:kern w:val="2"/>
            <w:sz w:val="28"/>
            <w:szCs w:val="28"/>
            <w:lang w:eastAsia="zh-CN" w:bidi="hi-IN"/>
          </w:rPr>
          <w:t>статьей 40</w:t>
        </w:r>
      </w:hyperlink>
      <w:r>
        <w:rPr>
          <w:rFonts w:eastAsia="DejaVu Sans" w:cs="Times New Roman" w:ascii="Times New Roman" w:hAnsi="Times New Roman"/>
          <w:kern w:val="2"/>
          <w:sz w:val="28"/>
          <w:szCs w:val="28"/>
          <w:lang w:eastAsia="zh-CN" w:bidi="hi-IN"/>
        </w:rPr>
        <w:t xml:space="preserve"> Градостроительного кодекса Российской Федерации);</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информацию о наличии или отсутствии в границах земельного участка объектов культурного наследия, о границах территорий таких объектов.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spacing w:lineRule="auto" w:line="240"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2.8. Указания на запрет требовать от заявителя</w:t>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2.8.1.</w:t>
      </w:r>
      <w:r>
        <w:rPr>
          <w:rFonts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xml:space="preserve"> не вправе требовать от Заявителя: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w:t>
        <w:br/>
        <w:t>с предоставлением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представления документов и информации, </w:t>
      </w:r>
      <w:r>
        <w:rPr>
          <w:rFonts w:cs="Times New Roman" w:ascii="Times New Roman" w:hAnsi="Times New Roman"/>
          <w:color w:val="000000" w:themeColor="text1"/>
          <w:sz w:val="28"/>
          <w:szCs w:val="28"/>
        </w:rPr>
        <w:t xml:space="preserve">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Pr>
          <w:rFonts w:cs="Times New Roman" w:ascii="Times New Roman" w:hAnsi="Times New Roman"/>
          <w:sz w:val="28"/>
          <w:szCs w:val="28"/>
        </w:rPr>
        <w:t xml:space="preserve">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w:t>
      </w:r>
      <w:r>
        <w:rPr>
          <w:rStyle w:val="4"/>
          <w:rFonts w:cs="Times New Roman" w:ascii="Times New Roman" w:hAnsi="Times New Roman"/>
          <w:sz w:val="28"/>
          <w:szCs w:val="28"/>
        </w:rPr>
        <w:t>(далее - Федеральный закон № 210)</w:t>
      </w:r>
      <w:r>
        <w:rPr>
          <w:rFonts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w:t>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№210.</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2.8.2. При предоставлении муниципальных услуг по экстерриториальному принципу</w:t>
      </w:r>
      <w:r>
        <w:rPr>
          <w:rFonts w:eastAsia="Calibri"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2.9. Исчерпывающий перечень оснований для отказа </w:t>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в приеме документов, необходимых для предоставления </w:t>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spacing w:lineRule="auto" w:line="240" w:before="0" w:after="0"/>
        <w:ind w:firstLine="737"/>
        <w:jc w:val="both"/>
        <w:rPr>
          <w:rFonts w:ascii="Times New Roman" w:hAnsi="Times New Roman"/>
          <w:sz w:val="28"/>
          <w:szCs w:val="28"/>
        </w:rPr>
      </w:pPr>
      <w:r>
        <w:rPr>
          <w:rFonts w:ascii="Times New Roman" w:hAnsi="Times New Roman"/>
          <w:sz w:val="28"/>
          <w:szCs w:val="28"/>
        </w:rPr>
        <w:t>2) несоблюдение установленных законом условий признания действительности электронной подписи;</w:t>
      </w:r>
    </w:p>
    <w:p>
      <w:pPr>
        <w:pStyle w:val="Normal"/>
        <w:suppressAutoHyphens w:val="false"/>
        <w:spacing w:lineRule="auto" w:line="240" w:before="0" w:after="0"/>
        <w:ind w:firstLine="737"/>
        <w:jc w:val="both"/>
        <w:rPr>
          <w:rFonts w:ascii="Times New Roman" w:hAnsi="Times New Roman"/>
          <w:sz w:val="28"/>
          <w:szCs w:val="28"/>
        </w:rPr>
      </w:pPr>
      <w:r>
        <w:rPr>
          <w:rFonts w:ascii="Times New Roman" w:hAnsi="Times New Roman"/>
          <w:sz w:val="28"/>
          <w:szCs w:val="28"/>
        </w:rPr>
        <w:t>3)</w:t>
      </w:r>
      <w:r>
        <w:rPr>
          <w:rFonts w:ascii="Times New Roman" w:hAnsi="Times New Roman"/>
          <w:color w:val="000000"/>
          <w:sz w:val="28"/>
          <w:szCs w:val="28"/>
        </w:rPr>
        <w:t xml:space="preserve"> отсутствие документа, удостоверяющего права (полномочия) представителя заявителя, в случае подачи заявления представителем заявителя</w:t>
      </w:r>
      <w:r>
        <w:rPr>
          <w:rFonts w:ascii="Times New Roman" w:hAnsi="Times New Roman"/>
          <w:sz w:val="28"/>
          <w:szCs w:val="28"/>
        </w:rPr>
        <w:t xml:space="preserve"> </w:t>
      </w:r>
    </w:p>
    <w:p>
      <w:pPr>
        <w:pStyle w:val="Normal"/>
        <w:spacing w:lineRule="auto" w:line="240" w:before="0" w:after="0"/>
        <w:ind w:firstLine="737"/>
        <w:jc w:val="both"/>
        <w:rPr>
          <w:rFonts w:ascii="Times New Roman" w:hAnsi="Times New Roman"/>
          <w:sz w:val="28"/>
          <w:szCs w:val="28"/>
        </w:rPr>
      </w:pPr>
      <w:r>
        <w:rPr>
          <w:rFonts w:cs="Times New Roman" w:ascii="Times New Roman" w:hAnsi="Times New Roman"/>
          <w:color w:val="00000A"/>
          <w:sz w:val="28"/>
          <w:szCs w:val="28"/>
          <w:u w:val="single"/>
        </w:rPr>
        <w:t>для физических лиц, индивидуальных предпринимателей</w:t>
      </w:r>
      <w:r>
        <w:rPr>
          <w:rFonts w:cs="Times New Roman" w:ascii="Times New Roman" w:hAnsi="Times New Roman"/>
          <w:color w:val="00000A"/>
          <w:sz w:val="28"/>
          <w:szCs w:val="28"/>
        </w:rPr>
        <w:t xml:space="preserve"> </w:t>
      </w:r>
    </w:p>
    <w:p>
      <w:pPr>
        <w:pStyle w:val="Normal"/>
        <w:spacing w:lineRule="auto" w:line="240" w:before="0" w:after="0"/>
        <w:ind w:firstLine="737"/>
        <w:jc w:val="both"/>
        <w:rPr>
          <w:rFonts w:ascii="Times New Roman" w:hAnsi="Times New Roman"/>
          <w:sz w:val="28"/>
          <w:szCs w:val="28"/>
        </w:rPr>
      </w:pPr>
      <w:r>
        <w:rPr>
          <w:rFonts w:cs="Times New Roman" w:ascii="Times New Roman" w:hAnsi="Times New Roman"/>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spacing w:lineRule="auto" w:line="240" w:before="0" w:after="0"/>
        <w:ind w:firstLine="737"/>
        <w:jc w:val="both"/>
        <w:rPr>
          <w:rFonts w:ascii="Times New Roman" w:hAnsi="Times New Roman"/>
          <w:sz w:val="28"/>
          <w:szCs w:val="28"/>
        </w:rPr>
      </w:pPr>
      <w:r>
        <w:rPr>
          <w:rFonts w:cs="Times New Roman" w:ascii="Times New Roman" w:hAnsi="Times New Roman"/>
          <w:color w:val="00000A"/>
          <w:sz w:val="28"/>
          <w:szCs w:val="28"/>
          <w:u w:val="single"/>
        </w:rPr>
        <w:t>для юридических лиц</w:t>
      </w:r>
    </w:p>
    <w:p>
      <w:pPr>
        <w:pStyle w:val="Normal"/>
        <w:spacing w:lineRule="auto" w:line="240" w:before="0" w:after="0"/>
        <w:ind w:firstLine="737"/>
        <w:jc w:val="both"/>
        <w:rPr>
          <w:rFonts w:ascii="Times New Roman" w:hAnsi="Times New Roman"/>
          <w:sz w:val="28"/>
          <w:szCs w:val="28"/>
        </w:rPr>
      </w:pPr>
      <w:r>
        <w:rPr>
          <w:rFonts w:cs="Times New Roman" w:ascii="Times New Roman" w:hAnsi="Times New Roman"/>
          <w:color w:val="000000"/>
          <w:sz w:val="28"/>
          <w:szCs w:val="28"/>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r>
        <w:rPr>
          <w:rFonts w:ascii="Times New Roman" w:hAnsi="Times New Roman"/>
          <w:sz w:val="28"/>
          <w:szCs w:val="28"/>
        </w:rPr>
        <w:t xml:space="preserve"> ;</w:t>
      </w:r>
    </w:p>
    <w:p>
      <w:pPr>
        <w:pStyle w:val="Normal"/>
        <w:suppressAutoHyphens w:val="false"/>
        <w:spacing w:lineRule="auto" w:line="240" w:before="0" w:after="0"/>
        <w:ind w:firstLine="737"/>
        <w:jc w:val="both"/>
        <w:rPr/>
      </w:pPr>
      <w:r>
        <w:rPr>
          <w:rFonts w:cs="Times New Roman" w:ascii="Times New Roman" w:hAnsi="Times New Roman"/>
          <w:sz w:val="28"/>
          <w:szCs w:val="28"/>
        </w:rPr>
        <w:t xml:space="preserve">4) непредставление заявителем документов, обязанность предоставить которых возложена на него, или предоставление </w:t>
      </w:r>
      <w:r>
        <w:rPr>
          <w:rStyle w:val="FontStyle39"/>
          <w:sz w:val="28"/>
          <w:szCs w:val="28"/>
        </w:rPr>
        <w:t>неполного комплекта документов, указанного в пункте 2.6 Раздела 2 Административного регламента.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 наличии основания для отказа в приеме документов Заявителя информирует муниципальный служащий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либо работник</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может быть отказано Заявителю в приеме дополнительных документов при наличии намерения их сдать.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bookmarkStart w:id="15" w:name="sub_270"/>
      <w:bookmarkEnd w:id="15"/>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bookmarkStart w:id="16" w:name="sub_280"/>
      <w:bookmarkEnd w:id="16"/>
      <w:r>
        <w:rPr>
          <w:rFonts w:cs="Times New Roman" w:ascii="Times New Roman" w:hAnsi="Times New Roman"/>
          <w:b/>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2.10.2. Основаниями для отказа в предоставлении муниципальной услуги являются: </w:t>
      </w:r>
    </w:p>
    <w:p>
      <w:pPr>
        <w:pStyle w:val="Normal"/>
        <w:spacing w:lineRule="auto" w:line="240" w:before="0" w:after="0"/>
        <w:ind w:firstLine="709"/>
        <w:jc w:val="both"/>
        <w:rPr>
          <w:rFonts w:ascii="Times New Roman" w:hAnsi="Times New Roman" w:cs="Times New Roman"/>
          <w:sz w:val="28"/>
          <w:szCs w:val="28"/>
        </w:rPr>
      </w:pPr>
      <w:r>
        <w:rPr>
          <w:rFonts w:eastAsia="Calibri"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tabs>
          <w:tab w:val="clear" w:pos="708"/>
          <w:tab w:val="left" w:pos="1260" w:leader="none"/>
          <w:tab w:val="left" w:pos="14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1260" w:leader="none"/>
          <w:tab w:val="left" w:pos="14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обращение заявителя об оказании муниципальной услуги, предоставление которой не осуществляется органом</w:t>
      </w:r>
      <w:r>
        <w:rPr>
          <w:rFonts w:cs="Times New Roman" w:ascii="Times New Roman" w:hAnsi="Times New Roman"/>
          <w:color w:val="000000"/>
          <w:sz w:val="28"/>
          <w:szCs w:val="28"/>
        </w:rPr>
        <w:t>;</w:t>
      </w:r>
    </w:p>
    <w:p>
      <w:pPr>
        <w:pStyle w:val="Normal"/>
        <w:tabs>
          <w:tab w:val="clear" w:pos="708"/>
          <w:tab w:val="left" w:pos="1260" w:leader="none"/>
          <w:tab w:val="left" w:pos="14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обращение </w:t>
      </w:r>
      <w:r>
        <w:rPr>
          <w:rFonts w:cs="Times New Roman" w:ascii="Times New Roman" w:hAnsi="Times New Roman"/>
          <w:color w:val="000000" w:themeColor="text1"/>
          <w:sz w:val="28"/>
          <w:szCs w:val="28"/>
        </w:rPr>
        <w:t xml:space="preserve">(в письменном виде) </w:t>
      </w:r>
      <w:r>
        <w:rPr>
          <w:rFonts w:cs="Times New Roman" w:ascii="Times New Roman" w:hAnsi="Times New Roman"/>
          <w:sz w:val="28"/>
          <w:szCs w:val="28"/>
        </w:rPr>
        <w:t>заявителя с просьбой о прекращении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несоответствие параметров, указанных в уведомлении, предельным параметрам разрешенного строительства, реконструкции объекта капитального строительства;</w:t>
      </w:r>
    </w:p>
    <w:p>
      <w:pPr>
        <w:pStyle w:val="Normal"/>
        <w:widowControl w:val="false"/>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недопустимость размещения объекта индивидуального жилищного строительства или садового дома на земельном участке;</w:t>
      </w:r>
    </w:p>
    <w:p>
      <w:pPr>
        <w:pStyle w:val="Normal"/>
        <w:widowControl w:val="false"/>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не соответствие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tabs>
          <w:tab w:val="clear" w:pos="708"/>
          <w:tab w:val="left" w:pos="1260" w:leader="none"/>
          <w:tab w:val="left" w:pos="1440" w:leader="none"/>
        </w:tabs>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уведомление подано или направлено лицом, не являющимся застройщиком в связи с отсутствием прав на земельный участок.</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2.10.4. </w:t>
      </w:r>
      <w:r>
        <w:rPr>
          <w:rFonts w:cs="Times New Roman" w:ascii="Times New Roman" w:hAnsi="Times New Roman"/>
          <w:sz w:val="28"/>
          <w:szCs w:val="28"/>
        </w:rPr>
        <w:t xml:space="preserve">Основаниями для </w:t>
      </w:r>
      <w:r>
        <w:rPr>
          <w:rFonts w:eastAsia="" w:cs="Times New Roman" w:ascii="Times New Roman" w:hAnsi="Times New Roman" w:eastAsiaTheme="minorEastAsia"/>
          <w:color w:val="auto"/>
          <w:kern w:val="0"/>
          <w:sz w:val="28"/>
          <w:szCs w:val="28"/>
          <w:lang w:val="ru-RU" w:eastAsia="ru-RU" w:bidi="ar-SA"/>
        </w:rPr>
        <w:t xml:space="preserve">отказа в выдаче уведомления о соответствии построенного </w:t>
      </w:r>
      <w:r>
        <w:rPr>
          <w:rFonts w:eastAsia="" w:cs="Times New Roman" w:ascii="Times New Roman" w:hAnsi="Times New Roman"/>
          <w:color w:val="000000"/>
          <w:kern w:val="0"/>
          <w:sz w:val="28"/>
          <w:szCs w:val="28"/>
          <w:shd w:fill="FFFFFF" w:val="clear"/>
          <w:lang w:val="ru-RU" w:eastAsia="ru-RU" w:bidi="ar-SA"/>
        </w:rPr>
        <w:t>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являются случаи, если:</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eastAsia="" w:cs="Times New Roman" w:ascii="Times New Roman" w:hAnsi="Times New Roman" w:eastAsiaTheme="minorEastAsia"/>
          <w:color w:val="auto"/>
          <w:kern w:val="0"/>
          <w:sz w:val="28"/>
          <w:szCs w:val="28"/>
          <w:lang w:val="ru-RU" w:eastAsia="ru-RU" w:bidi="ar-SA"/>
        </w:rPr>
        <w:t>указанные</w:t>
      </w:r>
      <w:r>
        <w:rPr>
          <w:rFonts w:cs="Times New Roman" w:ascii="Times New Roman" w:hAnsi="Times New Roman"/>
          <w:sz w:val="28"/>
          <w:szCs w:val="28"/>
        </w:rPr>
        <w:t xml:space="preserve"> в уведомлении о планируемом строительстве </w:t>
      </w:r>
      <w:r>
        <w:rPr>
          <w:rFonts w:eastAsia="" w:cs="Times New Roman" w:ascii="Times New Roman" w:hAnsi="Times New Roman" w:eastAsiaTheme="minorEastAsia"/>
          <w:color w:val="auto"/>
          <w:kern w:val="0"/>
          <w:sz w:val="28"/>
          <w:szCs w:val="28"/>
          <w:lang w:val="ru-RU" w:eastAsia="ru-RU" w:bidi="ar-SA"/>
        </w:rPr>
        <w:t xml:space="preserve">параметры </w:t>
      </w:r>
      <w:r>
        <w:rPr>
          <w:rFonts w:eastAsia="" w:cs="Times New Roman" w:ascii="Times New Roman" w:hAnsi="Times New Roman"/>
          <w:color w:val="000000"/>
          <w:kern w:val="0"/>
          <w:sz w:val="28"/>
          <w:szCs w:val="28"/>
          <w:shd w:fill="FFFFFF" w:val="clear"/>
          <w:lang w:val="ru-RU" w:eastAsia="ru-RU" w:bidi="ar-SA"/>
        </w:rPr>
        <w:t>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
    <w:p>
      <w:pPr>
        <w:pStyle w:val="Normal"/>
        <w:spacing w:lineRule="auto" w:line="240" w:before="0" w:after="0"/>
        <w:ind w:firstLine="709"/>
        <w:jc w:val="both"/>
        <w:rPr>
          <w:rFonts w:ascii="Times New Roman" w:hAnsi="Times New Roman" w:cs="Times New Roman"/>
          <w:sz w:val="28"/>
          <w:szCs w:val="28"/>
        </w:rPr>
      </w:pPr>
      <w:bookmarkStart w:id="17" w:name="sub_1701"/>
      <w:bookmarkEnd w:id="17"/>
      <w:r>
        <w:rPr>
          <w:rFonts w:eastAsia="" w:cs="Times New Roman" w:ascii="Times New Roman" w:hAnsi="Times New Roman"/>
          <w:color w:val="000000"/>
          <w:kern w:val="0"/>
          <w:sz w:val="28"/>
          <w:szCs w:val="28"/>
          <w:shd w:fill="FFFFFF" w:val="clear"/>
          <w:lang w:val="ru-RU" w:eastAsia="ru-RU" w:bidi="ar-SA"/>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Normal"/>
        <w:spacing w:lineRule="auto" w:line="240" w:before="0" w:after="0"/>
        <w:ind w:firstLine="709"/>
        <w:jc w:val="both"/>
        <w:rPr>
          <w:rFonts w:ascii="Times New Roman" w:hAnsi="Times New Roman" w:cs="Times New Roman"/>
          <w:sz w:val="28"/>
          <w:szCs w:val="28"/>
        </w:rPr>
      </w:pPr>
      <w:r>
        <w:rPr>
          <w:rFonts w:eastAsia="" w:cs="Times New Roman" w:ascii="Times New Roman" w:hAnsi="Times New Roman"/>
          <w:color w:val="000000"/>
          <w:kern w:val="0"/>
          <w:sz w:val="28"/>
          <w:szCs w:val="28"/>
          <w:shd w:fill="FFFFFF" w:val="clear"/>
          <w:lang w:val="ru-RU" w:eastAsia="ru-RU" w:bidi="ar-SA"/>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pPr>
        <w:pStyle w:val="Normal"/>
        <w:spacing w:lineRule="auto" w:line="240" w:before="0" w:after="0"/>
        <w:ind w:firstLine="709"/>
        <w:jc w:val="both"/>
        <w:rPr>
          <w:rFonts w:ascii="Times New Roman" w:hAnsi="Times New Roman" w:cs="Times New Roman"/>
          <w:sz w:val="28"/>
          <w:szCs w:val="28"/>
        </w:rPr>
      </w:pPr>
      <w:r>
        <w:rPr>
          <w:rFonts w:eastAsia="" w:cs="Times New Roman" w:ascii="Times New Roman" w:hAnsi="Times New Roman"/>
          <w:color w:val="000000"/>
          <w:kern w:val="0"/>
          <w:sz w:val="28"/>
          <w:szCs w:val="28"/>
          <w:shd w:fill="FFFFFF" w:val="clear"/>
          <w:lang w:val="ru-RU" w:eastAsia="ru-RU" w:bidi="ar-SA"/>
        </w:rPr>
        <w:t>4) в срок, указанный в части 9 статьи 51.1 ГрК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доиа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w:t>
      </w:r>
    </w:p>
    <w:p>
      <w:pPr>
        <w:pStyle w:val="Normal"/>
        <w:spacing w:lineRule="auto" w:line="240" w:before="0" w:after="0"/>
        <w:ind w:hanging="0"/>
        <w:jc w:val="both"/>
        <w:rPr>
          <w:rFonts w:ascii="Times New Roman" w:hAnsi="Times New Roman" w:cs="Times New Roman"/>
          <w:sz w:val="28"/>
          <w:szCs w:val="28"/>
        </w:rPr>
      </w:pPr>
      <w:r>
        <w:rPr>
          <w:rFonts w:cs="Times New Roman" w:ascii="Times New Roman" w:hAnsi="Times New Roman"/>
          <w:sz w:val="28"/>
          <w:szCs w:val="28"/>
        </w:rPr>
      </w:r>
      <w:bookmarkStart w:id="18" w:name="sub_2801"/>
      <w:bookmarkStart w:id="19" w:name="sub_2801"/>
      <w:bookmarkEnd w:id="19"/>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2.11. Перечень услуг, которые являются необходимыми и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обязательными для предоставления муниципальной услуги,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в том числе сведения о документе (документах), выдаваемом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(выдаваемых) организациями, участвующими в предоставлении муниципальной услуги</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2.11.1 Услуги,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8"/>
          <w:szCs w:val="28"/>
        </w:rPr>
      </w:pPr>
      <w:r>
        <w:rPr>
          <w:rStyle w:val="Blk"/>
          <w:rFonts w:cs="Times New Roman" w:ascii="Times New Roman" w:hAnsi="Times New Roman"/>
          <w:color w:val="000000" w:themeColor="text1"/>
          <w:sz w:val="28"/>
          <w:szCs w:val="28"/>
        </w:rPr>
        <w:t>Подготовка описания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pPr>
        <w:pStyle w:val="12"/>
        <w:widowControl w:val="false"/>
        <w:tabs>
          <w:tab w:val="clear" w:pos="360"/>
          <w:tab w:val="left" w:pos="709" w:leader="none"/>
          <w:tab w:val="left" w:pos="1134" w:leader="none"/>
          <w:tab w:val="left" w:pos="1418" w:leader="none"/>
        </w:tabs>
        <w:spacing w:before="0" w:after="0"/>
        <w:ind w:firstLine="709"/>
        <w:contextualSpacing/>
        <w:rPr>
          <w:rFonts w:eastAsia="" w:eastAsiaTheme="minorEastAsia"/>
          <w:sz w:val="28"/>
          <w:szCs w:val="28"/>
          <w:lang w:eastAsia="ru-RU"/>
        </w:rPr>
      </w:pPr>
      <w:r>
        <w:rPr>
          <w:rFonts w:eastAsia="" w:eastAsiaTheme="minorEastAsia"/>
          <w:sz w:val="28"/>
          <w:szCs w:val="28"/>
          <w:lang w:eastAsia="ru-RU"/>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2.12. Порядок, размер и основания взимания государственной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пошлины или иной платы, взимаемой за предоставление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ConsNormal"/>
        <w:ind w:right="0"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2.13. Порядок, размер и основания взимания платы за предоставление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услуг, которые являются необходимыми и обязательными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для предоставления муниципальной услуги, включая информацию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о методике расчета размера такой платы</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Плата за оказание услуг, которые являются необходимыми и обязательными для предоставления муниципальных услуг, определяется стоимостью услуги субъекта, оказывающего услугу в соответствие с рыночными условиями.</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Граждане вправе самостоятельно выбирать субъект, исполняющий услуги, которые являются необходимыми и обязательными для предоставления муниципальных услуг администрацией муниципального образования Кореновский район.</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widowControl w:val="false"/>
        <w:numPr>
          <w:ilvl w:val="0"/>
          <w:numId w:val="0"/>
        </w:numPr>
        <w:spacing w:lineRule="auto" w:line="240" w:before="0" w:after="0"/>
        <w:ind w:left="0" w:hanging="0"/>
        <w:jc w:val="both"/>
        <w:outlineLvl w:val="2"/>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участвующей в предоставлении муниципальной услуги,</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в том числе в электронной форме</w:t>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t>2.15.1. Регистрация поступившего в</w:t>
      </w:r>
      <w:r>
        <w:rPr>
          <w:rFonts w:eastAsia="Calibri"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xml:space="preserve"> уведомления и (или) документов (содержащихся в них сведений), необходимых для предоставления муниципальной услуги, осуществляется в день их поступления.</w:t>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t>2.15.2</w:t>
      </w:r>
      <w:r>
        <w:rPr>
          <w:sz w:val="28"/>
          <w:szCs w:val="28"/>
        </w:rPr>
        <w:t>. </w:t>
      </w:r>
      <w:r>
        <w:rPr>
          <w:rFonts w:cs="Times New Roman" w:ascii="Times New Roman" w:hAnsi="Times New Roman"/>
          <w:sz w:val="28"/>
          <w:szCs w:val="28"/>
        </w:rPr>
        <w:t>Регистрация уведомления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2.15.3. Срок регистрации заявления о предоставлении муниципальной услуги и (или) документов (содержащихся в них сведений), поданных в том числе посредством </w:t>
      </w:r>
      <w:r>
        <w:rPr>
          <w:rFonts w:cs="Times New Roman" w:ascii="Times New Roman" w:hAnsi="Times New Roman"/>
          <w:color w:val="000000"/>
          <w:sz w:val="28"/>
          <w:szCs w:val="28"/>
        </w:rPr>
        <w:t>Единого и</w:t>
      </w:r>
      <w:r>
        <w:rPr>
          <w:rFonts w:cs="Times New Roman" w:ascii="Times New Roman" w:hAnsi="Times New Roman"/>
          <w:sz w:val="28"/>
          <w:szCs w:val="28"/>
        </w:rPr>
        <w:t xml:space="preserve"> Регионального портала не может превышать двадцати минут.</w:t>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r>
      <w:bookmarkStart w:id="20" w:name="sub_211"/>
      <w:bookmarkStart w:id="21" w:name="sub_211"/>
      <w:bookmarkEnd w:id="21"/>
    </w:p>
    <w:p>
      <w:pPr>
        <w:pStyle w:val="ConsPlusNormal"/>
        <w:ind w:firstLine="709"/>
        <w:jc w:val="center"/>
        <w:rPr>
          <w:rFonts w:ascii="Times New Roman" w:hAnsi="Times New Roman" w:cs="Times New Roman"/>
          <w:sz w:val="28"/>
          <w:szCs w:val="28"/>
        </w:rPr>
      </w:pPr>
      <w:r>
        <w:rPr>
          <w:rFonts w:cs="Times New Roman" w:ascii="Times New Roman" w:hAnsi="Times New Roman"/>
          <w:b/>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2.16.1. Информация о графике (режиме) работы размещается </w:t>
        <w:br/>
        <w:t>при входе в здание, в котором осуществляется деятельность</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на видном месте.</w:t>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2.16.3. Вход в здание оборудуется информационной табличкой (вывеской), содержащей информацию об</w:t>
      </w:r>
      <w:r>
        <w:rPr>
          <w:rFonts w:eastAsia="Calibri" w:cs="Times New Roman" w:ascii="Times New Roman" w:hAnsi="Times New Roman"/>
          <w:sz w:val="28"/>
          <w:szCs w:val="28"/>
          <w:lang w:eastAsia="en-US"/>
        </w:rPr>
        <w:t xml:space="preserve"> Уполномоченном органе</w:t>
      </w:r>
      <w:r>
        <w:rPr>
          <w:rFonts w:cs="Times New Roman" w:ascii="Times New Roman" w:hAnsi="Times New Roman"/>
          <w:sz w:val="28"/>
          <w:szCs w:val="28"/>
        </w:rPr>
        <w:t>, а также оборудуется лестницей с поручнями, пандусами, для беспрепятственного передвижения граждан.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shd w:fill="auto" w:val="clear"/>
        </w:rPr>
      </w:pPr>
      <w:r>
        <w:rPr>
          <w:rFonts w:eastAsia="Times New Roman" w:cs="Times New Roman" w:ascii="Times New Roman" w:hAnsi="Times New Roman"/>
          <w:kern w:val="2"/>
          <w:sz w:val="28"/>
          <w:szCs w:val="28"/>
          <w:shd w:fill="auto" w:val="clear"/>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firstLine="567"/>
        <w:jc w:val="both"/>
        <w:rPr>
          <w:shd w:fill="auto" w:val="clear"/>
        </w:rPr>
      </w:pPr>
      <w:r>
        <w:rPr>
          <w:rFonts w:eastAsia="Times New Roman" w:cs="Times New Roman" w:ascii="Times New Roman" w:hAnsi="Times New Roman"/>
          <w:kern w:val="2"/>
          <w:sz w:val="28"/>
          <w:szCs w:val="28"/>
          <w:shd w:fill="auto" w:val="clear"/>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22" w:name="sub_1509"/>
      <w:bookmarkEnd w:id="22"/>
    </w:p>
    <w:p>
      <w:pPr>
        <w:pStyle w:val="Normal"/>
        <w:spacing w:lineRule="auto" w:line="240" w:before="0" w:after="0"/>
        <w:ind w:firstLine="567"/>
        <w:jc w:val="both"/>
        <w:rPr/>
      </w:pPr>
      <w:hyperlink w:anchor="sub_16172">
        <w:r>
          <w:rPr>
            <w:rFonts w:eastAsia="Times New Roman" w:cs="Times New Roman" w:ascii="Times New Roman" w:hAnsi="Times New Roman"/>
            <w:color w:val="000000"/>
            <w:kern w:val="2"/>
            <w:sz w:val="28"/>
            <w:szCs w:val="28"/>
            <w:shd w:fill="auto" w:val="clear"/>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предоставляющего муниципальную услугу.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2.16.10. Прием Заявителей при предоставлении муниципальной услуги осуществляется согласно графику (режиму) работы</w:t>
      </w:r>
      <w:r>
        <w:rPr>
          <w:rFonts w:eastAsia="Calibri" w:cs="Times New Roman" w:ascii="Times New Roman" w:hAnsi="Times New Roman"/>
          <w:sz w:val="28"/>
          <w:szCs w:val="28"/>
          <w:lang w:eastAsia="en-US"/>
        </w:rPr>
        <w:t xml:space="preserve"> Управления 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2.16.11. Рабочее место должностного лица</w:t>
      </w:r>
      <w:r>
        <w:rPr>
          <w:rFonts w:eastAsia="Calibri" w:cs="Times New Roman" w:ascii="Times New Roman" w:hAnsi="Times New Roman"/>
          <w:sz w:val="28"/>
          <w:szCs w:val="28"/>
          <w:lang w:eastAsia="en-US"/>
        </w:rPr>
        <w:t xml:space="preserve"> Управления уполномоченного органа</w:t>
      </w:r>
      <w:r>
        <w:rPr>
          <w:rFonts w:cs="Times New Roman" w:ascii="Times New Roman" w:hAnsi="Times New Roman"/>
          <w:sz w:val="28"/>
          <w:szCs w:val="28"/>
        </w:rPr>
        <w:t xml:space="preserve">, предоставляющего муниципальную услугу, оборудуется компьютером </w:t>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2.16.12. Должностные лица</w:t>
      </w:r>
      <w:r>
        <w:rPr>
          <w:rFonts w:eastAsia="Calibri" w:cs="Times New Roman" w:ascii="Times New Roman" w:hAnsi="Times New Roman"/>
          <w:sz w:val="28"/>
          <w:szCs w:val="28"/>
          <w:lang w:eastAsia="en-US"/>
        </w:rPr>
        <w:t xml:space="preserve"> управления уполномоченного органа</w:t>
      </w:r>
      <w:r>
        <w:rPr>
          <w:rFonts w:cs="Times New Roman" w:ascii="Times New Roman" w:hAnsi="Times New Roman"/>
          <w:sz w:val="28"/>
          <w:szCs w:val="28"/>
        </w:rPr>
        <w:t>,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предоставления государственных и муниципальных услуг, предусмотренного статьей 15.1 Федерального закона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от 27 июля 2010 г. № 210-ФЗ "Об организации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предоставления государственных 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2.17.1. Показателями доступности и качества муниципальной услуги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полнота, актуальность и достоверность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наглядность форм размещаемой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оперативность и достоверность предоставляемой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установление и соблюдение требований к помещениям, в которых предоставляется муниципальная услуга;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количество взаимодействий заявителя с должностными лицами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 xml:space="preserve">при предоставлении муниципальной услуги </w:t>
        <w:br/>
        <w:t xml:space="preserve">и их продолжительность;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отсутствие обоснованных жалоб со стороны Заявителей по результатам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возможности подачи заявления о предоставлении муниципальной услуги и документов (сведений), необходимых </w:t>
        <w:br/>
        <w:t xml:space="preserve">для предоставления муниципальной услуги, в форме электронного документа, в том числе с использованием  </w:t>
      </w:r>
      <w:r>
        <w:rPr>
          <w:rFonts w:cs="Times New Roman" w:ascii="Times New Roman" w:hAnsi="Times New Roman"/>
          <w:color w:val="000000"/>
          <w:sz w:val="28"/>
          <w:szCs w:val="28"/>
        </w:rPr>
        <w:t xml:space="preserve">Единого </w:t>
      </w:r>
      <w:r>
        <w:rPr>
          <w:rFonts w:cs="Times New Roman" w:ascii="Times New Roman" w:hAnsi="Times New Roman"/>
          <w:sz w:val="28"/>
          <w:szCs w:val="28"/>
        </w:rPr>
        <w:t>и Регионального портала.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2.17.2. Критерии оценки качества предоставления муниципальной услуги, предоставляемой в электронном виде: </w:t>
      </w:r>
    </w:p>
    <w:p>
      <w:pPr>
        <w:pStyle w:val="Formattext1"/>
        <w:shd w:val="clear" w:color="auto" w:fill="FFFFFF"/>
        <w:spacing w:beforeAutospacing="0" w:before="280" w:afterAutospacing="0" w:after="0"/>
        <w:ind w:firstLine="709"/>
        <w:jc w:val="both"/>
        <w:rPr>
          <w:sz w:val="28"/>
          <w:szCs w:val="28"/>
        </w:rPr>
      </w:pPr>
      <w:r>
        <w:rPr>
          <w:sz w:val="28"/>
          <w:szCs w:val="28"/>
        </w:rPr>
        <w:t>доступность информации о порядке предоставления муниципальной услуги;</w:t>
      </w:r>
    </w:p>
    <w:p>
      <w:pPr>
        <w:pStyle w:val="Formattext1"/>
        <w:shd w:val="clear" w:color="auto" w:fill="FFFFFF"/>
        <w:spacing w:beforeAutospacing="0" w:before="280" w:afterAutospacing="0" w:after="0"/>
        <w:ind w:firstLine="709"/>
        <w:jc w:val="both"/>
        <w:rPr>
          <w:sz w:val="28"/>
          <w:szCs w:val="28"/>
        </w:rPr>
      </w:pPr>
      <w:r>
        <w:rPr>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pacing w:beforeAutospacing="0" w:before="280" w:afterAutospacing="0" w:after="0"/>
        <w:ind w:firstLine="709"/>
        <w:jc w:val="both"/>
        <w:rPr>
          <w:sz w:val="28"/>
          <w:szCs w:val="28"/>
        </w:rPr>
      </w:pPr>
      <w:r>
        <w:rPr>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pacing w:beforeAutospacing="0" w:before="280" w:afterAutospacing="0" w:after="0"/>
        <w:ind w:firstLine="709"/>
        <w:jc w:val="both"/>
        <w:rPr>
          <w:sz w:val="28"/>
          <w:szCs w:val="28"/>
        </w:rPr>
      </w:pPr>
      <w:r>
        <w:rPr>
          <w:sz w:val="28"/>
          <w:szCs w:val="28"/>
        </w:rPr>
        <w:t>время ожидания ответа на подачу заявления;</w:t>
      </w:r>
    </w:p>
    <w:p>
      <w:pPr>
        <w:pStyle w:val="Formattext1"/>
        <w:shd w:val="clear" w:color="auto" w:fill="FFFFFF"/>
        <w:spacing w:beforeAutospacing="0" w:before="280" w:afterAutospacing="0" w:after="0"/>
        <w:ind w:firstLine="709"/>
        <w:jc w:val="both"/>
        <w:rPr>
          <w:sz w:val="28"/>
          <w:szCs w:val="28"/>
        </w:rPr>
      </w:pPr>
      <w:r>
        <w:rPr>
          <w:sz w:val="28"/>
          <w:szCs w:val="28"/>
        </w:rPr>
        <w:t>время предоставления муниципальной услуги;</w:t>
      </w:r>
    </w:p>
    <w:p>
      <w:pPr>
        <w:pStyle w:val="Formattext1"/>
        <w:shd w:val="clear" w:color="auto" w:fill="FFFFFF"/>
        <w:spacing w:beforeAutospacing="0" w:before="280" w:afterAutospacing="0" w:after="0"/>
        <w:ind w:firstLine="709"/>
        <w:jc w:val="both"/>
        <w:rPr>
          <w:sz w:val="28"/>
          <w:szCs w:val="28"/>
        </w:rPr>
      </w:pPr>
      <w:r>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2.17.3. В ходе предоставления муниципальной услуги Заявитель взаимодействует с должностными лицами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не более двух раз</w:t>
      </w:r>
      <w:r>
        <w:rPr>
          <w:rFonts w:cs="Times New Roman" w:ascii="Times New Roman" w:hAnsi="Times New Roman"/>
          <w:i/>
          <w:sz w:val="28"/>
          <w:szCs w:val="28"/>
        </w:rPr>
        <w:t xml:space="preserve"> </w:t>
      </w:r>
      <w:r>
        <w:rPr>
          <w:rFonts w:cs="Times New Roman" w:ascii="Times New Roman" w:hAnsi="Times New Roman"/>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rFonts w:cs="Times New Roman" w:ascii="Times New Roman" w:hAnsi="Times New Roman"/>
          <w:i/>
          <w:sz w:val="28"/>
          <w:szCs w:val="28"/>
        </w:rPr>
        <w:t>,</w:t>
      </w:r>
      <w:r>
        <w:rPr>
          <w:rFonts w:cs="Times New Roman" w:ascii="Times New Roman" w:hAnsi="Times New Roman"/>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В процессе предоставления муниципальной услуги Заявитель вправе обращаться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за получением информации о ходе предоставления муниципальной услуги неограниченное количество раз.</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неограниченное количество раз.</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2.17.5. При предоставлении муниципальной услуги с использованием информационно-коммуникационных технологий </w:t>
      </w:r>
      <w:r>
        <w:rPr>
          <w:rFonts w:cs="Times New Roman" w:ascii="Times New Roman" w:hAnsi="Times New Roman"/>
          <w:color w:val="000000"/>
          <w:sz w:val="28"/>
          <w:szCs w:val="28"/>
        </w:rPr>
        <w:t>Единого</w:t>
      </w:r>
      <w:r>
        <w:rPr>
          <w:rFonts w:cs="Times New Roman" w:ascii="Times New Roman" w:hAnsi="Times New Roman"/>
          <w:sz w:val="28"/>
          <w:szCs w:val="28"/>
        </w:rPr>
        <w:t xml:space="preserve"> и  Регионального портала.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Заявителю обеспечивается возможность: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формирования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заявления и иных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получения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сведений о ходе выполнения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осуществления оценки качества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pacing w:lineRule="auto" w:line="240" w:before="0" w:after="0"/>
        <w:ind w:firstLine="794"/>
        <w:jc w:val="both"/>
        <w:rPr>
          <w:rFonts w:ascii="Times New Roman" w:hAnsi="Times New Roman"/>
          <w:sz w:val="28"/>
          <w:szCs w:val="28"/>
        </w:rPr>
      </w:pPr>
      <w:r>
        <w:rPr>
          <w:rFonts w:ascii="Times New Roman" w:hAnsi="Times New Roman"/>
          <w:sz w:val="28"/>
          <w:szCs w:val="28"/>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rFonts w:ascii="Times New Roman" w:hAnsi="Times New Roman"/>
          <w:iCs/>
          <w:sz w:val="28"/>
          <w:szCs w:val="28"/>
        </w:rPr>
        <w:t xml:space="preserve">от 27 июля 2010 г. </w:t>
        <w:br/>
        <w:t xml:space="preserve">№210-ФЗ "Об организации предоставления государственных </w:t>
        <w:br/>
        <w:t>и муниципальных услуг"</w:t>
      </w:r>
      <w:r>
        <w:rPr>
          <w:rFonts w:ascii="Times New Roman" w:hAnsi="Times New Roman"/>
          <w:sz w:val="28"/>
          <w:szCs w:val="28"/>
        </w:rPr>
        <w:t xml:space="preserve"> раздела "Стандарт предоставления государственной (муниципальной) услуги" (далее – комплексный запрос). </w:t>
      </w:r>
    </w:p>
    <w:p>
      <w:pPr>
        <w:pStyle w:val="Normal"/>
        <w:widowControl w:val="false"/>
        <w:spacing w:lineRule="auto" w:line="240" w:before="0" w:after="0"/>
        <w:ind w:firstLine="794"/>
        <w:jc w:val="both"/>
        <w:rPr>
          <w:rFonts w:ascii="Times New Roman" w:hAnsi="Times New Roman" w:cs="Times New Roman"/>
          <w:sz w:val="28"/>
          <w:szCs w:val="28"/>
        </w:rPr>
      </w:pPr>
      <w:r>
        <w:rPr>
          <w:rFonts w:cs="Times New Roman" w:ascii="Times New Roman" w:hAnsi="Times New Roman"/>
          <w:sz w:val="28"/>
          <w:szCs w:val="28"/>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2.18.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Spacing"/>
        <w:widowControl w:val="false"/>
        <w:spacing w:before="0" w:after="200"/>
        <w:ind w:firstLine="709"/>
        <w:contextualSpacing/>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8"/>
          <w:tab w:val="left" w:pos="8232"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бумажном носителе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при личном обращении; </w:t>
      </w:r>
    </w:p>
    <w:p>
      <w:pPr>
        <w:pStyle w:val="Normal"/>
        <w:tabs>
          <w:tab w:val="clear" w:pos="708"/>
          <w:tab w:val="left" w:pos="8232"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бумажном носителе в Уполномоченный орган посредством почтовой связи </w:t>
      </w:r>
      <w:r>
        <w:rPr>
          <w:rFonts w:cs="Times New Roman" w:ascii="Times New Roman" w:hAnsi="Times New Roman"/>
          <w:b w:val="false"/>
          <w:bCs w:val="false"/>
          <w:color w:val="000000"/>
          <w:sz w:val="28"/>
          <w:szCs w:val="28"/>
        </w:rPr>
        <w:t>с уведомлением о вручении ;</w:t>
      </w:r>
    </w:p>
    <w:p>
      <w:pPr>
        <w:pStyle w:val="Normal"/>
        <w:spacing w:lineRule="auto" w:line="240" w:before="0" w:after="0"/>
        <w:ind w:firstLine="709"/>
        <w:jc w:val="both"/>
        <w:rPr>
          <w:b w:val="false"/>
          <w:b w:val="false"/>
          <w:bCs w:val="false"/>
          <w:color w:val="000000"/>
        </w:rPr>
      </w:pPr>
      <w:r>
        <w:rPr>
          <w:rFonts w:cs="Times New Roman" w:ascii="Times New Roman" w:hAnsi="Times New Roman"/>
          <w:b w:val="false"/>
          <w:bCs w:val="false"/>
          <w:color w:val="000000"/>
          <w:sz w:val="28"/>
          <w:szCs w:val="28"/>
        </w:rPr>
        <w:t>на бумажном носителе в МФЦ при личном обращении;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val="false"/>
          <w:bCs w:val="false"/>
          <w:color w:val="000000"/>
          <w:sz w:val="28"/>
          <w:szCs w:val="28"/>
        </w:rPr>
        <w:t>в форме электронных документов с использованием информационно-телекоммуникационных технологий, включая использование Единого</w:t>
      </w:r>
      <w:r>
        <w:rPr>
          <w:rFonts w:cs="Times New Roman" w:ascii="Times New Roman" w:hAnsi="Times New Roman"/>
          <w:sz w:val="28"/>
          <w:szCs w:val="28"/>
        </w:rPr>
        <w:t xml:space="preserve"> и Регионального портала.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2.18.2. МФЦ при обращении Заявителя за предоставлением муниципальной услуги осуществляют: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w:t>
      </w:r>
    </w:p>
    <w:p>
      <w:pPr>
        <w:pStyle w:val="Normal"/>
        <w:spacing w:lineRule="auto" w:line="240" w:before="0" w:after="0"/>
        <w:ind w:firstLine="709"/>
        <w:jc w:val="both"/>
        <w:rPr>
          <w:sz w:val="28"/>
          <w:szCs w:val="28"/>
        </w:rPr>
      </w:pPr>
      <w:r>
        <w:rPr>
          <w:rFonts w:cs="Times New Roman" w:ascii="Times New Roman" w:hAnsi="Times New Roman"/>
          <w:sz w:val="28"/>
          <w:szCs w:val="28"/>
        </w:rPr>
        <w:t xml:space="preserve">2.18.3. При направлении заявлений и документов в электронной форме </w:t>
        <w:br/>
        <w:t xml:space="preserve">с использованием </w:t>
      </w:r>
      <w:r>
        <w:rPr>
          <w:rFonts w:cs="Times New Roman" w:ascii="Times New Roman" w:hAnsi="Times New Roman"/>
          <w:b w:val="false"/>
          <w:bCs w:val="false"/>
          <w:color w:val="000000"/>
          <w:sz w:val="28"/>
          <w:szCs w:val="28"/>
        </w:rPr>
        <w:t>Единого или Регионального портала юридическими лицами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заявление и документы должны быть подписаны усиленной </w:t>
      </w:r>
      <w:r>
        <w:fldChar w:fldCharType="begin"/>
      </w:r>
      <w:r>
        <w:rPr>
          <w:sz w:val="28"/>
          <w:szCs w:val="28"/>
          <w:rFonts w:cs="Times New Roman" w:ascii="Times New Roman" w:hAnsi="Times New Roman"/>
        </w:rPr>
        <w:instrText>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от 6 апреля 2011 г. №63-ФЗ "Об электронной подписи" и постановления Правительства Российской Федерации от 25 июня 2012 г.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№63-ФЗ и  Постановление Правительства №634 соответственно).</w:t>
      </w:r>
    </w:p>
    <w:p>
      <w:pPr>
        <w:pStyle w:val="Normal"/>
        <w:tabs>
          <w:tab w:val="clear" w:pos="708"/>
          <w:tab w:val="left" w:pos="4270" w:leader="none"/>
        </w:tabs>
        <w:spacing w:lineRule="auto" w:line="240" w:before="0" w:after="0"/>
        <w:ind w:firstLine="709"/>
        <w:jc w:val="both"/>
        <w:rPr>
          <w:rFonts w:eastAsia="Tahoma"/>
          <w:sz w:val="28"/>
          <w:szCs w:val="28"/>
        </w:rPr>
      </w:pPr>
      <w:r>
        <w:rPr>
          <w:rFonts w:eastAsia="Tahoma" w:cs="Times New Roman" w:ascii="Times New Roman" w:hAnsi="Times New Roman"/>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Spacing"/>
        <w:widowControl w:val="false"/>
        <w:spacing w:before="0" w:after="20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3. Состав, последовательность и сроки выполнения </w:t>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pPr>
      <w:r>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 (регистрация) уведомления о планируемом строительстве и прилагаемых к нему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запрос документов, указанных в </w:t>
      </w:r>
      <w:hyperlink r:id="rId9">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в рамках межведомственного взаимодействия; </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рассмотрение уведомления о планируемом строительстве и прилагаемых к нему документов;</w:t>
      </w:r>
    </w:p>
    <w:p>
      <w:pPr>
        <w:pStyle w:val="Normal"/>
        <w:ind w:firstLine="709"/>
        <w:jc w:val="both"/>
        <w:rPr>
          <w:bCs/>
          <w:sz w:val="28"/>
          <w:szCs w:val="28"/>
        </w:rPr>
      </w:pPr>
      <w:r>
        <w:rPr>
          <w:rFonts w:cs="Times New Roman" w:ascii="Times New Roman" w:hAnsi="Times New Roman"/>
          <w:sz w:val="28"/>
          <w:szCs w:val="28"/>
        </w:rPr>
        <w:t xml:space="preserve">принятие решения о предоставлении либо об отказе в предоставлении муниципальной услуги </w:t>
      </w:r>
      <w:r>
        <w:rPr>
          <w:rFonts w:ascii="Times New Roman" w:hAnsi="Times New Roman"/>
          <w:sz w:val="28"/>
          <w:szCs w:val="28"/>
        </w:rPr>
        <w:t>и формирование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передача курьером пакета документов из</w:t>
      </w:r>
      <w:r>
        <w:rPr>
          <w:rFonts w:eastAsia="Calibri" w:cs="Times New Roman" w:ascii="Times New Roman" w:hAnsi="Times New Roman"/>
          <w:sz w:val="28"/>
          <w:szCs w:val="28"/>
          <w:lang w:eastAsia="en-US"/>
        </w:rPr>
        <w:t xml:space="preserve"> Уполномоченного органа </w:t>
        <w:br/>
      </w:r>
      <w:r>
        <w:rPr>
          <w:rFonts w:cs="Times New Roman" w:ascii="Times New Roman" w:hAnsi="Times New Roman"/>
          <w:sz w:val="28"/>
          <w:szCs w:val="28"/>
        </w:rPr>
        <w:t>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выдача (направление) Заявителю результата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sz w:val="28"/>
          <w:szCs w:val="28"/>
        </w:rPr>
        <w:t xml:space="preserve">, обратившись с соответствующим заявлением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i/>
          <w:sz w:val="28"/>
          <w:szCs w:val="28"/>
        </w:rPr>
        <w:t xml:space="preserve">, </w:t>
      </w:r>
      <w:r>
        <w:rPr>
          <w:rFonts w:cs="Times New Roman" w:ascii="Times New Roman" w:hAnsi="Times New Roman"/>
          <w:sz w:val="28"/>
          <w:szCs w:val="28"/>
        </w:rPr>
        <w:t>в том числе в электронной форме</w:t>
      </w:r>
      <w:r>
        <w:rPr>
          <w:rFonts w:cs="Times New Roman" w:ascii="Times New Roman" w:hAnsi="Times New Roman"/>
          <w:i/>
          <w:sz w:val="28"/>
          <w:szCs w:val="28"/>
        </w:rPr>
        <w:t>,</w:t>
      </w:r>
      <w:r>
        <w:rPr>
          <w:rFonts w:cs="Times New Roman" w:ascii="Times New Roman" w:hAnsi="Times New Roman"/>
          <w:sz w:val="28"/>
          <w:szCs w:val="28"/>
        </w:rPr>
        <w:t xml:space="preserve"> либо МФЦ.</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3.2. Последовательность выполнения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административных процедур (действий) осуществляемых администрацией</w:t>
      </w:r>
      <w:r>
        <w:rPr>
          <w:rFonts w:cs="Times New Roman" w:ascii="Times New Roman" w:hAnsi="Times New Roman"/>
          <w:color w:val="000000"/>
          <w:sz w:val="28"/>
          <w:szCs w:val="28"/>
          <w:shd w:fill="FFFFFF" w:val="clear"/>
          <w:lang w:eastAsia="en-US"/>
        </w:rPr>
        <w:t xml:space="preserve"> </w:t>
      </w:r>
      <w:r>
        <w:rPr>
          <w:rFonts w:cs="Times New Roman" w:ascii="Times New Roman" w:hAnsi="Times New Roman"/>
          <w:b/>
          <w:color w:val="000000"/>
          <w:sz w:val="28"/>
          <w:szCs w:val="28"/>
          <w:shd w:fill="FFFFFF" w:val="clear"/>
          <w:lang w:eastAsia="en-US"/>
        </w:rPr>
        <w:t>муниципального образования Кореновский район</w:t>
      </w:r>
      <w:r>
        <w:rPr>
          <w:rFonts w:cs="Times New Roman" w:ascii="Times New Roman" w:hAnsi="Times New Roman"/>
          <w:b/>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3.2.1. Прием (регистрация) уведомления о планируемом строительстве и прилагаемых к нему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3.2.1.1. Основанием для начала административной процедуры является обращение Заявителя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с уведомлением о планируемом строительстве и документами, указанными в </w:t>
      </w:r>
      <w:hyperlink r:id="rId10">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а также документами, указанными в </w:t>
      </w:r>
      <w:hyperlink r:id="rId11">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 xml:space="preserve">представленными Заявителем по его инициативе самостоятельно, или поступление уведомления о планируемом строительстве и документов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из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3.2.1.2. Уведомление о планируемом строительстве и документы могут быть направлены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по почте </w:t>
      </w:r>
      <w:r>
        <w:rPr>
          <w:rFonts w:cs="Times New Roman" w:ascii="Times New Roman" w:hAnsi="Times New Roman"/>
          <w:b w:val="false"/>
          <w:bCs w:val="false"/>
          <w:color w:val="000000"/>
          <w:sz w:val="28"/>
          <w:szCs w:val="28"/>
        </w:rPr>
        <w:t>с уведомлением о вручении.</w:t>
      </w:r>
      <w:r>
        <w:rPr>
          <w:rFonts w:cs="Times New Roman" w:ascii="Times New Roman" w:hAnsi="Times New Roman"/>
          <w:sz w:val="28"/>
          <w:szCs w:val="28"/>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Должностное лицо</w:t>
      </w:r>
      <w:r>
        <w:rPr>
          <w:rFonts w:eastAsia="Calibri" w:cs="Times New Roman" w:ascii="Times New Roman" w:hAnsi="Times New Roman"/>
          <w:sz w:val="28"/>
          <w:szCs w:val="28"/>
          <w:lang w:eastAsia="en-US"/>
        </w:rPr>
        <w:t xml:space="preserve"> Управления уполномоченного органа (далее - </w:t>
      </w:r>
      <w:r>
        <w:rPr>
          <w:rFonts w:cs="Times New Roman" w:ascii="Times New Roman" w:hAnsi="Times New Roman"/>
          <w:sz w:val="28"/>
          <w:szCs w:val="28"/>
        </w:rPr>
        <w:t>Должностное лицо):</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12">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в </w:t>
      </w:r>
      <w:hyperlink r:id="rId13">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представленных Заявителем по его инициативе самостоятельно;</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производит регистрацию уведомления о планируемом строительстве и документов, указанных  в </w:t>
      </w:r>
      <w:hyperlink r:id="rId14">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в </w:t>
      </w:r>
      <w:hyperlink r:id="rId15">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представленных Заявителем по его инициативе самостоятельно, в день их поступления в</w:t>
      </w:r>
      <w:r>
        <w:rPr>
          <w:rFonts w:eastAsia="Calibri" w:cs="Times New Roman" w:ascii="Times New Roman" w:hAnsi="Times New Roman"/>
          <w:sz w:val="28"/>
          <w:szCs w:val="28"/>
          <w:lang w:eastAsia="en-US"/>
        </w:rPr>
        <w:t xml:space="preserve"> Уполномоченный орган;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сопоставляет указанные в уведомлении о планируемом строительстве сведения и данные в представленных документах;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выявляет наличие в уведомлении о планируемом строительстве и документах исправлений, которые не позволяют однозначно истолковать их содержание;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 случае представления не заверенной в установленном порядке копии документа указанного в </w:t>
      </w:r>
      <w:hyperlink r:id="rId16">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br/>
        <w:t xml:space="preserve">в </w:t>
      </w:r>
      <w:hyperlink r:id="rId17">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представленных Заявителем по его инициативе самостоятельно, должностное лицо</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3.2.1.3. В случае непредставления (представления не в неполном объеме) документов, указанных в </w:t>
      </w:r>
      <w:hyperlink r:id="rId18">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возвращает их Заявителю по его требованию.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 случае если документы, указанные в </w:t>
      </w:r>
      <w:hyperlink r:id="rId19">
        <w:r>
          <w:rPr>
            <w:rFonts w:cs="Times New Roman" w:ascii="Times New Roman" w:hAnsi="Times New Roman"/>
            <w:sz w:val="28"/>
            <w:szCs w:val="28"/>
          </w:rPr>
          <w:t>подраздела 2.6</w:t>
        </w:r>
      </w:hyperlink>
      <w:r>
        <w:rPr>
          <w:rFonts w:cs="Times New Roman" w:ascii="Times New Roman" w:hAnsi="Times New Roman"/>
          <w:sz w:val="28"/>
          <w:szCs w:val="28"/>
        </w:rPr>
        <w:t xml:space="preserve"> Регламента содержат основания предусмотренные пунктом 2.9.1 подраздела 2.9 </w:t>
        <w:br/>
        <w:t>раздела 2 Регламента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принимает решение об отказе в приеме документов, необходимых для предоставления муниципальной услуги и направляет Заявителю письмо об отказе в приеме документов, необходимых для предоставления муниципальной услуги с указанием причин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3.2.1.4. Максимальный срок выполнения административной процедуры составляет не более одного рабочего дня.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3.2.3.5. При наличии оснований возврата уведомления о планируемом строительстве заявителю специалист в течение трех рабочих дней со дня регистрации уведомления о планируемом строительстве подготавливает письмо о возврате уведомления о планируемом строительстве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3.2.1.5.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прием (регистрацию) уведомления о планируемом строительстве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3.2.1.7. Результатом административной процедуры является регистрация уведомления о планируемом строительстве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3.2.1.8. Способом фиксации результата административной процедуры является выдача Заявителю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расписки-уведомления о приеме (регистрации) уведомления о планируемом строительстве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 xml:space="preserve">3.2.2. Запрос документов, указанных в </w:t>
      </w:r>
      <w:hyperlink r:id="rId20">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в рамках межведомственного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21">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запрашивает в течение одного рабочего дня с даты приема (регистрации) документы, указанные в </w:t>
      </w:r>
      <w:hyperlink r:id="rId22">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№210-ФЗ.</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3.2.2.4. Подготовленные межведомственные запросы направляются уполномоченным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3">
        <w:r>
          <w:rPr>
            <w:rFonts w:cs="Times New Roman" w:ascii="Times New Roman" w:hAnsi="Times New Roman"/>
            <w:sz w:val="28"/>
            <w:szCs w:val="28"/>
          </w:rPr>
          <w:t>электронной подписи</w:t>
        </w:r>
      </w:hyperlink>
      <w:r>
        <w:rPr>
          <w:rFonts w:cs="Times New Roman" w:ascii="Times New Roman" w:hAnsi="Times New Roman"/>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Направление запросов допускается только с целью предоставления муниципальной услуги.</w:t>
      </w:r>
    </w:p>
    <w:p>
      <w:pPr>
        <w:pStyle w:val="14"/>
        <w:tabs>
          <w:tab w:val="clear" w:pos="708"/>
          <w:tab w:val="left" w:pos="2842" w:leader="none"/>
        </w:tabs>
        <w:spacing w:before="0" w:after="0"/>
        <w:ind w:firstLine="709"/>
        <w:jc w:val="both"/>
        <w:rPr>
          <w:b/>
          <w:b/>
          <w:color w:val="FF0000"/>
          <w:sz w:val="28"/>
          <w:szCs w:val="28"/>
          <w:u w:val="single"/>
          <w:lang w:eastAsia="ru-RU"/>
        </w:rPr>
      </w:pPr>
      <w:r>
        <w:rPr>
          <w:rFonts w:eastAsia="Calibri"/>
          <w:sz w:val="28"/>
          <w:szCs w:val="28"/>
          <w:lang w:eastAsia="en-US"/>
        </w:rPr>
        <w:t xml:space="preserve">По межведомственным запросам Уполномоченного органа, документы, </w:t>
      </w:r>
      <w:r>
        <w:rPr>
          <w:rFonts w:eastAsia="Calibri"/>
          <w:sz w:val="28"/>
          <w:szCs w:val="28"/>
          <w:lang w:eastAsia="ru-RU"/>
        </w:rPr>
        <w:t xml:space="preserve">указанные в </w:t>
      </w:r>
      <w:hyperlink r:id="rId24">
        <w:r>
          <w:rPr>
            <w:rFonts w:eastAsia="Calibri"/>
            <w:sz w:val="28"/>
            <w:szCs w:val="28"/>
            <w:lang w:eastAsia="ru-RU"/>
          </w:rPr>
          <w:t>пункте 2.7.1 подраздела 2.7</w:t>
        </w:r>
      </w:hyperlink>
      <w:r>
        <w:rPr>
          <w:rFonts w:eastAsia="Calibri"/>
          <w:sz w:val="28"/>
          <w:szCs w:val="28"/>
          <w:lang w:eastAsia="ru-RU"/>
        </w:rPr>
        <w:t xml:space="preserve"> раздела 2 Регламента </w:t>
      </w:r>
      <w:r>
        <w:rPr>
          <w:rFonts w:eastAsia="Calibri"/>
          <w:b w:val="false"/>
          <w:bCs w:val="false"/>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r>
        <w:rPr>
          <w:rFonts w:eastAsia="Calibri"/>
          <w:b w:val="false"/>
          <w:bCs w:val="false"/>
          <w:color w:val="000000"/>
          <w:sz w:val="28"/>
          <w:szCs w:val="28"/>
          <w:lang w:eastAsia="en-US"/>
        </w:rPr>
        <w:tab/>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3.2.2.5. Максимальный срок выполнения административной процедуры составляет три рабочих дня.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3.2.2.6. </w:t>
      </w:r>
      <w:r>
        <w:rPr>
          <w:rFonts w:eastAsia="DejaVu Sans" w:cs="Times New Roman" w:ascii="Times New Roman" w:hAnsi="Times New Roman"/>
          <w:kern w:val="2"/>
          <w:sz w:val="28"/>
          <w:szCs w:val="28"/>
          <w:lang w:eastAsia="zh-CN" w:bidi="hi-IN"/>
        </w:rPr>
        <w:t xml:space="preserve">Орган исполнительной власти Краснодарского края, уполномоченный в области охраны объектов культурного наследия,  </w:t>
      </w:r>
      <w:r>
        <w:rPr>
          <w:rFonts w:cs="Times New Roman" w:ascii="Times New Roman" w:hAnsi="Times New Roman"/>
          <w:sz w:val="28"/>
          <w:szCs w:val="28"/>
        </w:rPr>
        <w:t xml:space="preserve">в течение десяти рабочих дней со дня поступления от уполномоченного органа рассматривает описание внешнего облика объекта индивидуального жилищного строительства или садового дома и направляет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3.2.2.6.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3.2.2.9. Способом фиксации результата выполнения административной процедуры является регистрация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3.2.3. Рассмотрение уведомления о планируемом строительстве и прилагаемых к нему документов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5">
        <w:r>
          <w:rPr>
            <w:rFonts w:cs="Times New Roman" w:ascii="Times New Roman" w:hAnsi="Times New Roman"/>
            <w:sz w:val="28"/>
            <w:szCs w:val="28"/>
          </w:rPr>
          <w:t>подразделом 2.6</w:t>
        </w:r>
      </w:hyperlink>
      <w:r>
        <w:rPr>
          <w:rFonts w:cs="Times New Roman" w:ascii="Times New Roman" w:hAnsi="Times New Roman"/>
          <w:sz w:val="28"/>
          <w:szCs w:val="28"/>
        </w:rPr>
        <w:t xml:space="preserve"> Регламента, а также документов, предусмотренных </w:t>
      </w:r>
      <w:hyperlink r:id="rId26">
        <w:r>
          <w:rPr>
            <w:rFonts w:cs="Times New Roman" w:ascii="Times New Roman" w:hAnsi="Times New Roman"/>
            <w:sz w:val="28"/>
            <w:szCs w:val="28"/>
          </w:rPr>
          <w:t>подразделом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p>
    <w:p>
      <w:pPr>
        <w:pStyle w:val="Normal"/>
        <w:spacing w:lineRule="auto" w:line="240" w:before="0" w:after="0"/>
        <w:ind w:firstLine="709"/>
        <w:jc w:val="both"/>
        <w:rPr>
          <w:rFonts w:ascii="Times New Roman" w:hAnsi="Times New Roman" w:cs="Times New Roman"/>
          <w:i/>
          <w:i/>
          <w:color w:val="00B050"/>
          <w:sz w:val="28"/>
          <w:szCs w:val="28"/>
        </w:rPr>
      </w:pPr>
      <w:r>
        <w:rPr>
          <w:rFonts w:cs="Times New Roman" w:ascii="Times New Roman" w:hAnsi="Times New Roman"/>
          <w:sz w:val="28"/>
          <w:szCs w:val="28"/>
        </w:rPr>
        <w:t>3.2.3.2.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осуществляет проверку документов, указанных в </w:t>
      </w:r>
      <w:hyperlink r:id="rId27">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r>
      <w:hyperlink r:id="rId28">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3.2.3.3. Максимальный срок выполнения административной процедуры составляет один рабочий день.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3.2.3.4.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29">
        <w:r>
          <w:rPr>
            <w:rFonts w:cs="Times New Roman" w:ascii="Times New Roman" w:hAnsi="Times New Roman"/>
            <w:sz w:val="28"/>
            <w:szCs w:val="28"/>
          </w:rPr>
          <w:t>подразделом 2.6</w:t>
        </w:r>
      </w:hyperlink>
      <w:r>
        <w:rPr>
          <w:rFonts w:cs="Times New Roman" w:ascii="Times New Roman" w:hAnsi="Times New Roman"/>
          <w:sz w:val="28"/>
          <w:szCs w:val="28"/>
        </w:rPr>
        <w:t xml:space="preserve"> Регламента, а также документов, предусмотренных </w:t>
      </w:r>
      <w:hyperlink r:id="rId30">
        <w:r>
          <w:rPr>
            <w:rFonts w:cs="Times New Roman" w:ascii="Times New Roman" w:hAnsi="Times New Roman"/>
            <w:sz w:val="28"/>
            <w:szCs w:val="28"/>
          </w:rPr>
          <w:t>подразделом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 xml:space="preserve">требованиям законодательства, регулирующего предоставления муниципальной услуги.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3.2.3.6. Результатом административной процедуры является осуществление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проверки документов, указанных в </w:t>
      </w:r>
      <w:hyperlink r:id="rId31">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r>
      <w:hyperlink r:id="rId32">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на предмет соответствия законодательству, регулирующему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3.2.3.7. Способом фиксации результата административной процедуры является «Журнал регистрации входящей корреспонденции». </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Cs/>
          <w:sz w:val="28"/>
          <w:szCs w:val="28"/>
        </w:rPr>
      </w:pPr>
      <w:r>
        <w:rPr>
          <w:rFonts w:cs="Times New Roman" w:ascii="Times New Roman" w:hAnsi="Times New Roman"/>
          <w:sz w:val="28"/>
          <w:szCs w:val="28"/>
        </w:rPr>
        <w:t>3.2.3. Принятие решения о предоставлении либо об отказе в предоставлении муниципальной услуги и формирование результата предоставления муниципальной услуги</w:t>
      </w:r>
      <w:bookmarkStart w:id="23" w:name="_GoBack"/>
      <w:bookmarkEnd w:id="23"/>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3.2.4.1. Основанием для начала административной процедуры является окончание проверки документов, указанных в </w:t>
      </w:r>
      <w:hyperlink r:id="rId33">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w:t>
        <w:br/>
        <w:t xml:space="preserve">и документов, указанных </w:t>
      </w:r>
      <w:hyperlink r:id="rId34">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на предмет соответствия действующему законодательству.</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3.2.4.2.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по результатам проверки документов указанных в </w:t>
      </w:r>
      <w:hyperlink r:id="rId35">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r>
      <w:hyperlink r:id="rId36">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Регламента в случае наличия оснований для отказа в предоставлении муниципальной услуги, предусмотренных пунктом 2.10.2 подраздела 2.10 Регламента в течение одного рабочего дня готовит проект мотивированного отказа в предоставлении муниципальной услуги, обеспечивает его согласование и подписание </w:t>
        <w:br/>
        <w:t>в установленном в</w:t>
      </w:r>
      <w:r>
        <w:rPr>
          <w:rFonts w:eastAsia="Calibri" w:cs="Times New Roman" w:ascii="Times New Roman" w:hAnsi="Times New Roman"/>
          <w:sz w:val="28"/>
          <w:szCs w:val="28"/>
          <w:lang w:eastAsia="en-US"/>
        </w:rPr>
        <w:t xml:space="preserve"> Уполномоченном органе </w:t>
      </w:r>
      <w:r>
        <w:rPr>
          <w:rFonts w:cs="Times New Roman" w:ascii="Times New Roman" w:hAnsi="Times New Roman"/>
          <w:sz w:val="28"/>
          <w:szCs w:val="28"/>
        </w:rPr>
        <w:t>порядке.</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3.2.4.3.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по результатам проверки документов указанных в </w:t>
      </w:r>
      <w:hyperlink r:id="rId37">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r>
      <w:hyperlink r:id="rId38">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Регламента в случае отсутствия оснований для отказа в предоставлении муниципальной услуги осуществляет: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подготовку </w:t>
      </w:r>
      <w:r>
        <w:rPr>
          <w:rFonts w:eastAsia="Calibri" w:cs="Times New Roman" w:ascii="Times New Roman" w:hAnsi="Times New Roman"/>
          <w:sz w:val="28"/>
          <w:szCs w:val="28"/>
          <w:lang w:eastAsia="en-US"/>
        </w:rPr>
        <w:t xml:space="preserve">уведомления о соответствии или </w:t>
      </w:r>
      <w:r>
        <w:rPr>
          <w:rFonts w:cs="Times New Roman" w:ascii="Times New Roman" w:hAnsi="Times New Roman"/>
          <w:sz w:val="28"/>
          <w:szCs w:val="28"/>
        </w:rPr>
        <w:t>несоответствии с указанием причин отказа в предоставлении муниципальной услуги</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и передает его на подписание начальнику уполномоченного органа.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 4. Уведомление о несоответствии направляется заявителю только в случае, если: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разрешённого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hyperlink r:id="rId39">
        <w:r>
          <w:rPr>
            <w:rFonts w:cs="Times New Roman" w:ascii="Times New Roman" w:hAnsi="Times New Roman"/>
            <w:sz w:val="28"/>
            <w:szCs w:val="28"/>
          </w:rPr>
          <w:t>Градостроительным кодексом</w:t>
        </w:r>
      </w:hyperlink>
      <w:r>
        <w:rPr>
          <w:rFonts w:cs="Times New Roman" w:ascii="Times New Roman" w:hAnsi="Times New Roman"/>
          <w:sz w:val="28"/>
          <w:szCs w:val="28"/>
        </w:rPr>
        <w:t xml:space="preserve"> Российской Федерации, другими федеральными законами и действующим на дату поступления уведомления о планируемом строительстве;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разрешённого использования земельного участка и (или) ограничениями, установленными в соответствии с </w:t>
      </w:r>
      <w:hyperlink r:id="rId40">
        <w:r>
          <w:rPr>
            <w:rFonts w:cs="Times New Roman" w:ascii="Times New Roman" w:hAnsi="Times New Roman"/>
            <w:sz w:val="28"/>
            <w:szCs w:val="28"/>
          </w:rPr>
          <w:t>земельным</w:t>
        </w:r>
      </w:hyperlink>
      <w:r>
        <w:rPr>
          <w:rFonts w:cs="Times New Roman" w:ascii="Times New Roman" w:hAnsi="Times New Roman"/>
          <w:b/>
          <w:sz w:val="28"/>
          <w:szCs w:val="28"/>
        </w:rPr>
        <w:t xml:space="preserve"> </w:t>
      </w:r>
      <w:r>
        <w:rPr>
          <w:rFonts w:cs="Times New Roman" w:ascii="Times New Roman" w:hAnsi="Times New Roman"/>
          <w:sz w:val="28"/>
          <w:szCs w:val="28"/>
        </w:rPr>
        <w:t>и иным законодательством Российской Федерации и действующими на дату поступления уведомления о планируемом строительстве;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уведомление о планируемом строительстве подано или направлено лицом, не являющимся заявителем в связи с отсутствием у него прав на земельный участок;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в срок, указанный в подпункте 3.2.2.6. настоящего Регламента,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заявителю такого уведомления с указанием предельных параметров разрешённого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w:t>
      </w:r>
      <w:hyperlink r:id="rId41">
        <w:r>
          <w:rPr>
            <w:rFonts w:cs="Times New Roman" w:ascii="Times New Roman" w:hAnsi="Times New Roman"/>
            <w:sz w:val="28"/>
            <w:szCs w:val="28"/>
          </w:rPr>
          <w:t>Градостроительным кодексом</w:t>
        </w:r>
      </w:hyperlink>
      <w:r>
        <w:rPr>
          <w:rFonts w:cs="Times New Roman" w:ascii="Times New Roman" w:hAnsi="Times New Roman"/>
          <w:b/>
          <w:sz w:val="28"/>
          <w:szCs w:val="28"/>
        </w:rPr>
        <w:t xml:space="preserve"> </w:t>
      </w:r>
      <w:r>
        <w:rPr>
          <w:rFonts w:cs="Times New Roman" w:ascii="Times New Roman" w:hAnsi="Times New Roman"/>
          <w:sz w:val="28"/>
          <w:szCs w:val="28"/>
        </w:rPr>
        <w:t>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разрешённого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заявителем в связи с отсутствием у него прав на земельный участок. В случае направления заявителю такого уведомления по основанию, предусмотренному </w:t>
      </w:r>
      <w:hyperlink r:id="rId42">
        <w:r>
          <w:rPr>
            <w:rFonts w:cs="Times New Roman" w:ascii="Times New Roman" w:hAnsi="Times New Roman"/>
            <w:sz w:val="28"/>
            <w:szCs w:val="28"/>
          </w:rPr>
          <w:t>пунктом 4 части 10 статьи 51.1</w:t>
        </w:r>
      </w:hyperlink>
      <w:r>
        <w:rPr>
          <w:rFonts w:cs="Times New Roman" w:ascii="Times New Roman" w:hAnsi="Times New Roman"/>
          <w:sz w:val="28"/>
          <w:szCs w:val="28"/>
        </w:rPr>
        <w:t xml:space="preserve"> Градостроительного кодекса Российской Федерации,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3.2.4.5. Уполномоченный орган в сроки, указанные в </w:t>
      </w:r>
      <w:hyperlink r:id="rId43">
        <w:r>
          <w:rPr>
            <w:rFonts w:cs="Times New Roman" w:ascii="Times New Roman" w:hAnsi="Times New Roman"/>
            <w:sz w:val="28"/>
            <w:szCs w:val="28"/>
          </w:rPr>
          <w:t>части 7</w:t>
        </w:r>
      </w:hyperlink>
      <w:r>
        <w:rPr>
          <w:rFonts w:cs="Times New Roman" w:ascii="Times New Roman" w:hAnsi="Times New Roman"/>
          <w:b/>
          <w:sz w:val="28"/>
          <w:szCs w:val="28"/>
        </w:rPr>
        <w:t xml:space="preserve"> </w:t>
      </w:r>
      <w:r>
        <w:rPr>
          <w:rFonts w:cs="Times New Roman" w:ascii="Times New Roman" w:hAnsi="Times New Roman"/>
          <w:sz w:val="28"/>
          <w:szCs w:val="28"/>
        </w:rPr>
        <w:t>или</w:t>
      </w:r>
      <w:r>
        <w:rPr>
          <w:rFonts w:cs="Times New Roman" w:ascii="Times New Roman" w:hAnsi="Times New Roman"/>
          <w:b/>
          <w:sz w:val="28"/>
          <w:szCs w:val="28"/>
        </w:rPr>
        <w:t xml:space="preserve"> </w:t>
      </w:r>
      <w:hyperlink r:id="rId44">
        <w:r>
          <w:rPr>
            <w:rFonts w:cs="Times New Roman" w:ascii="Times New Roman" w:hAnsi="Times New Roman"/>
            <w:sz w:val="28"/>
            <w:szCs w:val="28"/>
          </w:rPr>
          <w:t>пункте 3 части 8 статьи 51.1</w:t>
        </w:r>
      </w:hyperlink>
      <w:r>
        <w:rPr>
          <w:rFonts w:cs="Times New Roman" w:ascii="Times New Roman" w:hAnsi="Times New Roman"/>
          <w:b/>
          <w:sz w:val="28"/>
          <w:szCs w:val="28"/>
        </w:rPr>
        <w:t xml:space="preserve"> </w:t>
      </w:r>
      <w:r>
        <w:rPr>
          <w:rFonts w:cs="Times New Roman" w:ascii="Times New Roman" w:hAnsi="Times New Roman"/>
          <w:sz w:val="28"/>
          <w:szCs w:val="28"/>
        </w:rPr>
        <w:t>Градостроительного кодекса Российской Федерации,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r:id="rId45">
        <w:r>
          <w:rPr>
            <w:rFonts w:cs="Times New Roman" w:ascii="Times New Roman" w:hAnsi="Times New Roman"/>
            <w:sz w:val="28"/>
            <w:szCs w:val="28"/>
          </w:rPr>
          <w:t>пунктом 1 части 10 статьи 51.1</w:t>
        </w:r>
      </w:hyperlink>
      <w:r>
        <w:rPr>
          <w:rFonts w:cs="Times New Roman" w:ascii="Times New Roman" w:hAnsi="Times New Roman"/>
          <w:sz w:val="28"/>
          <w:szCs w:val="28"/>
        </w:rPr>
        <w:t xml:space="preserve"> Градостроительного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r:id="rId46">
        <w:r>
          <w:rPr>
            <w:rFonts w:cs="Times New Roman" w:ascii="Times New Roman" w:hAnsi="Times New Roman"/>
            <w:sz w:val="28"/>
            <w:szCs w:val="28"/>
          </w:rPr>
          <w:t>пунктом 2</w:t>
        </w:r>
      </w:hyperlink>
      <w:r>
        <w:rPr>
          <w:rFonts w:cs="Times New Roman" w:ascii="Times New Roman" w:hAnsi="Times New Roman"/>
          <w:sz w:val="28"/>
          <w:szCs w:val="28"/>
        </w:rPr>
        <w:t xml:space="preserve"> или </w:t>
      </w:r>
      <w:hyperlink r:id="rId47">
        <w:r>
          <w:rPr>
            <w:rFonts w:cs="Times New Roman" w:ascii="Times New Roman" w:hAnsi="Times New Roman"/>
            <w:sz w:val="28"/>
            <w:szCs w:val="28"/>
          </w:rPr>
          <w:t>3 части 10 статьи 51.1</w:t>
        </w:r>
      </w:hyperlink>
      <w:r>
        <w:rPr>
          <w:rFonts w:cs="Times New Roman" w:ascii="Times New Roman" w:hAnsi="Times New Roman"/>
          <w:b/>
          <w:sz w:val="28"/>
          <w:szCs w:val="28"/>
        </w:rPr>
        <w:t xml:space="preserve"> </w:t>
      </w:r>
      <w:r>
        <w:rPr>
          <w:rFonts w:cs="Times New Roman" w:ascii="Times New Roman" w:hAnsi="Times New Roman"/>
          <w:sz w:val="28"/>
          <w:szCs w:val="28"/>
        </w:rPr>
        <w:t>Градостроительного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r:id="rId48">
        <w:r>
          <w:rPr>
            <w:rFonts w:cs="Times New Roman" w:ascii="Times New Roman" w:hAnsi="Times New Roman"/>
            <w:sz w:val="28"/>
            <w:szCs w:val="28"/>
          </w:rPr>
          <w:t>пунктом 4 части 10 статьи 51.1</w:t>
        </w:r>
      </w:hyperlink>
      <w:r>
        <w:rPr>
          <w:rFonts w:cs="Times New Roman" w:ascii="Times New Roman" w:hAnsi="Times New Roman"/>
          <w:sz w:val="28"/>
          <w:szCs w:val="28"/>
        </w:rPr>
        <w:t xml:space="preserve"> Градостроительного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3.2.4.6. Получение заявителем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уполномоченного органа либо ненаправление уполномоченным органом в срок, предусмотренный </w:t>
      </w:r>
      <w:hyperlink r:id="rId49">
        <w:r>
          <w:rPr>
            <w:rFonts w:cs="Times New Roman" w:ascii="Times New Roman" w:hAnsi="Times New Roman"/>
            <w:sz w:val="28"/>
            <w:szCs w:val="28"/>
          </w:rPr>
          <w:t>частью 7</w:t>
        </w:r>
      </w:hyperlink>
      <w:r>
        <w:rPr>
          <w:rFonts w:cs="Times New Roman" w:ascii="Times New Roman" w:hAnsi="Times New Roman"/>
          <w:sz w:val="28"/>
          <w:szCs w:val="28"/>
        </w:rPr>
        <w:t xml:space="preserve"> или </w:t>
      </w:r>
      <w:hyperlink r:id="rId50">
        <w:r>
          <w:rPr>
            <w:rFonts w:cs="Times New Roman" w:ascii="Times New Roman" w:hAnsi="Times New Roman"/>
            <w:sz w:val="28"/>
            <w:szCs w:val="28"/>
          </w:rPr>
          <w:t>пунктом 3 части 8 статьи 51.1</w:t>
        </w:r>
      </w:hyperlink>
      <w:r>
        <w:rPr>
          <w:rFonts w:cs="Times New Roman" w:ascii="Times New Roman" w:hAnsi="Times New Roman"/>
          <w:sz w:val="28"/>
          <w:szCs w:val="28"/>
        </w:rPr>
        <w:t xml:space="preserve"> Градостроительного кодекса Российской Федерации,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уполномоченным органом строительства или реконструкции объекта индивидуального жилищного строительства или садового дома и даёт право заявителю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заявителем такого уведомления о планируемом строительстве в соответствии с </w:t>
      </w:r>
      <w:hyperlink r:id="rId51">
        <w:r>
          <w:rPr>
            <w:rFonts w:cs="Times New Roman" w:ascii="Times New Roman" w:hAnsi="Times New Roman"/>
            <w:sz w:val="28"/>
            <w:szCs w:val="28"/>
          </w:rPr>
          <w:t>частью 1 статьи 51.1</w:t>
        </w:r>
      </w:hyperlink>
      <w:r>
        <w:rPr>
          <w:rFonts w:cs="Times New Roman" w:ascii="Times New Roman" w:hAnsi="Times New Roman"/>
          <w:sz w:val="28"/>
          <w:szCs w:val="28"/>
        </w:rPr>
        <w:t xml:space="preserve"> Градостроительного кодекса Российской Федерации.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r:id="rId52">
        <w:r>
          <w:rPr>
            <w:rFonts w:cs="Times New Roman" w:ascii="Times New Roman" w:hAnsi="Times New Roman"/>
            <w:sz w:val="28"/>
            <w:szCs w:val="28"/>
          </w:rPr>
          <w:t>пунктами 1 - 3 части 21.1 статьи 51</w:t>
        </w:r>
      </w:hyperlink>
      <w:r>
        <w:rPr>
          <w:rFonts w:cs="Times New Roman" w:ascii="Times New Roman" w:hAnsi="Times New Roman"/>
          <w:sz w:val="28"/>
          <w:szCs w:val="28"/>
        </w:rPr>
        <w:t xml:space="preserve"> Градостроительного кодекса Российской Федерации. При этом направление нового уведомления о планируемом строительстве не требуется.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3.2.4.7. Максимальный срок выполнения административной процедуры составляет один рабочий день.</w:t>
      </w:r>
    </w:p>
    <w:p>
      <w:pPr>
        <w:pStyle w:val="Normal"/>
        <w:spacing w:lineRule="auto" w:line="240" w:before="0" w:after="0"/>
        <w:ind w:firstLine="709"/>
        <w:rPr>
          <w:rFonts w:ascii="Times New Roman" w:hAnsi="Times New Roman" w:eastAsia="Calibri" w:cs="Times New Roman"/>
          <w:sz w:val="28"/>
          <w:szCs w:val="28"/>
          <w:lang w:eastAsia="en-US"/>
        </w:rPr>
      </w:pPr>
      <w:r>
        <w:rPr>
          <w:rFonts w:cs="Times New Roman" w:ascii="Times New Roman" w:hAnsi="Times New Roman"/>
          <w:sz w:val="28"/>
          <w:szCs w:val="28"/>
        </w:rPr>
        <w:t xml:space="preserve">3.2.4.8.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3.2.4.9.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3.2.4.10.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3.2.4.11. Способом фиксации результата административной процедуры является «Журнал регистрации </w:t>
      </w:r>
      <w:r>
        <w:rPr>
          <w:rFonts w:cs="Times New Roman" w:ascii="Times New Roman" w:hAnsi="Times New Roman"/>
          <w:sz w:val="28"/>
          <w:szCs w:val="28"/>
          <w:shd w:fill="FFFFFF" w:val="clear"/>
        </w:rPr>
        <w:t>уведомлений о 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eastAsia="Calibri" w:cs="Times New Roman"/>
          <w:sz w:val="28"/>
          <w:szCs w:val="28"/>
          <w:lang w:eastAsia="en-US"/>
        </w:rPr>
      </w:pPr>
      <w:r>
        <w:rPr>
          <w:rFonts w:cs="Times New Roman" w:ascii="Times New Roman" w:hAnsi="Times New Roman"/>
          <w:sz w:val="28"/>
          <w:szCs w:val="28"/>
        </w:rPr>
        <w:t>3.2.4. Передача курьером пакета документов из</w:t>
      </w:r>
      <w:r>
        <w:rPr>
          <w:rFonts w:eastAsia="Calibri" w:cs="Times New Roman" w:ascii="Times New Roman" w:hAnsi="Times New Roman"/>
          <w:sz w:val="28"/>
          <w:szCs w:val="28"/>
          <w:lang w:eastAsia="en-US"/>
        </w:rPr>
        <w:t xml:space="preserve"> Уполномоченного </w:t>
      </w:r>
    </w:p>
    <w:p>
      <w:pPr>
        <w:pStyle w:val="Normal"/>
        <w:spacing w:lineRule="auto" w:line="240" w:before="0" w:after="0"/>
        <w:ind w:firstLine="709"/>
        <w:jc w:val="center"/>
        <w:rPr>
          <w:rFonts w:ascii="Times New Roman" w:hAnsi="Times New Roman" w:cs="Times New Roman"/>
          <w:sz w:val="28"/>
          <w:szCs w:val="28"/>
        </w:rPr>
      </w:pPr>
      <w:r>
        <w:rPr>
          <w:rFonts w:eastAsia="Calibri" w:cs="Times New Roman" w:ascii="Times New Roman" w:hAnsi="Times New Roman"/>
          <w:sz w:val="28"/>
          <w:szCs w:val="28"/>
          <w:lang w:eastAsia="en-US"/>
        </w:rPr>
        <w:t xml:space="preserve">органа </w:t>
      </w:r>
      <w:r>
        <w:rPr>
          <w:rFonts w:cs="Times New Roman" w:ascii="Times New Roman" w:hAnsi="Times New Roman"/>
          <w:sz w:val="28"/>
          <w:szCs w:val="28"/>
        </w:rPr>
        <w:t>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3.2.5.2. 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в МФЦ осуществляется в соответствии с условиями соглашения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Передача ответственным должностным лицом</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документов в МФЦ осуществляется в течение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Pr>
          <w:rFonts w:eastAsia="Calibri" w:cs="Times New Roman" w:ascii="Times New Roman" w:hAnsi="Times New Roman"/>
          <w:sz w:val="28"/>
          <w:szCs w:val="28"/>
          <w:lang w:eastAsia="en-US"/>
        </w:rPr>
        <w:t xml:space="preserve">Уполномоченного органа </w:t>
        <w:br/>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3.2.5.3. Максимальный срок выполнения административной процедуры составляет один рабочий день.</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3.2.5.4.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ответственное за передачу пакета документов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3.2.5.6. Результатом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3.2.5.7. Способом фиксации результата выполнения административной процедуры является наличие подписей 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 в реестре, содержащем дату и время передачи пакета документов.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3.2.5. Выдача (направление) Заявителю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3.2.6.1. Основанием для начала административной процедуры является принятие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решения о предоставлении муниципальной услуги либо об отказе в предоставлении муниципальной услуги</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3.2.6.2.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в течение одного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письма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3.2.6.3. Максимальный срок выполнения административной процедуры составляет один рабочий день.</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3.2.6.4.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выдачу (направление) Заявителю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 </w:t>
        <w:br/>
      </w:r>
      <w:r>
        <w:rPr>
          <w:rFonts w:cs="Times New Roman" w:ascii="Times New Roman" w:hAnsi="Times New Roman"/>
          <w:i/>
          <w:sz w:val="28"/>
          <w:szCs w:val="28"/>
        </w:rPr>
        <w:tab/>
      </w:r>
      <w:r>
        <w:rPr>
          <w:rFonts w:cs="Times New Roman" w:ascii="Times New Roman" w:hAnsi="Times New Roman"/>
          <w:sz w:val="28"/>
          <w:szCs w:val="28"/>
        </w:rPr>
        <w:t>3.2.6.6.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3.2.6.7.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3.3.  Перечень административных процедур (действий) при предоставлении муниципальных услуг в электронной форме</w:t>
      </w:r>
    </w:p>
    <w:p>
      <w:pPr>
        <w:pStyle w:val="Normal"/>
        <w:spacing w:lineRule="auto" w:line="240" w:before="0" w:after="0"/>
        <w:ind w:firstLine="709"/>
        <w:jc w:val="center"/>
        <w:rPr>
          <w:rFonts w:ascii="Times New Roman" w:hAnsi="Times New Roman" w:cs="Times New Roman"/>
          <w:b/>
          <w:b/>
          <w:color w:val="000000" w:themeColor="text1"/>
          <w:sz w:val="28"/>
          <w:szCs w:val="28"/>
          <w:shd w:fill="D3D3D3" w:val="clear"/>
        </w:rPr>
      </w:pPr>
      <w:r>
        <w:rPr>
          <w:rFonts w:cs="Times New Roman" w:ascii="Times New Roman" w:hAnsi="Times New Roman"/>
          <w:b/>
          <w:color w:val="000000" w:themeColor="text1"/>
          <w:sz w:val="28"/>
          <w:szCs w:val="28"/>
          <w:shd w:fill="D3D3D3" w:val="clear"/>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запроса и иных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получения заявителем результата предоставления муниципальной услуги;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color w:val="C00000"/>
          <w:sz w:val="28"/>
          <w:szCs w:val="28"/>
        </w:rPr>
        <w:t xml:space="preserve">           </w:t>
      </w:r>
      <w:r>
        <w:rPr>
          <w:rFonts w:eastAsia="Times New Roman" w:cs="Times New Roman" w:ascii="Times New Roman" w:hAnsi="Times New Roman"/>
          <w:sz w:val="28"/>
          <w:szCs w:val="28"/>
        </w:rPr>
        <w:t>получения заявителем сведений о ходе выполнения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b/>
          <w:sz w:val="28"/>
          <w:szCs w:val="28"/>
        </w:rPr>
        <w:t xml:space="preserve">3.4. </w:t>
      </w:r>
      <w:r>
        <w:rPr>
          <w:rFonts w:eastAsia="Calibri" w:cs="Times New Roman" w:ascii="Times New Roman" w:hAnsi="Times New Roman"/>
          <w:b/>
          <w:bCs/>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ascii="Times New Roman" w:hAnsi="Times New Roman"/>
          <w:b/>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3.4.1.</w:t>
      </w:r>
      <w:r>
        <w:rPr>
          <w:rFonts w:cs="Times New Roman" w:ascii="Times New Roman" w:hAnsi="Times New Roman"/>
          <w:b/>
          <w:sz w:val="28"/>
          <w:szCs w:val="28"/>
        </w:rPr>
        <w:t xml:space="preserve"> </w:t>
      </w:r>
      <w:r>
        <w:rPr>
          <w:rFonts w:cs="Times New Roman" w:ascii="Times New Roman" w:hAnsi="Times New Roman"/>
          <w:sz w:val="28"/>
          <w:szCs w:val="28"/>
        </w:rPr>
        <w:t>Получение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о предоставлении муниципальной услуги размещается на </w:t>
      </w:r>
      <w:r>
        <w:rPr>
          <w:rFonts w:cs="Times New Roman" w:ascii="Times New Roman" w:hAnsi="Times New Roman"/>
          <w:color w:val="000000"/>
          <w:sz w:val="28"/>
          <w:szCs w:val="28"/>
        </w:rPr>
        <w:t>Едином и  Региональном портале.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На Едином и   Региональном портале размещается следующая информация:</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круг Заявителей;</w:t>
      </w:r>
    </w:p>
    <w:p>
      <w:pPr>
        <w:pStyle w:val="Normal"/>
        <w:spacing w:lineRule="auto" w:line="240" w:before="0" w:after="0"/>
        <w:ind w:firstLine="709"/>
        <w:jc w:val="both"/>
        <w:rPr>
          <w:color w:val="000000"/>
        </w:rPr>
      </w:pPr>
      <w:r>
        <w:rPr>
          <w:rFonts w:cs="Times New Roman" w:ascii="Times New Roman" w:hAnsi="Times New Roman"/>
          <w:color w:val="000000"/>
          <w:sz w:val="28"/>
          <w:szCs w:val="28"/>
        </w:rPr>
        <w:t>срок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исчерпывающий перечень оснований для приостановления или отказа в предоставлении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формы заявлений (уведомлений, сообщений), используемые </w:t>
        <w:br/>
        <w:t>при предоставлении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Информация на Едином и   Региональном портале о порядке и сроках предоставления муниципальной услуги предоставляется Заявителю бесплатно. </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w:t>
      </w:r>
      <w:r>
        <w:rPr>
          <w:rFonts w:cs="Times New Roman" w:ascii="Times New Roman" w:hAnsi="Times New Roman"/>
          <w:sz w:val="28"/>
          <w:szCs w:val="28"/>
        </w:rPr>
        <w:t xml:space="preserve">ю или авторизацию Заявителя, или предоставление им персональных данных.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3.4.2. Запись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Запись на прием проводится посредством Регионального портала, Единого портала МФЦ КК.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spacing w:lineRule="auto" w:line="240" w:before="0" w:after="0"/>
        <w:jc w:val="both"/>
        <w:rPr>
          <w:rFonts w:ascii="Times New Roman" w:hAnsi="Times New Roman"/>
          <w:sz w:val="28"/>
          <w:szCs w:val="28"/>
        </w:rPr>
      </w:pPr>
      <w:r>
        <w:rPr>
          <w:rFonts w:ascii="Times New Roman" w:hAnsi="Times New Roman"/>
          <w:b/>
          <w:color w:val="FF0000"/>
          <w:sz w:val="28"/>
          <w:szCs w:val="28"/>
        </w:rPr>
        <w:tab/>
      </w:r>
      <w:r>
        <w:rPr>
          <w:rFonts w:ascii="Times New Roman" w:hAnsi="Times New Roman"/>
          <w:b w:val="false"/>
          <w:bCs w:val="false"/>
          <w:color w:val="000000"/>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spacing w:lineRule="auto" w:line="240" w:before="0" w:after="0"/>
        <w:jc w:val="both"/>
        <w:rPr>
          <w:b w:val="false"/>
          <w:b w:val="false"/>
          <w:bCs w:val="false"/>
          <w:color w:val="000000"/>
        </w:rPr>
      </w:pPr>
      <w:r>
        <w:rPr>
          <w:rFonts w:ascii="Times New Roman" w:hAnsi="Times New Roman"/>
          <w:b w:val="false"/>
          <w:bCs w:val="false"/>
          <w:color w:val="000000"/>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spacing w:lineRule="auto" w:line="240" w:before="0" w:after="0"/>
        <w:jc w:val="both"/>
        <w:rPr>
          <w:b w:val="false"/>
          <w:b w:val="false"/>
          <w:bCs w:val="false"/>
          <w:color w:val="000000"/>
        </w:rPr>
      </w:pPr>
      <w:r>
        <w:rPr>
          <w:rFonts w:cs="Times New Roman" w:ascii="Times New Roman" w:hAnsi="Times New Roman"/>
          <w:b w:val="false"/>
          <w:bCs w:val="false"/>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spacing w:lineRule="auto" w:line="240" w:before="0" w:after="0"/>
        <w:ind w:firstLine="709"/>
        <w:jc w:val="both"/>
        <w:rPr>
          <w:rFonts w:ascii="Times New Roman" w:hAnsi="Times New Roman" w:cs="Times New Roman"/>
          <w:strike/>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средств </w:t>
      </w:r>
      <w:r>
        <w:rPr>
          <w:rFonts w:cs="Times New Roman" w:ascii="Times New Roman" w:hAnsi="Times New Roman"/>
          <w:color w:val="000000"/>
          <w:sz w:val="28"/>
          <w:szCs w:val="28"/>
        </w:rPr>
        <w:t>Единого и  Регионального портала;</w:t>
      </w:r>
    </w:p>
    <w:p>
      <w:pPr>
        <w:pStyle w:val="Normal"/>
        <w:spacing w:lineRule="auto" w:line="240" w:before="0" w:after="0"/>
        <w:ind w:firstLine="709"/>
        <w:jc w:val="both"/>
        <w:rPr>
          <w:color w:val="000000"/>
        </w:rPr>
      </w:pPr>
      <w:r>
        <w:rPr>
          <w:rFonts w:cs="Times New Roman" w:ascii="Times New Roman" w:hAnsi="Times New Roman"/>
          <w:color w:val="000000"/>
          <w:sz w:val="28"/>
          <w:szCs w:val="28"/>
        </w:rPr>
        <w:t>в личном кабинете Заявителя уведомления о записи на прием в МФЦ;</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с использованием средств Единого портала МФЦ КК уведомления </w:t>
        <w:br/>
        <w:t xml:space="preserve">о записи на прием в МФЦ на данном портале. </w:t>
      </w:r>
    </w:p>
    <w:p>
      <w:pPr>
        <w:pStyle w:val="Normal"/>
        <w:spacing w:lineRule="auto" w:line="240" w:before="0" w:after="0"/>
        <w:ind w:firstLine="709"/>
        <w:jc w:val="both"/>
        <w:rPr>
          <w:color w:val="000000"/>
        </w:rPr>
      </w:pPr>
      <w:r>
        <w:rPr>
          <w:rFonts w:cs="Times New Roman" w:ascii="Times New Roman" w:hAnsi="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color w:val="000000"/>
        </w:rPr>
      </w:pPr>
      <w:r>
        <w:rPr>
          <w:rFonts w:cs="Times New Roman" w:ascii="Times New Roman" w:hAnsi="Times New Roman"/>
          <w:color w:val="000000"/>
          <w:sz w:val="28"/>
          <w:szCs w:val="28"/>
        </w:rPr>
        <w:t>3.4.3. Формирование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color w:val="000000"/>
        </w:rPr>
      </w:pPr>
      <w:r>
        <w:rPr>
          <w:rFonts w:cs="Times New Roman" w:ascii="Times New Roman" w:hAnsi="Times New Roman"/>
          <w:color w:val="000000"/>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w:t>
      </w:r>
      <w:r>
        <w:rPr>
          <w:rFonts w:eastAsia="Calibri" w:cs="Times New Roman" w:ascii="Times New Roman" w:hAnsi="Times New Roman"/>
          <w:color w:val="000000"/>
          <w:sz w:val="28"/>
          <w:szCs w:val="28"/>
          <w:lang w:eastAsia="en-US"/>
        </w:rPr>
        <w:t xml:space="preserve"> Уполномоченный орган</w:t>
      </w:r>
      <w:r>
        <w:rPr>
          <w:rFonts w:cs="Times New Roman" w:ascii="Times New Roman" w:hAnsi="Times New Roman"/>
          <w:color w:val="000000"/>
          <w:sz w:val="28"/>
          <w:szCs w:val="28"/>
        </w:rPr>
        <w:t xml:space="preserve"> запроса о предоставлении муниципальной услуги в электронном виде.</w:t>
      </w:r>
    </w:p>
    <w:p>
      <w:pPr>
        <w:pStyle w:val="Normal"/>
        <w:ind w:firstLine="709"/>
        <w:jc w:val="both"/>
        <w:rPr>
          <w:color w:val="000000"/>
        </w:rPr>
      </w:pPr>
      <w:r>
        <w:rPr>
          <w:rFonts w:cs="Times New Roman" w:ascii="Times New Roman" w:hAnsi="Times New Roman"/>
          <w:color w:val="000000"/>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ascii="Times New Roman" w:hAnsi="Times New Roman"/>
          <w:i/>
          <w:color w:val="000000"/>
          <w:sz w:val="28"/>
          <w:szCs w:val="28"/>
        </w:rPr>
        <w:t xml:space="preserve">  </w:t>
      </w:r>
      <w:r>
        <w:rPr>
          <w:rFonts w:cs="Times New Roman" w:ascii="Times New Roman" w:hAnsi="Times New Roman"/>
          <w:color w:val="000000"/>
          <w:sz w:val="28"/>
          <w:szCs w:val="28"/>
        </w:rPr>
        <w:t>без необходимости дополнительной подачи запроса в какой-либо иной форме.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На Едином и Региональном портале размещаются образцы заполнения электронной формы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Форматно-логическая проверка сформированного запроса осуществляется автоматически после</w:t>
      </w:r>
      <w:r>
        <w:rPr>
          <w:rFonts w:cs="Times New Roman" w:ascii="Times New Roman" w:hAnsi="Times New Roman"/>
          <w:sz w:val="28"/>
          <w:szCs w:val="28"/>
        </w:rPr>
        <w:t xml:space="preserve"> заполнения Заявителем каждого </w:t>
        <w:b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формировании запроса Заявителю обеспечивается: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возможность печати на бумажном носителе копии электронной формы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возможность вернуться на любой из этапов заполнения электронной формы запроса без потери ранее введенной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е) возможность доступа Заявителя на Региональном портале  </w:t>
      </w:r>
      <w:r>
        <w:rPr>
          <w:rFonts w:cs="Times New Roman" w:ascii="Times New Roman" w:hAnsi="Times New Roman"/>
          <w:i/>
          <w:sz w:val="28"/>
          <w:szCs w:val="28"/>
        </w:rPr>
        <w:t xml:space="preserve"> </w:t>
      </w:r>
      <w:r>
        <w:rPr>
          <w:rFonts w:cs="Times New Roman" w:ascii="Times New Roman" w:hAnsi="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посредством Регионального портала.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rPr>
        <w:t xml:space="preserve">Результатом административной процедуры является получение </w:t>
      </w:r>
      <w:r>
        <w:rPr>
          <w:rFonts w:eastAsia="Calibri" w:cs="Times New Roman" w:ascii="Times New Roman" w:hAnsi="Times New Roman"/>
          <w:sz w:val="28"/>
          <w:szCs w:val="28"/>
          <w:lang w:eastAsia="en-US"/>
        </w:rPr>
        <w:t xml:space="preserve">Уполномоченным органом </w:t>
      </w:r>
      <w:r>
        <w:rPr>
          <w:rFonts w:eastAsia="Calibri" w:cs="Times New Roman" w:ascii="Times New Roman" w:hAnsi="Times New Roman"/>
          <w:sz w:val="28"/>
          <w:szCs w:val="28"/>
        </w:rPr>
        <w:t xml:space="preserve">в электронной форме </w:t>
      </w:r>
      <w:r>
        <w:rPr>
          <w:rFonts w:cs="Times New Roman" w:ascii="Times New Roman" w:hAnsi="Times New Roman"/>
          <w:sz w:val="28"/>
          <w:szCs w:val="28"/>
        </w:rPr>
        <w:t xml:space="preserve">уведомления о планируемом строительстве </w:t>
      </w:r>
      <w:r>
        <w:rPr>
          <w:rFonts w:eastAsia="Calibri" w:cs="Times New Roman" w:ascii="Times New Roman" w:hAnsi="Times New Roman"/>
          <w:sz w:val="28"/>
          <w:szCs w:val="28"/>
        </w:rPr>
        <w:t>и прилагаемых к нему документов</w:t>
      </w:r>
      <w:r>
        <w:rPr>
          <w:rFonts w:cs="Times New Roman" w:ascii="Times New Roman" w:hAnsi="Times New Roman"/>
          <w:sz w:val="28"/>
          <w:szCs w:val="28"/>
        </w:rPr>
        <w:t xml:space="preserve"> </w:t>
      </w:r>
      <w:r>
        <w:rPr>
          <w:rFonts w:eastAsia="Calibri" w:cs="Times New Roman" w:ascii="Times New Roman" w:hAnsi="Times New Roman"/>
          <w:sz w:val="28"/>
          <w:szCs w:val="28"/>
        </w:rPr>
        <w:t>посредством Регионального портала.</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i/>
          <w:sz w:val="28"/>
          <w:szCs w:val="28"/>
        </w:rPr>
        <w:t xml:space="preserve"> </w:t>
      </w:r>
      <w:r>
        <w:rPr>
          <w:rFonts w:cs="Times New Roman" w:ascii="Times New Roman" w:hAnsi="Times New Roman"/>
          <w:sz w:val="28"/>
          <w:szCs w:val="28"/>
        </w:rPr>
        <w:t xml:space="preserve">Способом фиксации результата административной процедуры является регистрация уведомления о планируемом строительстве посредством Регионального портала и получение Заявителем соответствующего уведомления </w:t>
      </w:r>
      <w:r>
        <w:rPr>
          <w:rFonts w:eastAsia="Calibri" w:cs="Times New Roman" w:ascii="Times New Roman" w:hAnsi="Times New Roman"/>
          <w:sz w:val="28"/>
          <w:szCs w:val="28"/>
        </w:rPr>
        <w:t>в личном кабинете.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3.4.4. Прием и регистрация</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запроса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Основанием для начала административной процедуры является получение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уведомления о планируемом строительстве и прилагаемых к нему документов, направленных Заявителем посредством Регионального портала.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Срок регистрации запроса составляет один рабочий день.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начинается с момента приема </w:t>
        <w:br/>
        <w:t>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w:t>
      </w:r>
      <w:r>
        <w:rPr>
          <w:rFonts w:cs="Times New Roman" w:ascii="Times New Roman" w:hAnsi="Times New Roman"/>
          <w:color w:val="00B050"/>
          <w:sz w:val="28"/>
          <w:szCs w:val="28"/>
        </w:rPr>
        <w:t xml:space="preserve"> </w:t>
      </w:r>
      <w:r>
        <w:rPr>
          <w:rFonts w:cs="Times New Roman" w:ascii="Times New Roman" w:hAnsi="Times New Roman"/>
          <w:sz w:val="28"/>
          <w:szCs w:val="28"/>
        </w:rPr>
        <w:t xml:space="preserve">Заявителем.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При отправке запроса посредством</w:t>
      </w:r>
      <w:r>
        <w:rPr>
          <w:rFonts w:cs="Times New Roman" w:ascii="Times New Roman" w:hAnsi="Times New Roman"/>
          <w:color w:val="000000"/>
          <w:sz w:val="28"/>
          <w:szCs w:val="28"/>
        </w:rPr>
        <w:t xml:space="preserve"> Единого и Регионального портала </w:t>
      </w:r>
      <w:r>
        <w:rPr>
          <w:rFonts w:cs="Times New Roman" w:ascii="Times New Roman" w:hAnsi="Times New Roman"/>
          <w:i/>
          <w:color w:val="000000"/>
          <w:sz w:val="28"/>
          <w:szCs w:val="28"/>
        </w:rPr>
        <w:t xml:space="preserve"> </w:t>
      </w:r>
      <w:r>
        <w:rPr>
          <w:rFonts w:cs="Times New Roman" w:ascii="Times New Roman" w:hAnsi="Times New Roman"/>
          <w:color w:val="000000"/>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color w:val="000000"/>
          <w:sz w:val="28"/>
          <w:szCs w:val="28"/>
          <w:lang w:eastAsia="en-US"/>
        </w:rPr>
        <w:t>Уполномоченным органом</w:t>
      </w:r>
      <w:r>
        <w:rPr>
          <w:rFonts w:cs="Times New Roman" w:ascii="Times New Roman" w:hAnsi="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и Регионального портала.</w:t>
      </w:r>
      <w:r>
        <w:rPr>
          <w:rFonts w:cs="Times New Roman" w:ascii="Times New Roman" w:hAnsi="Times New Roman"/>
          <w:i/>
          <w:color w:val="000000"/>
          <w:sz w:val="28"/>
          <w:szCs w:val="28"/>
        </w:rPr>
        <w:t xml:space="preserve"> </w:t>
      </w:r>
    </w:p>
    <w:p>
      <w:pPr>
        <w:pStyle w:val="Normal"/>
        <w:spacing w:lineRule="auto" w:line="240" w:before="0" w:after="0"/>
        <w:ind w:firstLine="709"/>
        <w:jc w:val="both"/>
        <w:rPr>
          <w:color w:val="000000"/>
        </w:rPr>
      </w:pPr>
      <w:r>
        <w:rPr>
          <w:rFonts w:cs="Times New Roman" w:ascii="Times New Roman" w:hAnsi="Times New Roman"/>
          <w:color w:val="000000"/>
          <w:sz w:val="28"/>
          <w:szCs w:val="28"/>
        </w:rPr>
        <w:t>Заявителю будет представлена информация о ходе выполнения указанного запроса.</w:t>
      </w:r>
    </w:p>
    <w:p>
      <w:pPr>
        <w:pStyle w:val="Normal"/>
        <w:spacing w:lineRule="auto" w:line="240" w:before="0" w:after="0"/>
        <w:ind w:firstLine="709"/>
        <w:jc w:val="both"/>
        <w:rPr>
          <w:color w:val="000000"/>
        </w:rPr>
      </w:pPr>
      <w:r>
        <w:rPr>
          <w:rFonts w:cs="Times New Roman" w:ascii="Times New Roman" w:hAnsi="Times New Roman"/>
          <w:color w:val="000000"/>
          <w:sz w:val="28"/>
          <w:szCs w:val="28"/>
        </w:rPr>
        <w:t>После принятия запроса должностным лицом</w:t>
      </w:r>
      <w:r>
        <w:rPr>
          <w:rFonts w:eastAsia="Calibri" w:cs="Times New Roman" w:ascii="Times New Roman" w:hAnsi="Times New Roman"/>
          <w:color w:val="000000"/>
          <w:sz w:val="28"/>
          <w:szCs w:val="28"/>
          <w:lang w:eastAsia="en-US"/>
        </w:rPr>
        <w:t xml:space="preserve"> Уполномоченного органа</w:t>
      </w:r>
      <w:r>
        <w:rPr>
          <w:rFonts w:cs="Times New Roman" w:ascii="Times New Roman" w:hAnsi="Times New Roman"/>
          <w:color w:val="000000"/>
          <w:sz w:val="28"/>
          <w:szCs w:val="28"/>
        </w:rPr>
        <w:t>, запросу в личном кабинете Заявителя посредством  Единого и Регионального портала присваивается статус, подтверждающий его регистрацию.</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При получении запроса в электронной форме должностным лицом </w:t>
      </w:r>
      <w:r>
        <w:rPr>
          <w:rFonts w:eastAsia="Calibri" w:cs="Times New Roman" w:ascii="Times New Roman" w:hAnsi="Times New Roman"/>
          <w:color w:val="000000"/>
          <w:sz w:val="28"/>
          <w:szCs w:val="28"/>
          <w:lang w:eastAsia="en-US"/>
        </w:rPr>
        <w:t xml:space="preserve">Уполномоченного органа </w:t>
      </w:r>
      <w:r>
        <w:rPr>
          <w:rFonts w:cs="Times New Roman" w:ascii="Times New Roman" w:hAnsi="Times New Roman"/>
          <w:color w:val="000000"/>
          <w:sz w:val="28"/>
          <w:szCs w:val="28"/>
        </w:rPr>
        <w:t>проверяется наличие оснований для отказа в приеме запроса, указанных в подразделе 2.9 раздела 2   Регламента.</w:t>
      </w:r>
    </w:p>
    <w:p>
      <w:pPr>
        <w:pStyle w:val="Normal"/>
        <w:spacing w:lineRule="auto" w:line="240" w:before="0" w:after="0"/>
        <w:ind w:firstLine="709"/>
        <w:jc w:val="both"/>
        <w:rPr>
          <w:color w:val="000000"/>
        </w:rPr>
      </w:pPr>
      <w:r>
        <w:rPr>
          <w:rFonts w:cs="Times New Roman" w:ascii="Times New Roman" w:hAnsi="Times New Roman"/>
          <w:color w:val="000000"/>
          <w:sz w:val="28"/>
          <w:szCs w:val="28"/>
        </w:rPr>
        <w:t>При наличии хотя бы одного из указанных оснований должностное лицо</w:t>
      </w:r>
      <w:r>
        <w:rPr>
          <w:rFonts w:eastAsia="Calibri" w:cs="Times New Roman" w:ascii="Times New Roman" w:hAnsi="Times New Roman"/>
          <w:color w:val="000000"/>
          <w:sz w:val="28"/>
          <w:szCs w:val="28"/>
          <w:lang w:eastAsia="en-US"/>
        </w:rPr>
        <w:t xml:space="preserve"> Уполномоченного органа </w:t>
      </w:r>
      <w:r>
        <w:rPr>
          <w:rFonts w:cs="Times New Roman" w:ascii="Times New Roman" w:hAnsi="Times New Roman"/>
          <w:color w:val="000000"/>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Критерием принятия решения по данной административной п</w:t>
      </w:r>
      <w:r>
        <w:rPr>
          <w:rFonts w:cs="Times New Roman" w:ascii="Times New Roman" w:hAnsi="Times New Roman"/>
          <w:sz w:val="28"/>
          <w:szCs w:val="28"/>
        </w:rPr>
        <w:t>роцедуре является отсутствие оснований для отказа в приеме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Результатом административной процедуры является регистрация поступивших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в электронной форме заявления и прилагаемых к нему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уведомлению об отказе в приеме документов.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3.4.6.</w:t>
      </w:r>
      <w:r>
        <w:rPr>
          <w:rFonts w:cs="Times New Roman" w:ascii="Times New Roman" w:hAnsi="Times New Roman"/>
          <w:b/>
          <w:sz w:val="28"/>
          <w:szCs w:val="28"/>
        </w:rPr>
        <w:t xml:space="preserve"> </w:t>
      </w:r>
      <w:r>
        <w:rPr>
          <w:rFonts w:cs="Times New Roman" w:ascii="Times New Roman" w:hAnsi="Times New Roman"/>
          <w:sz w:val="28"/>
          <w:szCs w:val="28"/>
        </w:rPr>
        <w:t xml:space="preserve">Получение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а) </w:t>
      </w:r>
      <w:r>
        <w:rPr>
          <w:rFonts w:cs="Times New Roman" w:ascii="Times New Roman" w:hAnsi="Times New Roman"/>
          <w:sz w:val="28"/>
          <w:szCs w:val="28"/>
          <w:shd w:fill="FFFFFF" w:val="clear"/>
        </w:rPr>
        <w:t>уведомление о соответствии, уведомление о несоответствии или письменный ответ</w:t>
      </w:r>
      <w:r>
        <w:rPr>
          <w:rFonts w:cs="Times New Roman" w:ascii="Times New Roman" w:hAnsi="Times New Roman"/>
          <w:sz w:val="28"/>
          <w:szCs w:val="28"/>
        </w:rPr>
        <w:t xml:space="preserve"> в форме электронного документа, подписанного уполномоченным должностным лицом</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с использованием усиленной квалифицированной электронной подписи;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б) </w:t>
      </w:r>
      <w:r>
        <w:rPr>
          <w:rFonts w:cs="Times New Roman" w:ascii="Times New Roman" w:hAnsi="Times New Roman"/>
          <w:sz w:val="28"/>
          <w:szCs w:val="28"/>
          <w:shd w:fill="FFFFFF" w:val="clear"/>
        </w:rPr>
        <w:t>уведомление о соответствии, уведомление о несоответствии или письменный ответ</w:t>
      </w:r>
      <w:r>
        <w:rPr>
          <w:rFonts w:cs="Times New Roman" w:ascii="Times New Roman" w:hAnsi="Times New Roman"/>
          <w:sz w:val="28"/>
          <w:szCs w:val="28"/>
        </w:rPr>
        <w:t xml:space="preserve"> на бумажном носителе, подтверждающего содержание электронного документа, направленного </w:t>
      </w:r>
      <w:r>
        <w:rPr>
          <w:rFonts w:eastAsia="Calibri" w:cs="Times New Roman" w:ascii="Times New Roman" w:hAnsi="Times New Roman"/>
          <w:sz w:val="28"/>
          <w:szCs w:val="28"/>
          <w:lang w:eastAsia="en-US"/>
        </w:rPr>
        <w:t xml:space="preserve">Уполномоченным органом, </w:t>
      </w:r>
      <w:r>
        <w:rPr>
          <w:rFonts w:cs="Times New Roman" w:ascii="Times New Roman" w:hAnsi="Times New Roman"/>
          <w:sz w:val="28"/>
          <w:szCs w:val="28"/>
        </w:rPr>
        <w:t>в МФЦ;</w:t>
      </w:r>
    </w:p>
    <w:p>
      <w:pPr>
        <w:pStyle w:val="Normal"/>
        <w:tabs>
          <w:tab w:val="clear" w:pos="708"/>
          <w:tab w:val="left" w:pos="993"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(Примечание: на текущий момент, в связи с отсутствием интеграции </w:t>
      </w:r>
      <w:r>
        <w:rPr>
          <w:rFonts w:cs="Times New Roman" w:ascii="Times New Roman" w:hAnsi="Times New Roman"/>
          <w:sz w:val="28"/>
          <w:szCs w:val="28"/>
        </w:rPr>
        <w:t>Реестра Краснодарского края</w:t>
      </w:r>
      <w:r>
        <w:rPr>
          <w:rFonts w:cs="Times New Roman" w:ascii="Times New Roman" w:hAnsi="Times New Roman"/>
          <w:i/>
          <w:sz w:val="28"/>
          <w:szCs w:val="28"/>
        </w:rPr>
        <w:t xml:space="preserve"> с системами МФЦ, вариант, описанный </w:t>
        <w:br/>
        <w:t xml:space="preserve">в пункте </w:t>
      </w:r>
      <w:r>
        <w:rPr>
          <w:rFonts w:cs="Times New Roman" w:ascii="Times New Roman" w:hAnsi="Times New Roman"/>
          <w:b/>
          <w:i/>
          <w:sz w:val="28"/>
          <w:szCs w:val="28"/>
        </w:rPr>
        <w:t>б)</w:t>
      </w:r>
      <w:r>
        <w:rPr>
          <w:rFonts w:cs="Times New Roman" w:ascii="Times New Roman" w:hAnsi="Times New Roman"/>
          <w:i/>
          <w:sz w:val="28"/>
          <w:szCs w:val="28"/>
        </w:rPr>
        <w:t xml:space="preserve"> технически не реализован).</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w:t>
      </w:r>
      <w:r>
        <w:rPr>
          <w:rFonts w:cs="Times New Roman" w:ascii="Times New Roman" w:hAnsi="Times New Roman"/>
          <w:sz w:val="28"/>
          <w:szCs w:val="28"/>
          <w:shd w:fill="FFFFFF" w:val="clear"/>
        </w:rPr>
        <w:t>уведомление о соответствии, уведомление о несоответствии или письменный отказ</w:t>
      </w:r>
      <w:r>
        <w:rPr>
          <w:rFonts w:cs="Times New Roman" w:ascii="Times New Roman" w:hAnsi="Times New Roman"/>
          <w:sz w:val="28"/>
          <w:szCs w:val="28"/>
        </w:rPr>
        <w:t xml:space="preserve"> на бумажном носителе.</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spacing w:lineRule="auto" w:line="240" w:before="0" w:after="0"/>
        <w:ind w:firstLine="709"/>
        <w:jc w:val="both"/>
        <w:rPr>
          <w:rFonts w:ascii="Times New Roman" w:hAnsi="Times New Roman" w:cs="Times New Roman"/>
          <w:kern w:val="2"/>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kern w:val="2"/>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sz w:val="28"/>
          <w:szCs w:val="28"/>
        </w:rPr>
        <w:t>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kern w:val="2"/>
          <w:sz w:val="28"/>
          <w:szCs w:val="28"/>
        </w:rPr>
        <w:t xml:space="preserve">является уведомление о готовности </w:t>
      </w:r>
      <w:r>
        <w:rPr>
          <w:rFonts w:cs="Times New Roman" w:ascii="Times New Roman" w:hAnsi="Times New Roman"/>
          <w:sz w:val="28"/>
          <w:szCs w:val="28"/>
        </w:rPr>
        <w:t>результата предоставления муниципальной услуги</w:t>
      </w:r>
      <w:r>
        <w:rPr>
          <w:rFonts w:cs="Times New Roman" w:ascii="Times New Roman" w:hAnsi="Times New Roman"/>
          <w:kern w:val="2"/>
          <w:sz w:val="28"/>
          <w:szCs w:val="28"/>
        </w:rPr>
        <w:t xml:space="preserve"> в личном кабинете Заявителя </w:t>
        <w:br/>
      </w:r>
      <w:r>
        <w:rPr>
          <w:rFonts w:cs="Times New Roman" w:ascii="Times New Roman" w:hAnsi="Times New Roman"/>
          <w:sz w:val="28"/>
          <w:szCs w:val="28"/>
        </w:rPr>
        <w:t>на Региональном портале.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3.4.7. Получение сведений о ходе выполнения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Основанием для начала административной процедуры является обращение Заявителя на  </w:t>
      </w:r>
      <w:r>
        <w:rPr>
          <w:rFonts w:cs="Times New Roman" w:ascii="Times New Roman" w:hAnsi="Times New Roman"/>
          <w:color w:val="000000"/>
          <w:sz w:val="28"/>
          <w:szCs w:val="28"/>
        </w:rPr>
        <w:t>Единый и Региональный портал с целью получения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Заявитель имеет возможность получения информации о ходе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color w:val="000000"/>
          <w:sz w:val="28"/>
          <w:szCs w:val="28"/>
          <w:lang w:eastAsia="en-US"/>
        </w:rPr>
        <w:t xml:space="preserve">Уполномоченным органом </w:t>
      </w:r>
      <w:r>
        <w:rPr>
          <w:rFonts w:cs="Times New Roman" w:ascii="Times New Roman" w:hAnsi="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по выбору Заявителя.</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При предоставлении муниципальной услуги в электронной форме Заявителю направляется: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а) уведомление о записи на прием в </w:t>
      </w:r>
      <w:r>
        <w:rPr>
          <w:rFonts w:eastAsia="Calibri" w:cs="Times New Roman" w:ascii="Times New Roman" w:hAnsi="Times New Roman"/>
          <w:color w:val="000000"/>
          <w:sz w:val="28"/>
          <w:szCs w:val="28"/>
          <w:lang w:eastAsia="en-US"/>
        </w:rPr>
        <w:t xml:space="preserve">Уполномоченный орган </w:t>
      </w:r>
      <w:r>
        <w:rPr>
          <w:rFonts w:cs="Times New Roman" w:ascii="Times New Roman" w:hAnsi="Times New Roman"/>
          <w:color w:val="000000"/>
          <w:sz w:val="28"/>
          <w:szCs w:val="28"/>
        </w:rPr>
        <w:t>или МФ</w:t>
      </w:r>
      <w:r>
        <w:rPr>
          <w:rFonts w:cs="Times New Roman" w:ascii="Times New Roman" w:hAnsi="Times New Roman"/>
          <w:sz w:val="28"/>
          <w:szCs w:val="28"/>
        </w:rPr>
        <w:t xml:space="preserve">Ц, содержащее сведения о дате, времени и месте приема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уведомление о факте получения информации, подтверждающей оплату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является обращение Заявителя на </w:t>
      </w:r>
      <w:r>
        <w:rPr>
          <w:rFonts w:cs="Times New Roman" w:ascii="Times New Roman" w:hAnsi="Times New Roman"/>
          <w:color w:val="000000"/>
          <w:sz w:val="28"/>
          <w:szCs w:val="28"/>
        </w:rPr>
        <w:t>Единый  и Региональный портал с целью получения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и Региональном портале в электронной форме.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3.4.8. Осуществление оценки качества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и Регионального портала. </w:t>
      </w:r>
    </w:p>
    <w:p>
      <w:pPr>
        <w:pStyle w:val="Normal"/>
        <w:spacing w:lineRule="auto" w:line="240" w:before="0" w:after="0"/>
        <w:ind w:firstLine="709"/>
        <w:jc w:val="both"/>
        <w:rPr>
          <w:color w:val="000000"/>
        </w:rPr>
      </w:pPr>
      <w:r>
        <w:rPr>
          <w:rFonts w:cs="Times New Roman" w:ascii="Times New Roman" w:hAnsi="Times New Roman"/>
          <w:color w:val="000000"/>
          <w:sz w:val="28"/>
          <w:szCs w:val="28"/>
        </w:rPr>
        <w:t>Результатом административной процедуры является оценка доступности и качества муниципальной услуги на Едином и Региональном портале.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p>
    <w:p>
      <w:pPr>
        <w:pStyle w:val="Normal"/>
        <w:spacing w:lineRule="auto" w:line="240" w:before="0" w:after="0"/>
        <w:ind w:firstLine="709"/>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spacing w:lineRule="auto" w:line="240" w:before="0" w:after="0"/>
        <w:ind w:firstLine="709"/>
        <w:jc w:val="center"/>
        <w:rPr>
          <w:color w:val="000000"/>
        </w:rPr>
      </w:pPr>
      <w:r>
        <w:rPr>
          <w:rFonts w:cs="Times New Roman" w:ascii="Times New Roman" w:hAnsi="Times New Roman"/>
          <w:color w:val="000000"/>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color w:val="000000"/>
          <w:sz w:val="28"/>
          <w:szCs w:val="28"/>
        </w:rPr>
        <w:t>Основанием для начала административной п</w:t>
      </w:r>
      <w:r>
        <w:rPr>
          <w:rFonts w:cs="Times New Roman" w:ascii="Times New Roman" w:hAnsi="Times New Roman"/>
          <w:sz w:val="28"/>
          <w:szCs w:val="28"/>
        </w:rPr>
        <w:t>роцедуры является обращение Заявителя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с целью получения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Заявителю обеспечивается возможность направления жалобы </w:t>
        <w:br/>
        <w:t xml:space="preserve">на решения и действия (бездействие) Уполномоченного органа, должностного лица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 xml:space="preserve">служащего в соответствии </w:t>
        <w:br/>
        <w:t xml:space="preserve">со </w:t>
      </w:r>
      <w:r>
        <w:fldChar w:fldCharType="begin"/>
      </w:r>
      <w:r>
        <w:rPr>
          <w:sz w:val="28"/>
          <w:szCs w:val="28"/>
          <w:rFonts w:cs="Times New Roman" w:ascii="Times New Roman" w:hAnsi="Times New Roman"/>
        </w:rPr>
        <w:instrText> HYPERLINK "http://home.garant.ru/" \l "/document/12177515/entry/1102"</w:instrText>
      </w:r>
      <w:r>
        <w:rPr>
          <w:sz w:val="28"/>
          <w:szCs w:val="28"/>
          <w:rFonts w:cs="Times New Roman" w:ascii="Times New Roman" w:hAnsi="Times New Roman"/>
        </w:rPr>
        <w:fldChar w:fldCharType="separate"/>
      </w:r>
      <w:r>
        <w:rPr>
          <w:rFonts w:cs="Times New Roman" w:ascii="Times New Roman" w:hAnsi="Times New Roman"/>
          <w:sz w:val="28"/>
          <w:szCs w:val="28"/>
        </w:rPr>
        <w:t>статьей 11.2</w:t>
      </w:r>
      <w:r>
        <w:rPr>
          <w:sz w:val="28"/>
          <w:szCs w:val="28"/>
          <w:rFonts w:cs="Times New Roman" w:ascii="Times New Roman" w:hAnsi="Times New Roman"/>
        </w:rPr>
        <w:fldChar w:fldCharType="end"/>
      </w:r>
      <w:r>
        <w:rPr>
          <w:rFonts w:cs="Times New Roman" w:ascii="Times New Roman" w:hAnsi="Times New Roman"/>
          <w:sz w:val="28"/>
          <w:szCs w:val="28"/>
        </w:rPr>
        <w:t xml:space="preserve"> Федерального закона № 210 </w:t>
        <w:br/>
        <w:t xml:space="preserve">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должностного лица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муниципального служащего.</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xml:space="preserve">, поданной с использованием системы досудебного обжалования в электронном виде.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3.5.1. Основанием для начала административной процедуры является получение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наименование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и (или) фамилию, имя, отчество (последнее - при наличии) 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выдавшего документ, в котором допущена опечатка или ошибка;</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реквизиты документов, в которых Заявитель выявил опечатки и (или) ошибки;</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br/>
        <w:t>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3.5.3. К заявлению об исправлении допущенных опечаток и ошибок прилагаются: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копия документа, в котором допущена ошибка или опечатка;</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sz w:val="28"/>
          <w:szCs w:val="28"/>
          <w:lang w:eastAsia="en-US"/>
        </w:rPr>
        <w:t xml:space="preserve"> Уполномоченном органе </w:t>
      </w:r>
      <w:r>
        <w:rPr>
          <w:rFonts w:cs="Times New Roman" w:ascii="Times New Roman" w:hAnsi="Times New Roman"/>
          <w:sz w:val="28"/>
          <w:szCs w:val="28"/>
        </w:rPr>
        <w:t>заявления об исправлении допущенных опечаток и ошибок.</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3.5.5. В случае отказа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Жалоба, поступившая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spacing w:lineRule="auto" w:line="240" w:before="0" w:after="0"/>
        <w:ind w:firstLine="709"/>
        <w:jc w:val="both"/>
        <w:rPr>
          <w:rFonts w:ascii="Times New Roman" w:hAnsi="Times New Roman" w:eastAsia="Arial" w:cs="Times New Roman"/>
          <w:kern w:val="2"/>
          <w:sz w:val="28"/>
          <w:szCs w:val="28"/>
        </w:rPr>
      </w:pPr>
      <w:r>
        <w:rPr>
          <w:rFonts w:cs="Times New Roman" w:ascii="Times New Roman" w:hAnsi="Times New Roman"/>
          <w:sz w:val="28"/>
          <w:szCs w:val="28"/>
        </w:rPr>
        <w:t xml:space="preserve">3.5.6. </w:t>
      </w:r>
      <w:r>
        <w:rPr>
          <w:rFonts w:eastAsia="Arial" w:cs="Times New Roman" w:ascii="Times New Roman" w:hAnsi="Times New Roman"/>
          <w:kern w:val="2"/>
          <w:sz w:val="28"/>
          <w:szCs w:val="28"/>
        </w:rPr>
        <w:t>По результатам рассмотрения жалобы принимается одно из следующих решений:</w:t>
      </w:r>
    </w:p>
    <w:p>
      <w:pPr>
        <w:pStyle w:val="Normal"/>
        <w:spacing w:lineRule="auto" w:line="240" w:before="0" w:after="0"/>
        <w:ind w:firstLine="709"/>
        <w:jc w:val="both"/>
        <w:rPr>
          <w:rFonts w:ascii="Times New Roman" w:hAnsi="Times New Roman" w:eastAsia="Arial" w:cs="Times New Roman"/>
          <w:kern w:val="2"/>
          <w:sz w:val="28"/>
          <w:szCs w:val="28"/>
        </w:rPr>
      </w:pPr>
      <w:r>
        <w:rPr>
          <w:rFonts w:eastAsia="Arial" w:cs="Times New Roman" w:ascii="Times New Roman" w:hAnsi="Times New Roman"/>
          <w:kern w:val="2"/>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eastAsia="Arial" w:cs="Times New Roman" w:ascii="Times New Roman" w:hAnsi="Times New Roman"/>
          <w:kern w:val="2"/>
          <w:sz w:val="28"/>
          <w:szCs w:val="28"/>
        </w:rPr>
        <w:t>2) в удовлетворении жалобы отказывается.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плата с Заявителя не взимается.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shd w:fill="FFFFFF" w:val="clear"/>
        </w:rPr>
        <w:t xml:space="preserve">4. </w:t>
      </w:r>
      <w:r>
        <w:rPr>
          <w:rFonts w:cs="Times New Roman" w:ascii="Times New Roman" w:hAnsi="Times New Roman"/>
          <w:b/>
          <w:color w:val="000000" w:themeColor="text1"/>
          <w:sz w:val="28"/>
          <w:szCs w:val="28"/>
        </w:rPr>
        <w:t xml:space="preserve"> Формы контроля за исполнением административного регламента</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 также принятием ими решений</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4.1.1. Должностные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при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положений настоящего Регламента, иных нормативных правовых актов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cs="Times New Roman" w:ascii="Times New Roman" w:hAnsi="Times New Roman"/>
          <w:i/>
          <w:sz w:val="28"/>
          <w:szCs w:val="28"/>
        </w:rPr>
        <w:t xml:space="preserve"> </w:t>
      </w:r>
      <w:r>
        <w:rPr>
          <w:rFonts w:cs="Times New Roman" w:ascii="Times New Roman" w:hAnsi="Times New Roman"/>
          <w:sz w:val="28"/>
          <w:szCs w:val="28"/>
        </w:rPr>
        <w:t xml:space="preserve">проводятся плановые и внеплановые проверки.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spacing w:lineRule="auto" w:line="240" w:before="0" w:after="0"/>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w:t>
        <w:br/>
        <w:t xml:space="preserve">и эффективным.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w:t>
        <w:br/>
        <w:t xml:space="preserve">и эффективным.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 xml:space="preserve">с законодательством Российской Федерации.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5. Досудебный (внесудебный) порядок обжалования решений</w:t>
      </w:r>
    </w:p>
    <w:p>
      <w:pPr>
        <w:pStyle w:val="Normal"/>
        <w:tabs>
          <w:tab w:val="clear" w:pos="708"/>
          <w:tab w:val="left" w:pos="0" w:leader="none"/>
        </w:tabs>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и действий (бездействия) органов, предоставляющих</w:t>
      </w:r>
    </w:p>
    <w:p>
      <w:pPr>
        <w:pStyle w:val="Normal"/>
        <w:tabs>
          <w:tab w:val="clear" w:pos="708"/>
          <w:tab w:val="left" w:pos="0" w:leader="none"/>
        </w:tabs>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муниципальные услуги, а также их должностных лиц</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cs="Times New Roman"/>
          <w:sz w:val="28"/>
          <w:szCs w:val="28"/>
          <w:lang w:eastAsia="en-US"/>
        </w:rPr>
      </w:pPr>
      <w:r>
        <w:rPr>
          <w:rFonts w:cs="Times New Roman" w:ascii="Times New Roman" w:hAnsi="Times New Roman"/>
          <w:sz w:val="28"/>
          <w:szCs w:val="28"/>
          <w:lang w:eastAsia="en-US"/>
        </w:rPr>
        <w:t xml:space="preserve">5.1.1. </w:t>
      </w:r>
      <w:r>
        <w:rPr>
          <w:rFonts w:cs="Times New Roman" w:ascii="Times New Roman" w:hAnsi="Times New Roman"/>
          <w:sz w:val="28"/>
          <w:szCs w:val="28"/>
        </w:rPr>
        <w:t>Заинтересованное лицо (далее – заявитель)</w:t>
      </w:r>
      <w:r>
        <w:rPr>
          <w:rFonts w:cs="Times New Roman" w:ascii="Times New Roman" w:hAnsi="Times New Roman"/>
          <w:sz w:val="28"/>
          <w:szCs w:val="28"/>
          <w:lang w:eastAsia="en-US"/>
        </w:rPr>
        <w:t xml:space="preserve"> имеет право на досудебное (внесудебное) обжалование решений и действий (бездействия) </w:t>
        <w:br/>
        <w:t xml:space="preserve">и (или) решений, принятых (осуществленных)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i/>
          <w:sz w:val="28"/>
          <w:szCs w:val="28"/>
          <w:lang w:eastAsia="en-US"/>
        </w:rPr>
        <w:t xml:space="preserve">, </w:t>
      </w:r>
      <w:r>
        <w:rPr>
          <w:rFonts w:cs="Times New Roman" w:ascii="Times New Roman" w:hAnsi="Times New Roman"/>
          <w:sz w:val="28"/>
          <w:szCs w:val="28"/>
          <w:lang w:eastAsia="en-US"/>
        </w:rPr>
        <w:t>должностным лицом</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5.2.1. Жалоба на решения и действия (бездействие) должностных лиц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муниципальных служащих подается Заявителем </w:t>
        <w:br/>
        <w:t xml:space="preserve">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на имя руководителя</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5.2.2. В случае если обжалуются решения и действия (бездействие) руководителя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5.2.3.</w:t>
      </w:r>
      <w:r>
        <w:rPr>
          <w:rFonts w:cs="Times New Roman" w:ascii="Times New Roman" w:hAnsi="Times New Roman"/>
          <w:i/>
          <w:sz w:val="28"/>
          <w:szCs w:val="28"/>
        </w:rPr>
        <w:t xml:space="preserve"> </w:t>
      </w:r>
      <w:r>
        <w:rPr>
          <w:rFonts w:cs="Times New Roman"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5.3. Способы информирования заявителей о порядке</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подачи и рассмотрения жалобы, в том числе с использованием Единого портала и Регионального портала</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5.3.1. </w:t>
      </w:r>
      <w:bookmarkStart w:id="24" w:name="Par418"/>
      <w:bookmarkEnd w:id="24"/>
      <w:r>
        <w:rPr>
          <w:rFonts w:cs="Times New Roman"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 также его должностных лиц</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w:t>
      </w:r>
      <w:r>
        <w:rPr>
          <w:rFonts w:cs="Times New Roman" w:ascii="Times New Roman" w:hAnsi="Times New Roman"/>
          <w:i/>
          <w:sz w:val="28"/>
          <w:szCs w:val="28"/>
        </w:rPr>
        <w:t xml:space="preserve"> </w:t>
      </w:r>
      <w:r>
        <w:rPr>
          <w:rFonts w:cs="Times New Roman" w:ascii="Times New Roman" w:hAnsi="Times New Roman"/>
          <w:sz w:val="28"/>
          <w:szCs w:val="28"/>
          <w:lang w:eastAsia="en-US"/>
        </w:rPr>
        <w:t xml:space="preserve">должностных лиц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либо муниципальных служащих, </w:t>
      </w:r>
      <w:r>
        <w:rPr>
          <w:rFonts w:cs="Times New Roman" w:ascii="Times New Roman" w:hAnsi="Times New Roman"/>
          <w:sz w:val="28"/>
          <w:szCs w:val="28"/>
          <w:lang w:eastAsia="en-US"/>
        </w:rPr>
        <w:t>МФЦ, работников МФЦ</w:t>
      </w:r>
      <w:r>
        <w:rPr>
          <w:rFonts w:cs="Times New Roman" w:ascii="Times New Roman" w:hAnsi="Times New Roman"/>
          <w:i/>
          <w:sz w:val="28"/>
          <w:szCs w:val="28"/>
          <w:lang w:eastAsia="en-US"/>
        </w:rPr>
        <w:t xml:space="preserve"> </w:t>
      </w:r>
      <w:r>
        <w:rPr>
          <w:rFonts w:cs="Times New Roman" w:ascii="Times New Roman" w:hAnsi="Times New Roman"/>
          <w:sz w:val="28"/>
          <w:szCs w:val="28"/>
        </w:rPr>
        <w:t>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Федеральный закон от 27 июля 2010 г. № 210-ФЗ "Об организации предоставления государственных и муниципальных услуг";</w:t>
      </w:r>
    </w:p>
    <w:p>
      <w:pPr>
        <w:pStyle w:val="P6"/>
        <w:spacing w:before="0" w:after="0"/>
        <w:ind w:firstLine="709"/>
        <w:jc w:val="both"/>
        <w:rPr>
          <w:bCs/>
          <w:sz w:val="28"/>
          <w:szCs w:val="28"/>
        </w:rPr>
      </w:pPr>
      <w:r>
        <w:rPr>
          <w:color w:val="000000" w:themeColor="text1"/>
          <w:sz w:val="28"/>
          <w:szCs w:val="28"/>
        </w:rPr>
        <w:t>2</w:t>
      </w:r>
      <w:r>
        <w:rPr>
          <w:rFonts w:eastAsia="" w:eastAsiaTheme="minorEastAsia"/>
          <w:color w:val="auto"/>
          <w:sz w:val="28"/>
          <w:szCs w:val="28"/>
        </w:rPr>
        <w:t>) Постановление администрации муниципального образования Кореновский район от 21 мая 2019 года № 632 «</w:t>
      </w:r>
      <w:r>
        <w:rPr>
          <w:bCs/>
          <w:sz w:val="28"/>
          <w:szCs w:val="28"/>
        </w:rPr>
        <w:t>Об утверждении Порядка подачи и рассмотрения жалоб на решения и действия (бездействие)</w:t>
      </w:r>
      <w:r>
        <w:rPr>
          <w:bCs/>
          <w:sz w:val="28"/>
          <w:szCs w:val="28"/>
          <w:shd w:fill="FFFFFF" w:val="clear"/>
        </w:rPr>
        <w:t xml:space="preserve">отраслевых (функциональных) органов </w:t>
      </w:r>
      <w:r>
        <w:rPr>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P6"/>
        <w:spacing w:before="0" w:after="0"/>
        <w:ind w:firstLine="709"/>
        <w:jc w:val="both"/>
        <w:rPr>
          <w:b/>
          <w:b/>
          <w:bCs/>
          <w:sz w:val="28"/>
          <w:szCs w:val="28"/>
        </w:rPr>
      </w:pPr>
      <w:r>
        <w:rPr>
          <w:b/>
          <w:bCs/>
          <w:sz w:val="28"/>
          <w:szCs w:val="28"/>
        </w:rPr>
      </w:r>
    </w:p>
    <w:p>
      <w:pPr>
        <w:pStyle w:val="Normal"/>
        <w:spacing w:lineRule="auto" w:line="240" w:before="0" w:after="0"/>
        <w:ind w:firstLine="709"/>
        <w:jc w:val="center"/>
        <w:rPr>
          <w:rFonts w:ascii="Times New Roman" w:hAnsi="Times New Roman" w:cs="Times New Roman"/>
          <w:b/>
          <w:b/>
          <w:bCs/>
          <w:sz w:val="28"/>
          <w:szCs w:val="28"/>
        </w:rPr>
      </w:pPr>
      <w:r>
        <w:rPr>
          <w:rFonts w:cs="Times New Roman" w:ascii="Times New Roman" w:hAnsi="Times New Roman"/>
          <w:b/>
          <w:bCs/>
          <w:sz w:val="28"/>
          <w:szCs w:val="28"/>
        </w:rPr>
        <w:t>6</w:t>
      </w:r>
      <w:r>
        <w:rPr>
          <w:rFonts w:cs="Times New Roman" w:ascii="Times New Roman" w:hAnsi="Times New Roman"/>
          <w:b/>
          <w:bCs/>
          <w:sz w:val="28"/>
          <w:szCs w:val="28"/>
          <w:lang w:val="x-none"/>
        </w:rPr>
        <w:t xml:space="preserve">. </w:t>
      </w:r>
      <w:r>
        <w:rPr>
          <w:rFonts w:cs="Times New Roman" w:ascii="Times New Roman" w:hAnsi="Times New Roman"/>
          <w:b/>
          <w:bCs/>
          <w:sz w:val="28"/>
          <w:szCs w:val="28"/>
        </w:rPr>
        <w:t xml:space="preserve">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spacing w:lineRule="auto" w:line="240" w:before="0" w:after="0"/>
        <w:ind w:firstLine="709"/>
        <w:jc w:val="center"/>
        <w:rPr>
          <w:rFonts w:ascii="Times New Roman" w:hAnsi="Times New Roman" w:cs="Times New Roman"/>
          <w:b/>
          <w:b/>
          <w:bCs/>
          <w:sz w:val="28"/>
          <w:szCs w:val="28"/>
          <w:lang w:val="x-none"/>
        </w:rPr>
      </w:pPr>
      <w:r>
        <w:rPr>
          <w:rFonts w:cs="Times New Roman" w:ascii="Times New Roman" w:hAnsi="Times New Roman"/>
          <w:b/>
          <w:bCs/>
          <w:sz w:val="28"/>
          <w:szCs w:val="28"/>
          <w:lang w:val="x-none"/>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6.1. Перечень административных процедур (действий),</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выполняемых многофункциональными центрами предоставления государственных 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6.1.1. Предоставление муниципальной услуги включает </w:t>
        <w:br/>
        <w:t>в себя следующие административные процедуры (действия), выполняемые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передачу</w:t>
      </w:r>
      <w:r>
        <w:rPr>
          <w:rFonts w:eastAsia="Calibri" w:cs="Times New Roman" w:ascii="Times New Roman" w:hAnsi="Times New Roman"/>
          <w:sz w:val="28"/>
          <w:szCs w:val="28"/>
          <w:lang w:eastAsia="en-US"/>
        </w:rPr>
        <w:t xml:space="preserve"> Уполномоченному органу</w:t>
      </w:r>
      <w:r>
        <w:rPr>
          <w:rFonts w:cs="Times New Roman" w:ascii="Times New Roman" w:hAnsi="Times New Roman"/>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прием результата предоставления муниципальной услуги от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выдачу Заявителю результата предоставления муниципальной услуги, </w:t>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cs="Times New Roman" w:ascii="Times New Roman" w:hAnsi="Times New Roman"/>
          <w:sz w:val="28"/>
          <w:szCs w:val="28"/>
          <w:lang w:eastAsia="en-US"/>
        </w:rPr>
        <w:t xml:space="preserve"> Уполномоченного органа.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6.2.1. Информирование Заявителей осуществляется посредством размещения актуальной и исчерпывающей информации, необходимой </w:t>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Прием заявления и документов в МФЦ осуществляется </w:t>
        <w:br/>
        <w:t xml:space="preserve">в соответствии с Федеральным законом от 27 июля 2010 г.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(далее - соглашение о взаимодействии).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 МФЦ при приеме заявления о предоставлении муниципальной услуги,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проверяет на соответствие копии представляемых документов </w:t>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spacing w:lineRule="auto" w:line="240" w:before="0" w:after="0"/>
        <w:ind w:firstLine="709"/>
        <w:jc w:val="both"/>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53">
        <w:r>
          <w:rPr>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54">
        <w:r>
          <w:rPr>
            <w:rFonts w:cs="Times New Roman" w:ascii="Times New Roman" w:hAnsi="Times New Roman"/>
            <w:sz w:val="28"/>
            <w:szCs w:val="28"/>
          </w:rPr>
          <w:t>7</w:t>
        </w:r>
      </w:hyperlink>
      <w:r>
        <w:rPr>
          <w:rFonts w:cs="Times New Roman" w:ascii="Times New Roman" w:hAnsi="Times New Roman"/>
          <w:sz w:val="28"/>
          <w:szCs w:val="28"/>
        </w:rPr>
        <w:t xml:space="preserve">, </w:t>
      </w:r>
      <w:hyperlink r:id="rId55">
        <w:r>
          <w:rPr>
            <w:rFonts w:cs="Times New Roman" w:ascii="Times New Roman" w:hAnsi="Times New Roman"/>
            <w:sz w:val="28"/>
            <w:szCs w:val="28"/>
          </w:rPr>
          <w:t>9</w:t>
        </w:r>
      </w:hyperlink>
      <w:r>
        <w:rPr>
          <w:rFonts w:cs="Times New Roman" w:ascii="Times New Roman" w:hAnsi="Times New Roman"/>
          <w:sz w:val="28"/>
          <w:szCs w:val="28"/>
        </w:rPr>
        <w:t xml:space="preserve">, </w:t>
      </w:r>
      <w:hyperlink r:id="rId56">
        <w:r>
          <w:rPr>
            <w:rFonts w:cs="Times New Roman" w:ascii="Times New Roman" w:hAnsi="Times New Roman"/>
            <w:sz w:val="28"/>
            <w:szCs w:val="28"/>
          </w:rPr>
          <w:t>10</w:t>
        </w:r>
      </w:hyperlink>
      <w:r>
        <w:rPr>
          <w:rFonts w:cs="Times New Roman" w:ascii="Times New Roman" w:hAnsi="Times New Roman"/>
          <w:sz w:val="28"/>
          <w:szCs w:val="28"/>
        </w:rPr>
        <w:t xml:space="preserve">, </w:t>
      </w:r>
      <w:hyperlink r:id="rId57">
        <w:r>
          <w:rPr>
            <w:rFonts w:cs="Times New Roman" w:ascii="Times New Roman" w:hAnsi="Times New Roman"/>
            <w:sz w:val="28"/>
            <w:szCs w:val="28"/>
          </w:rPr>
          <w:t>14</w:t>
        </w:r>
      </w:hyperlink>
      <w:r>
        <w:rPr>
          <w:rFonts w:cs="Times New Roman" w:ascii="Times New Roman" w:hAnsi="Times New Roman"/>
          <w:sz w:val="28"/>
          <w:szCs w:val="28"/>
        </w:rPr>
        <w:t xml:space="preserve"> и </w:t>
      </w:r>
      <w:hyperlink r:id="rId58">
        <w:r>
          <w:rPr>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отсутствии оснований для отказа в приеме документов, </w:t>
        <w:br/>
        <w:t>в соответствии с пунктом 2.9 раздела 2 административного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принимает от Заявителя заявление и документы, представленные Заявителем;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59">
        <w:r>
          <w:rPr>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60">
        <w:r>
          <w:rPr>
            <w:rFonts w:cs="Times New Roman" w:ascii="Times New Roman" w:hAnsi="Times New Roman"/>
            <w:sz w:val="28"/>
            <w:szCs w:val="28"/>
          </w:rPr>
          <w:t>7</w:t>
        </w:r>
      </w:hyperlink>
      <w:r>
        <w:rPr>
          <w:rFonts w:cs="Times New Roman" w:ascii="Times New Roman" w:hAnsi="Times New Roman"/>
          <w:sz w:val="28"/>
          <w:szCs w:val="28"/>
        </w:rPr>
        <w:t xml:space="preserve">, </w:t>
      </w:r>
      <w:hyperlink r:id="rId61">
        <w:r>
          <w:rPr>
            <w:rFonts w:cs="Times New Roman" w:ascii="Times New Roman" w:hAnsi="Times New Roman"/>
            <w:sz w:val="28"/>
            <w:szCs w:val="28"/>
          </w:rPr>
          <w:t>9</w:t>
        </w:r>
      </w:hyperlink>
      <w:r>
        <w:rPr>
          <w:rFonts w:cs="Times New Roman" w:ascii="Times New Roman" w:hAnsi="Times New Roman"/>
          <w:sz w:val="28"/>
          <w:szCs w:val="28"/>
        </w:rPr>
        <w:t xml:space="preserve">, </w:t>
      </w:r>
      <w:hyperlink r:id="rId62">
        <w:r>
          <w:rPr>
            <w:rFonts w:cs="Times New Roman" w:ascii="Times New Roman" w:hAnsi="Times New Roman"/>
            <w:sz w:val="28"/>
            <w:szCs w:val="28"/>
          </w:rPr>
          <w:t>10</w:t>
        </w:r>
      </w:hyperlink>
      <w:r>
        <w:rPr>
          <w:rFonts w:cs="Times New Roman" w:ascii="Times New Roman" w:hAnsi="Times New Roman"/>
          <w:sz w:val="28"/>
          <w:szCs w:val="28"/>
        </w:rPr>
        <w:t xml:space="preserve">, </w:t>
      </w:r>
      <w:hyperlink r:id="rId63">
        <w:r>
          <w:rPr>
            <w:rFonts w:cs="Times New Roman" w:ascii="Times New Roman" w:hAnsi="Times New Roman"/>
            <w:sz w:val="28"/>
            <w:szCs w:val="28"/>
          </w:rPr>
          <w:t>14</w:t>
        </w:r>
      </w:hyperlink>
      <w:r>
        <w:rPr>
          <w:rFonts w:cs="Times New Roman" w:ascii="Times New Roman" w:hAnsi="Times New Roman"/>
          <w:sz w:val="28"/>
          <w:szCs w:val="28"/>
        </w:rPr>
        <w:t xml:space="preserve"> и </w:t>
      </w:r>
      <w:hyperlink r:id="rId64">
        <w:r>
          <w:rPr>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формирует электронные документы и (или) электронные образы </w:t>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spacing w:lineRule="auto" w:line="240" w:before="0" w:after="0"/>
        <w:ind w:firstLine="709"/>
        <w:jc w:val="both"/>
        <w:rPr>
          <w:b w:val="false"/>
          <w:b w:val="false"/>
          <w:bCs w:val="false"/>
          <w:color w:val="000000"/>
        </w:rPr>
      </w:pPr>
      <w:r>
        <w:rPr>
          <w:rFonts w:eastAsia="Calibri" w:cs="Times New Roman" w:ascii="Times New Roman" w:hAnsi="Times New Roman"/>
          <w:b w:val="false"/>
          <w:bCs w:val="false"/>
          <w:color w:val="000000"/>
          <w:sz w:val="28"/>
          <w:szCs w:val="28"/>
          <w:lang w:eastAsia="en-US"/>
        </w:rPr>
        <w:t>направляет электронные документы и (или) электронные образы документов, заверенные уполномоченным должностным лицом МФЦ,</w:t>
      </w:r>
      <w:r>
        <w:rPr>
          <w:rFonts w:eastAsia="Calibri" w:cs="Times New Roman" w:ascii="Times New Roman" w:hAnsi="Times New Roman"/>
          <w:b w:val="false"/>
          <w:bCs w:val="false"/>
          <w:color w:val="000000"/>
          <w:sz w:val="28"/>
          <w:szCs w:val="28"/>
          <w:lang w:eastAsia="ar-SA"/>
        </w:rPr>
        <w:t xml:space="preserve"> </w:t>
      </w:r>
      <w:r>
        <w:rPr>
          <w:rFonts w:eastAsia="Calibri" w:cs="Times New Roman" w:ascii="Times New Roman" w:hAnsi="Times New Roman"/>
          <w:b w:val="false"/>
          <w:bCs w:val="false"/>
          <w:color w:val="000000"/>
          <w:sz w:val="28"/>
          <w:szCs w:val="28"/>
          <w:lang w:eastAsia="en-US"/>
        </w:rPr>
        <w:t>в том числе посредством направления межведомственного запроса с использованием информационно – телекоммуникационных технологий по защищенным каналам связи в Уполномоченный орган, предоставляющий муниципальную услугу.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настоящей административной про</w:t>
        <w:softHyphen/>
        <w:t>цедуре является отсутствие оснований для отказа в приеме документов, необхо</w:t>
        <w:softHyphen/>
        <w:t xml:space="preserve">димых для предоставления муниципальной услуги, в </w:t>
      </w:r>
      <w:r>
        <w:rPr>
          <w:rFonts w:cs="Times New Roman" w:ascii="Times New Roman" w:hAnsi="Times New Roman"/>
          <w:color w:val="000000" w:themeColor="text1"/>
          <w:sz w:val="28"/>
          <w:szCs w:val="28"/>
        </w:rPr>
        <w:t>соответствии</w:t>
      </w:r>
      <w:r>
        <w:rPr>
          <w:rFonts w:cs="Times New Roman" w:ascii="Times New Roman" w:hAnsi="Times New Roman"/>
          <w:sz w:val="28"/>
          <w:szCs w:val="28"/>
        </w:rPr>
        <w:t xml:space="preserve"> с пунктом 2.9 раздела 2 административного регламента.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Style101"/>
        <w:tabs>
          <w:tab w:val="clear" w:pos="708"/>
          <w:tab w:val="left" w:pos="984" w:leader="none"/>
        </w:tabs>
        <w:spacing w:lineRule="auto" w:line="240"/>
        <w:ind w:firstLine="709"/>
        <w:rPr/>
      </w:pPr>
      <w:r>
        <w:rPr>
          <w:rStyle w:val="FontStyle16"/>
          <w:rFonts w:ascii="Times New Roman" w:hAnsi="Times New Roman"/>
          <w:b w:val="false"/>
          <w:bCs w:val="false"/>
          <w:color w:val="000000"/>
          <w:sz w:val="28"/>
          <w:szCs w:val="28"/>
        </w:rPr>
        <w:t xml:space="preserve">При предоставлении муниципальных услуг взаимодействие между </w:t>
      </w:r>
      <w:r>
        <w:rPr>
          <w:rFonts w:ascii="Times New Roman" w:hAnsi="Times New Roman"/>
          <w:b w:val="false"/>
          <w:bCs w:val="false"/>
          <w:color w:val="000000"/>
          <w:sz w:val="28"/>
          <w:szCs w:val="28"/>
        </w:rPr>
        <w:t xml:space="preserve">Уполномоченным органом и </w:t>
      </w:r>
      <w:r>
        <w:rPr>
          <w:rStyle w:val="FontStyle16"/>
          <w:rFonts w:ascii="Times New Roman" w:hAnsi="Times New Roman"/>
          <w:b w:val="false"/>
          <w:bCs w:val="false"/>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71"/>
        <w:spacing w:lineRule="auto" w:line="240"/>
        <w:ind w:firstLine="709"/>
        <w:rPr/>
      </w:pPr>
      <w:r>
        <w:rPr>
          <w:rStyle w:val="FontStyle16"/>
          <w:b w:val="false"/>
          <w:bCs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pPr>
        <w:pStyle w:val="Style101"/>
        <w:tabs>
          <w:tab w:val="clear" w:pos="708"/>
          <w:tab w:val="left" w:pos="1114" w:leader="none"/>
        </w:tabs>
        <w:spacing w:lineRule="auto" w:line="240"/>
        <w:ind w:firstLine="709"/>
        <w:rPr/>
      </w:pPr>
      <w:r>
        <w:rPr>
          <w:rStyle w:val="FontStyle16"/>
          <w:b w:val="false"/>
          <w:bCs w:val="false"/>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tabs>
          <w:tab w:val="clear" w:pos="708"/>
          <w:tab w:val="left" w:pos="1138" w:leader="none"/>
        </w:tabs>
        <w:spacing w:lineRule="auto" w:line="240"/>
        <w:ind w:firstLine="709"/>
        <w:rPr/>
      </w:pPr>
      <w:r>
        <w:rPr>
          <w:rStyle w:val="FontStyle16"/>
          <w:b w:val="false"/>
          <w:bCs w:val="false"/>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spacing w:lineRule="auto" w:line="240"/>
        <w:ind w:firstLine="709"/>
        <w:rPr/>
      </w:pPr>
      <w:r>
        <w:rPr>
          <w:rStyle w:val="FontStyle16"/>
          <w:b w:val="false"/>
          <w:bCs w:val="false"/>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Критериями административной процедуры по передаче пакета документов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адресность направления (соответствие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либо его территориального отдела/филиала);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соблюдение комплектности передаваемых документов </w:t>
        <w:br/>
        <w:t>и предъявляемых к ним требований оформления, предусмотренных соглашениями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и работника МФЦ в реестре.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Результатом исполнения административной процедуры является получение пакета документов</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 и специалиста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6.2.4. Основанием для начала административной процедуры является </w:t>
        <w:br/>
        <w:t>подготовленный</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Передача документов, являющихся результатом предоставления муниципальной услуги, из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в МФЦ осуществляется </w:t>
        <w:br/>
        <w:t>в соответствии с условиями соглашения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в МФЦ осуществляется </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Способом фиксации результата выполнения административной процедуры является наличие подписей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 в реестре.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Исполнение данной административной процедуры возложено </w:t>
        <w:br/>
        <w:t>на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МФЦ осуществляет выдачу Заявителю документов, полученных </w:t>
        <w:br/>
        <w:t xml:space="preserve">от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br/>
        <w:t>не предусмотрено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Выдача документов, являющихся результатом предоставления муниципальной услуги, в МФЦ осуществляется в соответствии </w:t>
        <w:br/>
        <w:t>с условиями соглашения о взаимодействии.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 МФЦ при выдаче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выдает документы, являющиеся результатом предоставления муниципальной услуги, полученные от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w:t>
        <w:br/>
        <w:t>в соответствии с требованиями, установленными Правительством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соблюдение установленных соглашениями о взаимодействии сроков получения из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w:t>
      </w:r>
    </w:p>
    <w:p>
      <w:pPr>
        <w:pStyle w:val="Normal"/>
        <w:spacing w:lineRule="auto" w:line="240" w:before="0" w:after="0"/>
        <w:ind w:firstLine="709"/>
        <w:jc w:val="both"/>
        <w:rPr>
          <w:rFonts w:ascii="Times New Roman" w:hAnsi="Times New Roman" w:eastAsia="Lucida Sans Unicode" w:cs="Times New Roman"/>
          <w:bCs/>
          <w:sz w:val="28"/>
          <w:szCs w:val="28"/>
          <w:lang w:eastAsia="ar-SA"/>
        </w:rPr>
      </w:pPr>
      <w:r>
        <w:rPr>
          <w:rFonts w:eastAsia="Lucida Sans Unicode" w:cs="Times New Roman" w:ascii="Times New Roman" w:hAnsi="Times New Roman"/>
          <w:bCs/>
          <w:sz w:val="28"/>
          <w:szCs w:val="28"/>
          <w:lang w:eastAsia="ar-SA"/>
        </w:rPr>
        <w:t xml:space="preserve">3.5.6. Информация </w:t>
      </w:r>
      <w:r>
        <w:rPr>
          <w:rFonts w:cs="Times New Roman" w:ascii="Times New Roman" w:hAnsi="Times New Roman"/>
          <w:sz w:val="28"/>
          <w:szCs w:val="28"/>
        </w:rPr>
        <w:t>о местонахождении и графике работы, справочных телефонах</w:t>
      </w:r>
      <w:r>
        <w:rPr>
          <w:rFonts w:eastAsia="Lucida Sans Unicode" w:cs="Times New Roman" w:ascii="Times New Roman" w:hAnsi="Times New Roman"/>
          <w:bCs/>
          <w:sz w:val="28"/>
          <w:szCs w:val="28"/>
          <w:lang w:eastAsia="ar-SA"/>
        </w:rPr>
        <w:t xml:space="preserve"> размещена: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lang w:eastAsia="ar-SA"/>
        </w:rPr>
        <w:t xml:space="preserve">-  </w:t>
      </w:r>
      <w:r>
        <w:rPr>
          <w:rFonts w:eastAsia="Lucida Sans Unicode" w:cs="Times New Roman" w:ascii="Times New Roman" w:hAnsi="Times New Roman"/>
          <w:bCs/>
          <w:sz w:val="28"/>
          <w:szCs w:val="28"/>
          <w:lang w:eastAsia="ar-SA"/>
        </w:rPr>
        <w:t xml:space="preserve">на официальном сайте </w:t>
      </w:r>
      <w:r>
        <w:rPr>
          <w:rFonts w:cs="Times New Roman" w:ascii="Times New Roman" w:hAnsi="Times New Roman"/>
          <w:sz w:val="28"/>
          <w:szCs w:val="28"/>
        </w:rPr>
        <w:t>http: //www.korenovsk.ru</w:t>
      </w:r>
      <w:r>
        <w:rPr>
          <w:rFonts w:eastAsia="Lucida Sans Unicode" w:cs="Times New Roman" w:ascii="Times New Roman" w:hAnsi="Times New Roman"/>
          <w:bCs/>
          <w:sz w:val="28"/>
          <w:szCs w:val="28"/>
          <w:lang w:eastAsia="ar-SA"/>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на Едином портале  http://www.gosuslugi.ru;</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2"/>
        <w:spacing w:lineRule="auto" w:line="240" w:before="0" w:after="0"/>
        <w:ind w:firstLine="709"/>
        <w:jc w:val="both"/>
        <w:rPr>
          <w:rFonts w:ascii="Times New Roman" w:hAnsi="Times New Roman" w:eastAsia="Lucida Sans Unicode" w:cs="Times New Roman"/>
          <w:b w:val="false"/>
          <w:b w:val="false"/>
          <w:bCs w:val="false"/>
          <w:sz w:val="28"/>
          <w:szCs w:val="28"/>
          <w:lang w:eastAsia="ar-SA"/>
        </w:rPr>
      </w:pPr>
      <w:r>
        <w:rPr>
          <w:rFonts w:eastAsia="Lucida Sans Unicode" w:cs="Times New Roman" w:ascii="Times New Roman" w:hAnsi="Times New Roman"/>
          <w:b w:val="false"/>
          <w:sz w:val="28"/>
          <w:szCs w:val="28"/>
          <w:lang w:eastAsia="ar-SA"/>
        </w:rPr>
        <w:t xml:space="preserve">- </w:t>
      </w:r>
      <w:r>
        <w:rPr>
          <w:rFonts w:eastAsia="Lucida Sans Unicode" w:cs="Times New Roman" w:ascii="Times New Roman" w:hAnsi="Times New Roman"/>
          <w:b w:val="false"/>
          <w:color w:val="auto"/>
          <w:sz w:val="28"/>
          <w:szCs w:val="28"/>
          <w:lang w:eastAsia="ar-SA"/>
        </w:rPr>
        <w:t xml:space="preserve">в  Федеральном реестре </w:t>
      </w:r>
      <w:hyperlink r:id="rId65">
        <w:r>
          <w:rPr>
            <w:rFonts w:eastAsia="Lucida Sans Unicode" w:cs="Times New Roman" w:ascii="Times New Roman" w:hAnsi="Times New Roman"/>
            <w:b w:val="false"/>
            <w:color w:val="auto"/>
            <w:sz w:val="28"/>
            <w:szCs w:val="28"/>
            <w:lang w:eastAsia="ar-SA"/>
          </w:rPr>
          <w:t>http://ar.gov.ru/ru</w:t>
        </w:r>
      </w:hyperlink>
      <w:r>
        <w:rPr>
          <w:rFonts w:eastAsia="Lucida Sans Unicode" w:cs="Times New Roman" w:ascii="Times New Roman" w:hAnsi="Times New Roman"/>
          <w:b w:val="false"/>
          <w:sz w:val="28"/>
          <w:szCs w:val="28"/>
          <w:lang w:eastAsia="ar-SA"/>
        </w:rPr>
        <w:t>;</w:t>
      </w:r>
    </w:p>
    <w:p>
      <w:pPr>
        <w:pStyle w:val="Normal"/>
        <w:spacing w:lineRule="auto" w:line="240" w:before="0" w:after="0"/>
        <w:ind w:firstLine="709"/>
        <w:jc w:val="both"/>
        <w:rPr>
          <w:rFonts w:ascii="Times New Roman" w:hAnsi="Times New Roman" w:cs="Times New Roman"/>
          <w:sz w:val="28"/>
          <w:szCs w:val="28"/>
        </w:rPr>
      </w:pPr>
      <w:r>
        <w:rPr>
          <w:rFonts w:eastAsia="Lucida Sans Unicode" w:cs="Times New Roman" w:ascii="Times New Roman" w:hAnsi="Times New Roman"/>
          <w:bCs/>
          <w:sz w:val="28"/>
          <w:szCs w:val="28"/>
          <w:lang w:eastAsia="ar-SA"/>
        </w:rPr>
        <w:t xml:space="preserve">- </w:t>
      </w:r>
      <w:r>
        <w:rPr>
          <w:rFonts w:cs="Times New Roman" w:ascii="Times New Roman" w:hAnsi="Times New Roman"/>
          <w:sz w:val="28"/>
          <w:szCs w:val="28"/>
        </w:rPr>
        <w:t>в Реестре Краснодарского края http: //www.</w:t>
      </w:r>
      <w:r>
        <w:rPr>
          <w:rFonts w:cs="Times New Roman" w:ascii="Times New Roman" w:hAnsi="Times New Roman"/>
          <w:bCs/>
          <w:sz w:val="28"/>
          <w:szCs w:val="28"/>
        </w:rPr>
        <w:t>docs.cntd.ru;</w:t>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на Едином портале МФЦ КК - </w:t>
      </w:r>
      <w:hyperlink r:id="rId66">
        <w:r>
          <w:rPr>
            <w:rFonts w:cs="Times New Roman" w:ascii="Times New Roman" w:hAnsi="Times New Roman"/>
            <w:sz w:val="28"/>
            <w:szCs w:val="28"/>
          </w:rPr>
          <w:t>http://www.e-mfc.ru</w:t>
        </w:r>
      </w:hyperlink>
      <w:r>
        <w:rPr>
          <w:rStyle w:val="Style14"/>
          <w:rFonts w:cs="Times New Roman" w:ascii="Times New Roman" w:hAnsi="Times New Roman"/>
          <w:color w:val="auto"/>
          <w:sz w:val="28"/>
          <w:szCs w:val="28"/>
          <w:u w:val="none"/>
        </w:rPr>
        <w:t>.</w:t>
      </w:r>
    </w:p>
    <w:p>
      <w:pPr>
        <w:pStyle w:val="Normal"/>
        <w:tabs>
          <w:tab w:val="clear" w:pos="708"/>
          <w:tab w:val="left" w:pos="0" w:leader="none"/>
        </w:tabs>
        <w:spacing w:lineRule="auto" w:line="240" w:before="0" w:after="0"/>
        <w:ind w:firstLine="709"/>
        <w:jc w:val="both"/>
        <w:rPr>
          <w:rStyle w:val="Style14"/>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ind w:firstLine="709"/>
        <w:jc w:val="both"/>
        <w:rPr>
          <w:rStyle w:val="Style14"/>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ind w:firstLine="709"/>
        <w:jc w:val="both"/>
        <w:rPr>
          <w:rStyle w:val="Style14"/>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bookmarkStart w:id="25" w:name="sub_300"/>
      <w:bookmarkStart w:id="26" w:name="sub_300"/>
      <w:bookmarkEnd w:id="26"/>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1"/>
        <w:gridCol w:w="4972"/>
      </w:tblGrid>
      <w:tr>
        <w:trPr/>
        <w:tc>
          <w:tcPr>
            <w:tcW w:w="4881"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tc>
        <w:tc>
          <w:tcPr>
            <w:tcW w:w="4972"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ПРИЛОЖЕНИЕ № 1</w:t>
            </w:r>
          </w:p>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к административному регламенту</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предоставления муниципальной</w:t>
            </w:r>
          </w:p>
          <w:p>
            <w:pPr>
              <w:pStyle w:val="Normal"/>
              <w:keepNext w:val="true"/>
              <w:widowControl w:val="false"/>
              <w:suppressAutoHyphens w:val="true"/>
              <w:spacing w:lineRule="auto" w:line="240" w:before="0" w:after="0"/>
              <w:jc w:val="center"/>
              <w:rPr>
                <w:rFonts w:ascii="Times New Roman" w:hAnsi="Times New Roman" w:cs="Times New Roman"/>
                <w:b/>
                <w:b/>
                <w:sz w:val="26"/>
                <w:szCs w:val="26"/>
              </w:rPr>
            </w:pPr>
            <w:r>
              <w:rPr>
                <w:rFonts w:eastAsia="" w:cs="Times New Roman" w:ascii="Times New Roman" w:hAnsi="Times New Roman"/>
                <w:kern w:val="0"/>
                <w:sz w:val="28"/>
                <w:szCs w:val="28"/>
                <w:lang w:val="ru-RU" w:eastAsia="ru-RU" w:bidi="ar-SA"/>
              </w:rPr>
              <w:t>услуги «</w:t>
            </w:r>
            <w:r>
              <w:rPr>
                <w:rFonts w:eastAsia="" w:cs="Times New Roman" w:ascii="Times New Roman" w:hAnsi="Times New Roman"/>
                <w:color w:val="000000"/>
                <w:kern w:val="0"/>
                <w:sz w:val="28"/>
                <w:szCs w:val="28"/>
                <w:shd w:fill="FFFFFF" w:val="clear"/>
                <w:lang w:val="ru-RU" w:eastAsia="ru-RU" w:bidi="ar-SA"/>
              </w:rPr>
              <w:t>Прием уведомлений о планируемых строительстве или реконструкции объекта индивидуального жилищного строительства или садового дома</w:t>
            </w:r>
            <w:r>
              <w:rPr>
                <w:rFonts w:eastAsia="" w:cs="Times New Roman" w:ascii="Times New Roman" w:hAnsi="Times New Roman"/>
                <w:kern w:val="0"/>
                <w:sz w:val="28"/>
                <w:szCs w:val="28"/>
                <w:lang w:val="ru-RU" w:eastAsia="ru-RU" w:bidi="ar-SA"/>
              </w:rPr>
              <w:t>»</w:t>
            </w:r>
          </w:p>
        </w:tc>
      </w:tr>
    </w:tbl>
    <w:p>
      <w:pPr>
        <w:pStyle w:val="Normal"/>
        <w:keepNext w:val="true"/>
        <w:jc w:val="center"/>
        <w:rPr>
          <w:rFonts w:ascii="Times New Roman" w:hAnsi="Times New Roman" w:cs="Times New Roman"/>
          <w:b/>
          <w:b/>
          <w:sz w:val="26"/>
          <w:szCs w:val="26"/>
        </w:rPr>
      </w:pPr>
      <w:r>
        <w:rPr>
          <w:rFonts w:cs="Times New Roman" w:ascii="Times New Roman" w:hAnsi="Times New Roman"/>
          <w:b/>
          <w:sz w:val="26"/>
          <w:szCs w:val="26"/>
        </w:rPr>
      </w:r>
    </w:p>
    <w:p>
      <w:pPr>
        <w:pStyle w:val="Normal"/>
        <w:keepNext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 xml:space="preserve">Уведомление </w:t>
      </w:r>
    </w:p>
    <w:p>
      <w:pPr>
        <w:pStyle w:val="Normal"/>
        <w:keepNext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о планируемых строительстве или реконструкции объекта</w:t>
      </w:r>
    </w:p>
    <w:p>
      <w:pPr>
        <w:pStyle w:val="Normal"/>
        <w:keepNext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индивидуального жилищного строительства или садового дома</w:t>
      </w:r>
    </w:p>
    <w:p>
      <w:pPr>
        <w:pStyle w:val="ConsPlusNonformat"/>
        <w:ind w:left="6372" w:hanging="0"/>
        <w:rPr>
          <w:rFonts w:ascii="Times New Roman" w:hAnsi="Times New Roman" w:cs="Times New Roman"/>
          <w:sz w:val="22"/>
          <w:szCs w:val="22"/>
        </w:rPr>
      </w:pPr>
      <w:r>
        <w:rPr>
          <w:rFonts w:cs="Times New Roman" w:ascii="Times New Roman" w:hAnsi="Times New Roman"/>
          <w:sz w:val="22"/>
          <w:szCs w:val="22"/>
        </w:rPr>
        <w:t>"  __"      _________ 20  __ г.</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Normal"/>
        <w:jc w:val="center"/>
        <w:rPr>
          <w:rFonts w:ascii="Times New Roman" w:hAnsi="Times New Roman" w:cs="Times New Roman"/>
          <w:u w:val="single"/>
        </w:rPr>
      </w:pPr>
      <w:r>
        <w:rPr>
          <w:rFonts w:cs="Times New Roman" w:ascii="Times New Roman" w:hAnsi="Times New Roman"/>
        </w:rPr>
        <w:t>_</w:t>
      </w:r>
      <w:r>
        <w:rPr>
          <w:rFonts w:cs="Times New Roman" w:ascii="Times New Roman" w:hAnsi="Times New Roman"/>
          <w:u w:val="single"/>
        </w:rPr>
        <w:t xml:space="preserve"> Управление архитектуры и градостроительства администрации муниципального образования  Кореновского района</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(наименование уполномоченного на выдачу разрешений на строительство</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федерального органа исполнительной власти, органа исполнительной</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власти субъекта Российской Федерации, органа местного самоуправления)</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1. Сведения о застройщике</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ind w:left="0" w:hanging="0"/>
              <w:outlineLvl w:val="2"/>
              <w:rPr>
                <w:rFonts w:ascii="Times New Roman" w:hAnsi="Times New Roman" w:cs="Times New Roman"/>
                <w:sz w:val="22"/>
                <w:szCs w:val="22"/>
              </w:rPr>
            </w:pPr>
            <w:r>
              <w:rPr>
                <w:rFonts w:cs="Times New Roman" w:ascii="Times New Roman" w:hAnsi="Times New Roman"/>
                <w:sz w:val="22"/>
                <w:szCs w:val="22"/>
              </w:rPr>
              <w:t>1.1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физическом лице, в случае если застройщиком является физическое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Фамилия, имя, отчество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Место жительства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Реквизиты документа, удостоверяющего личность</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ind w:left="0" w:hanging="0"/>
              <w:outlineLvl w:val="2"/>
              <w:rPr>
                <w:rFonts w:ascii="Times New Roman" w:hAnsi="Times New Roman" w:cs="Times New Roman"/>
                <w:sz w:val="22"/>
                <w:szCs w:val="22"/>
              </w:rPr>
            </w:pPr>
            <w:r>
              <w:rPr>
                <w:rFonts w:cs="Times New Roman" w:ascii="Times New Roman" w:hAnsi="Times New Roman"/>
                <w:sz w:val="22"/>
                <w:szCs w:val="22"/>
              </w:rPr>
              <w:t>1.2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юридическом лице, в случае если застройщиком является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Наименование</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Место нахождения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Идентификационный номер налогоплательщика, за исключением случая, если заявителем является иностранное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bl>
    <w:p>
      <w:pPr>
        <w:pStyle w:val="ConsPlusNonformat"/>
        <w:jc w:val="center"/>
        <w:rPr>
          <w:rFonts w:ascii="Times New Roman" w:hAnsi="Times New Roman" w:cs="Times New Roman"/>
          <w:sz w:val="22"/>
          <w:szCs w:val="22"/>
        </w:rPr>
      </w:pPr>
      <w:r>
        <w:rPr>
          <w:rFonts w:cs="Times New Roman" w:ascii="Times New Roman" w:hAnsi="Times New Roman"/>
          <w:sz w:val="22"/>
          <w:szCs w:val="22"/>
        </w:rPr>
        <w:t>2. Сведения о земельном участке</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Кадастровый номер земельного участка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Адрес или описание местоположения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праве застройщика на земельный участок (правоустанавливающие документы)</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наличии прав иных лиц на земельный участок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2.5</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виде разрешенного использования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bl>
    <w:p>
      <w:pPr>
        <w:pStyle w:val="ConsPlusNonformat"/>
        <w:jc w:val="center"/>
        <w:rPr>
          <w:rFonts w:ascii="Times New Roman" w:hAnsi="Times New Roman" w:cs="Times New Roman"/>
          <w:sz w:val="22"/>
          <w:szCs w:val="22"/>
        </w:rPr>
      </w:pPr>
      <w:r>
        <w:rPr>
          <w:rFonts w:cs="Times New Roman" w:ascii="Times New Roman" w:hAnsi="Times New Roman"/>
          <w:sz w:val="22"/>
          <w:szCs w:val="22"/>
        </w:rPr>
        <w:t>3. Сведения об объекте капитального строительства</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Цель подачи уведомления (строительство или реконструкция)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планируемых параметрах:</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Количество надземных этажей</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Высота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об отступах от границ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Площадь застройки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3.3.5.</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bl>
    <w:p>
      <w:pPr>
        <w:pStyle w:val="ConsPlusNonformat"/>
        <w:jc w:val="center"/>
        <w:rPr>
          <w:rFonts w:ascii="Times New Roman" w:hAnsi="Times New Roman" w:cs="Times New Roman"/>
          <w:sz w:val="24"/>
          <w:szCs w:val="24"/>
        </w:rPr>
      </w:pPr>
      <w:r>
        <w:rPr>
          <w:rFonts w:cs="Times New Roman" w:ascii="Times New Roman" w:hAnsi="Times New Roman"/>
          <w:sz w:val="24"/>
          <w:szCs w:val="24"/>
        </w:rPr>
        <w:t>4. Схематичное изображение планируемого</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к строительству или реконструкции объекта капитального</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строительства на земельном участке</w:t>
      </w:r>
    </w:p>
    <w:p>
      <w:pPr>
        <w:pStyle w:val="ConsPlusNormal"/>
        <w:jc w:val="center"/>
        <w:rPr>
          <w:sz w:val="24"/>
          <w:szCs w:val="24"/>
        </w:rPr>
      </w:pPr>
      <w:r>
        <w:rPr>
          <w:sz w:val="24"/>
          <w:szCs w:val="24"/>
        </w:rPr>
      </w:r>
    </w:p>
    <w:tbl>
      <w:tblPr>
        <w:tblW w:w="9713"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9713"/>
      </w:tblGrid>
      <w:tr>
        <w:trPr>
          <w:trHeight w:val="1794" w:hRule="atLeast"/>
        </w:trPr>
        <w:tc>
          <w:tcPr>
            <w:tcW w:w="9713" w:type="dxa"/>
            <w:tcBorders>
              <w:top w:val="single" w:sz="4" w:space="0" w:color="000000"/>
              <w:left w:val="single" w:sz="4" w:space="0" w:color="000000"/>
              <w:right w:val="single" w:sz="4" w:space="0" w:color="000000"/>
            </w:tcBorders>
          </w:tcPr>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p>
            <w:pPr>
              <w:pStyle w:val="ConsPlusNormal"/>
              <w:widowControl w:val="false"/>
              <w:rPr/>
            </w:pPr>
            <w:r>
              <w:rPr/>
            </w:r>
          </w:p>
        </w:tc>
      </w:tr>
    </w:tbl>
    <w:p>
      <w:pPr>
        <w:pStyle w:val="ConsPlusNormal"/>
        <w:jc w:val="both"/>
        <w:rPr/>
      </w:pPr>
      <w:r>
        <w:rPr/>
      </w:r>
    </w:p>
    <w:p>
      <w:pPr>
        <w:pStyle w:val="ConsPlusNonformat"/>
        <w:rPr/>
      </w:pPr>
      <w:r>
        <w:rPr>
          <w:rFonts w:cs="Times New Roman" w:ascii="Times New Roman" w:hAnsi="Times New Roman"/>
          <w:sz w:val="24"/>
          <w:szCs w:val="24"/>
        </w:rPr>
        <w:t xml:space="preserve">    </w:t>
      </w:r>
      <w:r>
        <w:rPr>
          <w:rFonts w:cs="Times New Roman" w:ascii="Times New Roman" w:hAnsi="Times New Roman"/>
          <w:sz w:val="24"/>
          <w:szCs w:val="24"/>
        </w:rPr>
        <w:t>Почтовый адрес и (или) адрес электронной почты для связи</w:t>
      </w:r>
      <w:r>
        <w:rPr/>
        <w:t>:</w:t>
      </w:r>
    </w:p>
    <w:p>
      <w:pPr>
        <w:pStyle w:val="ConsPlusNonformat"/>
        <w:rPr/>
      </w:pPr>
      <w:r>
        <w:rPr/>
        <w:t>___________________________________________________________________________</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pPr>
        <w:pStyle w:val="ConsPlusNonformat"/>
        <w:jc w:val="both"/>
        <w:rPr/>
      </w:pPr>
      <w:r>
        <w:rPr/>
        <w:t>___________________________________________________________________________</w:t>
      </w:r>
    </w:p>
    <w:p>
      <w:pPr>
        <w:pStyle w:val="ConsPlusNonformat"/>
        <w:jc w:val="both"/>
        <w:rPr>
          <w:rFonts w:ascii="Times New Roman" w:hAnsi="Times New Roman" w:cs="Times New Roman"/>
          <w:sz w:val="22"/>
          <w:szCs w:val="22"/>
        </w:rPr>
      </w:pPr>
      <w:r>
        <w:rPr>
          <w:sz w:val="22"/>
          <w:szCs w:val="22"/>
        </w:rPr>
        <w:t>(</w:t>
      </w:r>
      <w:r>
        <w:rPr>
          <w:rFonts w:cs="Times New Roman" w:ascii="Times New Roman" w:hAnsi="Times New Roman"/>
          <w:sz w:val="22"/>
          <w:szCs w:val="2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ConsPlusNonformat"/>
        <w:ind w:firstLine="709"/>
        <w:rPr>
          <w:rFonts w:ascii="Times New Roman" w:hAnsi="Times New Roman" w:cs="Times New Roman"/>
          <w:sz w:val="22"/>
          <w:szCs w:val="22"/>
        </w:rPr>
      </w:pPr>
      <w:r>
        <w:rPr>
          <w:rFonts w:cs="Times New Roman" w:ascii="Times New Roman" w:hAnsi="Times New Roman"/>
          <w:sz w:val="22"/>
          <w:szCs w:val="22"/>
        </w:rPr>
        <w:t xml:space="preserve"> </w:t>
      </w:r>
    </w:p>
    <w:p>
      <w:pPr>
        <w:pStyle w:val="ConsPlusNonformat"/>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8"/>
          <w:szCs w:val="28"/>
        </w:rPr>
        <w:t>Настоящим уведомлением подтверждаю</w:t>
      </w:r>
      <w:r>
        <w:rPr>
          <w:rFonts w:cs="Times New Roman" w:ascii="Times New Roman" w:hAnsi="Times New Roman"/>
          <w:sz w:val="28"/>
          <w:szCs w:val="28"/>
          <w:u w:val="single"/>
        </w:rPr>
        <w:t>, что</w:t>
      </w:r>
      <w:r>
        <w:rPr>
          <w:rFonts w:cs="Times New Roman" w:ascii="Times New Roman" w:hAnsi="Times New Roman"/>
          <w:sz w:val="28"/>
          <w:szCs w:val="28"/>
        </w:rPr>
        <w:t>____</w:t>
      </w:r>
      <w:r>
        <w:rPr>
          <w:rFonts w:cs="Times New Roman" w:ascii="Times New Roman" w:hAnsi="Times New Roman"/>
          <w:sz w:val="24"/>
          <w:szCs w:val="24"/>
        </w:rPr>
        <w:t>_____________________</w:t>
      </w:r>
    </w:p>
    <w:p>
      <w:pPr>
        <w:pStyle w:val="ConsPlusNonformat"/>
        <w:ind w:firstLine="709"/>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w:t>
      </w:r>
    </w:p>
    <w:p>
      <w:pPr>
        <w:pStyle w:val="ConsPlusNonformat"/>
        <w:rPr>
          <w:rFonts w:ascii="Times New Roman" w:hAnsi="Times New Roman" w:cs="Times New Roman"/>
          <w:sz w:val="22"/>
          <w:szCs w:val="22"/>
        </w:rPr>
      </w:pPr>
      <w:r>
        <w:rPr>
          <w:rFonts w:cs="Times New Roman" w:ascii="Times New Roman" w:hAnsi="Times New Roman"/>
          <w:sz w:val="24"/>
          <w:szCs w:val="24"/>
        </w:rPr>
        <w:t xml:space="preserve">           </w:t>
      </w:r>
      <w:r>
        <w:rPr>
          <w:rFonts w:cs="Times New Roman" w:ascii="Times New Roman" w:hAnsi="Times New Roman"/>
          <w:sz w:val="22"/>
          <w:szCs w:val="22"/>
        </w:rPr>
        <w:t>(объект индивидуального жилищного строительства или садовый дом)</w:t>
      </w:r>
    </w:p>
    <w:p>
      <w:pPr>
        <w:pStyle w:val="ConsPlusNonformat"/>
        <w:rPr>
          <w:rFonts w:ascii="Times New Roman" w:hAnsi="Times New Roman" w:cs="Times New Roman"/>
          <w:sz w:val="28"/>
          <w:szCs w:val="28"/>
        </w:rPr>
      </w:pPr>
      <w:r>
        <w:rPr>
          <w:rFonts w:cs="Times New Roman" w:ascii="Times New Roman" w:hAnsi="Times New Roman"/>
          <w:sz w:val="28"/>
          <w:szCs w:val="28"/>
        </w:rPr>
        <w:t>не предназначен для раздела на самостоятельные объекты недвижимости.</w:t>
      </w:r>
    </w:p>
    <w:p>
      <w:pPr>
        <w:pStyle w:val="ConsPlusNonformat"/>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8"/>
          <w:szCs w:val="28"/>
        </w:rPr>
        <w:t>Настоящим уведомлением я</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rPr>
        <w:t>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w:t>
      </w:r>
    </w:p>
    <w:p>
      <w:pPr>
        <w:pStyle w:val="ConsPlusNonformat"/>
        <w:rPr>
          <w:rFonts w:ascii="Times New Roman" w:hAnsi="Times New Roman" w:cs="Times New Roman"/>
          <w:sz w:val="22"/>
          <w:szCs w:val="22"/>
        </w:rPr>
      </w:pPr>
      <w:r>
        <w:rPr>
          <w:rFonts w:cs="Times New Roman" w:ascii="Times New Roman" w:hAnsi="Times New Roman"/>
          <w:sz w:val="24"/>
          <w:szCs w:val="24"/>
        </w:rPr>
        <w:t xml:space="preserve">            </w:t>
      </w:r>
      <w:r>
        <w:rPr>
          <w:rFonts w:cs="Times New Roman" w:ascii="Times New Roman" w:hAnsi="Times New Roman"/>
          <w:sz w:val="22"/>
          <w:szCs w:val="22"/>
        </w:rPr>
        <w:t>(фамилия, имя, отчество (при наличии)</w:t>
      </w:r>
    </w:p>
    <w:p>
      <w:pPr>
        <w:pStyle w:val="ConsPlusNonformat"/>
        <w:rPr>
          <w:rFonts w:ascii="Times New Roman" w:hAnsi="Times New Roman" w:cs="Times New Roman"/>
          <w:sz w:val="24"/>
          <w:szCs w:val="24"/>
        </w:rPr>
      </w:pPr>
      <w:r>
        <w:rPr>
          <w:rFonts w:cs="Times New Roman" w:ascii="Times New Roman" w:hAnsi="Times New Roman"/>
          <w:sz w:val="28"/>
          <w:szCs w:val="28"/>
        </w:rPr>
        <w:t>даю согласие на обработку персональных данных</w:t>
      </w:r>
      <w:r>
        <w:rPr>
          <w:rFonts w:cs="Times New Roman" w:ascii="Times New Roman" w:hAnsi="Times New Roman"/>
          <w:sz w:val="24"/>
          <w:szCs w:val="24"/>
        </w:rPr>
        <w:t xml:space="preserve"> (в случае если застройщиком</w:t>
      </w:r>
    </w:p>
    <w:p>
      <w:pPr>
        <w:pStyle w:val="ConsPlusNonformat"/>
        <w:rPr>
          <w:rFonts w:ascii="Times New Roman" w:hAnsi="Times New Roman" w:cs="Times New Roman"/>
          <w:sz w:val="24"/>
          <w:szCs w:val="24"/>
        </w:rPr>
      </w:pPr>
      <w:r>
        <w:rPr>
          <w:rFonts w:cs="Times New Roman" w:ascii="Times New Roman" w:hAnsi="Times New Roman"/>
          <w:sz w:val="24"/>
          <w:szCs w:val="24"/>
        </w:rPr>
        <w:t>является физическое лицо).</w:t>
      </w:r>
    </w:p>
    <w:p>
      <w:pPr>
        <w:pStyle w:val="ConsPlusNonformat"/>
        <w:rPr/>
      </w:pPr>
      <w:r>
        <w:rPr/>
      </w:r>
    </w:p>
    <w:p>
      <w:pPr>
        <w:pStyle w:val="ConsPlusNonformat"/>
        <w:rPr/>
      </w:pPr>
      <w:r>
        <w:rPr/>
        <w:t>___________________________   ___________   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(должность, в случае если     (подпись)         (расшифровка подписи)</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застройщиком является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юридическое лицо)</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 наличии)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К настоящему уведомлению прилагаются: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(документы, предусмотренные</w:t>
      </w:r>
      <w:r>
        <w:rPr>
          <w:rFonts w:cs="Times New Roman" w:ascii="Times New Roman" w:hAnsi="Times New Roman"/>
          <w:color w:val="000000"/>
          <w:sz w:val="24"/>
          <w:szCs w:val="24"/>
        </w:rPr>
        <w:t xml:space="preserve"> </w:t>
      </w:r>
      <w:hyperlink r:id="rId67">
        <w:r>
          <w:rPr>
            <w:rFonts w:cs="Times New Roman" w:ascii="Times New Roman" w:hAnsi="Times New Roman"/>
            <w:color w:val="000000"/>
            <w:sz w:val="24"/>
            <w:szCs w:val="24"/>
          </w:rPr>
          <w:t>частью 3 статьи 51.1</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Градостроительного кодекса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Российской Федерации (Собрание законодательства Российской Федерации, 2005,</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N 1, ст. 16; 2018, N 32, ст. 5133, 5135)</w:t>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1"/>
        <w:gridCol w:w="4972"/>
      </w:tblGrid>
      <w:tr>
        <w:trPr/>
        <w:tc>
          <w:tcPr>
            <w:tcW w:w="4881" w:type="dxa"/>
            <w:tcBorders/>
            <w:shd w:color="auto" w:fill="auto" w:val="clear"/>
          </w:tcPr>
          <w:p>
            <w:pPr>
              <w:pStyle w:val="Normal"/>
              <w:keepNext w:val="true"/>
              <w:widowControl w:val="false"/>
              <w:spacing w:before="0" w:after="200"/>
              <w:jc w:val="center"/>
              <w:rPr>
                <w:rFonts w:ascii="Times New Roman" w:hAnsi="Times New Roman" w:cs="Times New Roman"/>
                <w:b/>
                <w:b/>
                <w:sz w:val="26"/>
                <w:szCs w:val="26"/>
              </w:rPr>
            </w:pPr>
            <w:r>
              <w:rPr>
                <w:rFonts w:cs="Times New Roman" w:ascii="Times New Roman" w:hAnsi="Times New Roman"/>
                <w:b/>
                <w:sz w:val="26"/>
                <w:szCs w:val="26"/>
              </w:rPr>
            </w:r>
          </w:p>
        </w:tc>
        <w:tc>
          <w:tcPr>
            <w:tcW w:w="4972" w:type="dxa"/>
            <w:tcBorders/>
            <w:shd w:color="auto" w:fill="auto" w:val="clear"/>
          </w:tcPr>
          <w:p>
            <w:pPr>
              <w:pStyle w:val="Normal"/>
              <w:keepNext w:val="true"/>
              <w:widowControl w:val="false"/>
              <w:jc w:val="center"/>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ПРИЛОЖЕНИЕ № 2</w:t>
            </w:r>
          </w:p>
          <w:p>
            <w:pPr>
              <w:pStyle w:val="Normal"/>
              <w:keepNext w:val="true"/>
              <w:widowControl w:val="false"/>
              <w:spacing w:lineRule="auto" w:line="240" w:before="0" w:after="0"/>
              <w:jc w:val="center"/>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к административному регламенту</w:t>
            </w:r>
          </w:p>
          <w:p>
            <w:pPr>
              <w:pStyle w:val="Normal"/>
              <w:keepNext w:val="true"/>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w:t>
            </w:r>
          </w:p>
          <w:p>
            <w:pPr>
              <w:pStyle w:val="Normal"/>
              <w:keepNext w:val="true"/>
              <w:widowControl w:val="false"/>
              <w:spacing w:lineRule="auto" w:line="240" w:before="0" w:after="0"/>
              <w:jc w:val="center"/>
              <w:rPr>
                <w:rFonts w:ascii="Times New Roman" w:hAnsi="Times New Roman" w:cs="Times New Roman"/>
                <w:b/>
                <w:b/>
                <w:sz w:val="26"/>
                <w:szCs w:val="26"/>
              </w:rPr>
            </w:pPr>
            <w:r>
              <w:rPr>
                <w:rFonts w:cs="Times New Roman" w:ascii="Times New Roman" w:hAnsi="Times New Roman"/>
                <w:sz w:val="28"/>
                <w:szCs w:val="28"/>
              </w:rPr>
              <w:t>услуги «</w:t>
            </w:r>
            <w:r>
              <w:rPr>
                <w:rFonts w:cs="Times New Roman" w:ascii="Times New Roman" w:hAnsi="Times New Roman"/>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tc>
      </w:tr>
    </w:tbl>
    <w:p>
      <w:pPr>
        <w:pStyle w:val="Normal"/>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Уведомление о планируемых строительстве или реконструкции объекта индивидуального жилищного строительства или садового дома</w:t>
      </w:r>
    </w:p>
    <w:p>
      <w:pPr>
        <w:pStyle w:val="ConsPlusNonformat"/>
        <w:jc w:val="both"/>
        <w:rPr>
          <w:rFonts w:ascii="Times New Roman" w:hAnsi="Times New Roman" w:cs="Times New Roman"/>
          <w:sz w:val="24"/>
          <w:szCs w:val="24"/>
        </w:rPr>
      </w:pPr>
      <w:r>
        <w:rPr/>
        <w:t xml:space="preserve">                                                  </w:t>
      </w:r>
      <w:r>
        <w:rPr>
          <w:rFonts w:cs="Times New Roman" w:ascii="Times New Roman" w:hAnsi="Times New Roman"/>
          <w:sz w:val="24"/>
          <w:szCs w:val="24"/>
        </w:rPr>
        <w:t xml:space="preserve">   </w:t>
      </w:r>
      <w:r>
        <w:rPr>
          <w:rFonts w:cs="Times New Roman" w:ascii="Times New Roman" w:hAnsi="Times New Roman"/>
          <w:sz w:val="24"/>
          <w:szCs w:val="24"/>
        </w:rPr>
        <w:t>"  15"   марта 2019 г.</w:t>
      </w:r>
    </w:p>
    <w:p>
      <w:pPr>
        <w:pStyle w:val="ConsPlusNonformat"/>
        <w:jc w:val="both"/>
        <w:rPr/>
      </w:pPr>
      <w:r>
        <w:rPr/>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rPr>
        <w:t>_</w:t>
      </w:r>
      <w:r>
        <w:rPr>
          <w:rFonts w:cs="Times New Roman" w:ascii="Times New Roman" w:hAnsi="Times New Roman"/>
          <w:sz w:val="28"/>
          <w:szCs w:val="28"/>
          <w:u w:val="single"/>
        </w:rPr>
        <w:t xml:space="preserve"> Управление архитектуры и градостроительства администрации </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t>муниципального образования Кореновский район</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(наименование уполномоченного на выдачу разрешений на строительство</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федерального органа исполнительной власти, органа исполнительной</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власти субъекта Российской Федерации, органа местного самоуправления)</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1. Сведения о застройщике</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ind w:left="0" w:hanging="0"/>
              <w:outlineLvl w:val="2"/>
              <w:rPr>
                <w:rFonts w:ascii="Times New Roman" w:hAnsi="Times New Roman" w:cs="Times New Roman"/>
                <w:sz w:val="22"/>
                <w:szCs w:val="22"/>
              </w:rPr>
            </w:pPr>
            <w:r>
              <w:rPr>
                <w:rFonts w:cs="Times New Roman" w:ascii="Times New Roman" w:hAnsi="Times New Roman"/>
                <w:sz w:val="22"/>
                <w:szCs w:val="22"/>
              </w:rPr>
              <w:t>1.1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физическом лице, в случае если застройщиком является физическое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Фамилия, имя, отчество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Иванов Иван Иванович</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Место жительства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Краснодарский край, Кореновский район, ст.Платнировская, ул.Фрунзе, 75</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1.1.3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Реквизиты документа, удостоверяющего личность</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Паспорт 0310 №626643 отдел УФМС России по Краснодарскому краю в Кореновском районе  от 14.10.2010 г.</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Код подразделения 230-037</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ind w:left="0" w:hanging="0"/>
              <w:outlineLvl w:val="2"/>
              <w:rPr>
                <w:rFonts w:ascii="Times New Roman" w:hAnsi="Times New Roman" w:cs="Times New Roman"/>
                <w:sz w:val="22"/>
                <w:szCs w:val="22"/>
              </w:rPr>
            </w:pPr>
            <w:r>
              <w:rPr>
                <w:rFonts w:cs="Times New Roman" w:ascii="Times New Roman" w:hAnsi="Times New Roman"/>
                <w:sz w:val="22"/>
                <w:szCs w:val="22"/>
              </w:rPr>
              <w:t>1.2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юридическом лице, в случае если застройщиком является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Наименование</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Место нахождения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1.2.4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Идентификационный номер налогоплательщика, за исключением случая, если заявителем является иностранное юридическое лицо</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2"/>
                <w:szCs w:val="22"/>
              </w:rPr>
            </w:pPr>
            <w:r>
              <w:rPr>
                <w:rFonts w:cs="Times New Roman" w:ascii="Times New Roman" w:hAnsi="Times New Roman"/>
                <w:sz w:val="22"/>
                <w:szCs w:val="22"/>
              </w:rPr>
            </w:r>
          </w:p>
        </w:tc>
      </w:tr>
    </w:tbl>
    <w:p>
      <w:pPr>
        <w:pStyle w:val="ConsPlusNonformat"/>
        <w:jc w:val="center"/>
        <w:rPr>
          <w:rFonts w:ascii="Times New Roman" w:hAnsi="Times New Roman" w:cs="Times New Roman"/>
          <w:sz w:val="22"/>
          <w:szCs w:val="22"/>
        </w:rPr>
      </w:pPr>
      <w:r>
        <w:rPr>
          <w:rFonts w:cs="Times New Roman" w:ascii="Times New Roman" w:hAnsi="Times New Roman"/>
          <w:sz w:val="22"/>
          <w:szCs w:val="22"/>
        </w:rPr>
        <w:t>2. Сведения о земельном участке</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Кадастровый номер земельного участка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23:12:0901026:361</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Адрес или описание местоположения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Краснодарский край, Кореновский район,</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ст. Платнировская,</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ул. Шевченко, без номера</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праве застройщика на земельный участок (правоустанавливающие документы)</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Договор аренды земельного участка от 25.06.2018 г. №1200006481</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наличии прав иных лиц на земельный участок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2.5</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виде разрешенного использования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Для индивидуального жилищного строительства</w:t>
            </w:r>
          </w:p>
        </w:tc>
      </w:tr>
    </w:tbl>
    <w:p>
      <w:pPr>
        <w:pStyle w:val="ConsPlusNonformat"/>
        <w:jc w:val="center"/>
        <w:rPr>
          <w:rFonts w:ascii="Times New Roman" w:hAnsi="Times New Roman" w:cs="Times New Roman"/>
          <w:sz w:val="22"/>
          <w:szCs w:val="22"/>
        </w:rPr>
      </w:pPr>
      <w:r>
        <w:rPr>
          <w:rFonts w:cs="Times New Roman" w:ascii="Times New Roman" w:hAnsi="Times New Roman"/>
          <w:sz w:val="22"/>
          <w:szCs w:val="22"/>
        </w:rPr>
        <w:t>3. Сведения об объекте капитального строительства</w:t>
      </w:r>
    </w:p>
    <w:tbl>
      <w:tblPr>
        <w:tblW w:w="9639"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850"/>
        <w:gridCol w:w="4677"/>
        <w:gridCol w:w="4112"/>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Объект индивидуального жилищного строительства</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Цель подачи уведомления (строительство или реконструкция)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Строительство</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Сведения о планируемых параметрах:</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(4,00х4,00)м</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3.3.1</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Количество надземных этажей</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 (один)</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3.3.2</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Высота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Не более 12 м</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3.3.3</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об отступах от границ земельного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 северной границы 1,0 м</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 восточной границы 43,80-44,30 м</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 южной границы 8,0 м</w:t>
            </w:r>
          </w:p>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 западной границы 3,0 м</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rFonts w:ascii="Times New Roman" w:hAnsi="Times New Roman" w:cs="Times New Roman"/>
                <w:sz w:val="22"/>
                <w:szCs w:val="22"/>
              </w:rPr>
            </w:pPr>
            <w:r>
              <w:rPr>
                <w:rFonts w:cs="Times New Roman" w:ascii="Times New Roman" w:hAnsi="Times New Roman"/>
                <w:sz w:val="22"/>
                <w:szCs w:val="22"/>
              </w:rPr>
              <w:t>Площадь застройки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16,0 м2</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3.3.5.</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3.4</w:t>
            </w:r>
          </w:p>
        </w:tc>
        <w:tc>
          <w:tcPr>
            <w:tcW w:w="46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11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rFonts w:ascii="Times New Roman" w:hAnsi="Times New Roman" w:cs="Times New Roman"/>
                <w:sz w:val="22"/>
                <w:szCs w:val="22"/>
              </w:rPr>
            </w:pPr>
            <w:r>
              <w:rPr>
                <w:rFonts w:cs="Times New Roman" w:ascii="Times New Roman" w:hAnsi="Times New Roman"/>
                <w:sz w:val="22"/>
                <w:szCs w:val="22"/>
              </w:rPr>
              <w:t>-</w:t>
            </w:r>
          </w:p>
        </w:tc>
      </w:tr>
    </w:tbl>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4. Схематичное изображение планируемого</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к строительству или реконструкции объекта капитального</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строительства на земельном участке</w:t>
      </w:r>
    </w:p>
    <w:tbl>
      <w:tblPr>
        <w:tblW w:w="9506"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9506"/>
      </w:tblGrid>
      <w:tr>
        <w:trPr>
          <w:trHeight w:val="241" w:hRule="atLeast"/>
        </w:trPr>
        <w:tc>
          <w:tcPr>
            <w:tcW w:w="9506" w:type="dxa"/>
            <w:tcBorders>
              <w:top w:val="single" w:sz="4" w:space="0" w:color="000000"/>
              <w:left w:val="single" w:sz="4" w:space="0" w:color="000000"/>
              <w:right w:val="single" w:sz="4" w:space="0" w:color="000000"/>
            </w:tcBorders>
          </w:tcPr>
          <w:p>
            <w:pPr>
              <w:pStyle w:val="ConsPlusNormal"/>
              <w:widowControl w:val="false"/>
              <w:rPr>
                <w:sz w:val="24"/>
                <w:szCs w:val="24"/>
              </w:rPr>
            </w:pPr>
            <w:r>
              <w:rPr>
                <w:sz w:val="24"/>
                <w:szCs w:val="24"/>
              </w:rPr>
            </w:r>
          </w:p>
        </w:tc>
      </w:tr>
      <w:tr>
        <w:trPr>
          <w:trHeight w:val="241" w:hRule="atLeast"/>
        </w:trPr>
        <w:tc>
          <w:tcPr>
            <w:tcW w:w="9506" w:type="dxa"/>
            <w:tcBorders>
              <w:left w:val="single" w:sz="4" w:space="0" w:color="000000"/>
              <w:right w:val="single" w:sz="4" w:space="0" w:color="000000"/>
            </w:tcBorders>
          </w:tcPr>
          <w:p>
            <w:pPr>
              <w:pStyle w:val="ConsPlusNormal"/>
              <w:widowControl w:val="false"/>
              <w:rPr>
                <w:sz w:val="24"/>
                <w:szCs w:val="24"/>
              </w:rPr>
            </w:pPr>
            <w:r>
              <w:rPr>
                <w:sz w:val="24"/>
                <w:szCs w:val="24"/>
              </w:rPr>
            </w:r>
          </w:p>
          <w:p>
            <w:pPr>
              <w:pStyle w:val="ConsPlusNormal"/>
              <w:widowControl w:val="false"/>
              <w:rPr>
                <w:sz w:val="24"/>
                <w:szCs w:val="24"/>
              </w:rPr>
            </w:pPr>
            <w:r>
              <w:rPr>
                <w:sz w:val="24"/>
                <w:szCs w:val="24"/>
              </w:rPr>
            </w:r>
          </w:p>
          <w:p>
            <w:pPr>
              <w:pStyle w:val="ConsPlusNormal"/>
              <w:widowControl w:val="false"/>
              <w:rPr>
                <w:sz w:val="24"/>
                <w:szCs w:val="24"/>
              </w:rPr>
            </w:pPr>
            <w:r>
              <w:rPr>
                <w:sz w:val="24"/>
                <w:szCs w:val="24"/>
              </w:rPr>
            </w:r>
          </w:p>
          <w:p>
            <w:pPr>
              <w:pStyle w:val="ConsPlusNormal"/>
              <w:widowControl w:val="false"/>
              <w:rPr>
                <w:sz w:val="24"/>
                <w:szCs w:val="24"/>
              </w:rPr>
            </w:pPr>
            <w:r>
              <w:rPr>
                <w:sz w:val="24"/>
                <w:szCs w:val="24"/>
              </w:rPr>
            </w:r>
          </w:p>
          <w:p>
            <w:pPr>
              <w:pStyle w:val="ConsPlusNormal"/>
              <w:widowControl w:val="false"/>
              <w:rPr>
                <w:sz w:val="24"/>
                <w:szCs w:val="24"/>
              </w:rPr>
            </w:pPr>
            <w:r>
              <w:rPr>
                <w:sz w:val="24"/>
                <w:szCs w:val="24"/>
              </w:rPr>
            </w:r>
          </w:p>
        </w:tc>
      </w:tr>
      <w:tr>
        <w:trPr>
          <w:trHeight w:val="241" w:hRule="atLeast"/>
        </w:trPr>
        <w:tc>
          <w:tcPr>
            <w:tcW w:w="9506" w:type="dxa"/>
            <w:tcBorders>
              <w:left w:val="single" w:sz="4" w:space="0" w:color="000000"/>
              <w:right w:val="single" w:sz="4" w:space="0" w:color="000000"/>
            </w:tcBorders>
          </w:tcPr>
          <w:p>
            <w:pPr>
              <w:pStyle w:val="ConsPlusNormal"/>
              <w:widowControl w:val="false"/>
              <w:rPr>
                <w:sz w:val="24"/>
                <w:szCs w:val="24"/>
              </w:rPr>
            </w:pPr>
            <w:r>
              <w:rPr>
                <w:sz w:val="24"/>
                <w:szCs w:val="24"/>
              </w:rPr>
            </w:r>
          </w:p>
        </w:tc>
      </w:tr>
      <w:tr>
        <w:trPr>
          <w:trHeight w:val="241" w:hRule="atLeast"/>
        </w:trPr>
        <w:tc>
          <w:tcPr>
            <w:tcW w:w="9506" w:type="dxa"/>
            <w:tcBorders>
              <w:left w:val="single" w:sz="4" w:space="0" w:color="000000"/>
              <w:right w:val="single" w:sz="4" w:space="0" w:color="000000"/>
            </w:tcBorders>
          </w:tcPr>
          <w:p>
            <w:pPr>
              <w:pStyle w:val="ConsPlusNormal"/>
              <w:widowControl w:val="false"/>
              <w:rPr>
                <w:sz w:val="24"/>
                <w:szCs w:val="24"/>
              </w:rPr>
            </w:pPr>
            <w:r>
              <w:rPr>
                <w:sz w:val="24"/>
                <w:szCs w:val="24"/>
              </w:rPr>
            </w:r>
          </w:p>
        </w:tc>
      </w:tr>
      <w:tr>
        <w:trPr>
          <w:trHeight w:val="25" w:hRule="atLeast"/>
        </w:trPr>
        <w:tc>
          <w:tcPr>
            <w:tcW w:w="9506" w:type="dxa"/>
            <w:tcBorders>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r>
          </w:p>
        </w:tc>
      </w:tr>
    </w:tbl>
    <w:p>
      <w:pPr>
        <w:pStyle w:val="ConsPlusNonformat"/>
        <w:rPr/>
      </w:pPr>
      <w:r>
        <w:rPr>
          <w:rFonts w:cs="Times New Roman" w:ascii="Times New Roman" w:hAnsi="Times New Roman"/>
          <w:sz w:val="24"/>
          <w:szCs w:val="24"/>
        </w:rPr>
        <w:t xml:space="preserve">    </w:t>
      </w:r>
      <w:r>
        <w:rPr>
          <w:rFonts w:cs="Times New Roman" w:ascii="Times New Roman" w:hAnsi="Times New Roman"/>
          <w:sz w:val="24"/>
          <w:szCs w:val="24"/>
        </w:rPr>
        <w:t>Почтовый адрес и (или) адрес электронной почты для связи</w:t>
      </w:r>
      <w:r>
        <w:rPr/>
        <w:t>:</w:t>
      </w:r>
    </w:p>
    <w:p>
      <w:pPr>
        <w:pStyle w:val="ConsPlusNonformat"/>
        <w:rPr/>
      </w:pPr>
      <w:r>
        <w:rPr/>
        <w:t>_</w:t>
      </w:r>
      <w:r>
        <w:rPr>
          <w:u w:val="single"/>
        </w:rPr>
        <w:t>Краснодарский край, Кореновский район, ст. Платнировская, ул. Фрунзе, №75</w:t>
      </w:r>
      <w:r>
        <w:rPr/>
        <w:t>_</w:t>
      </w:r>
    </w:p>
    <w:p>
      <w:pPr>
        <w:pStyle w:val="ConsPlusNonformat"/>
        <w:ind w:firstLine="709"/>
        <w:jc w:val="both"/>
        <w:rPr>
          <w:rFonts w:ascii="Times New Roman" w:hAnsi="Times New Roman" w:cs="Times New Roman"/>
          <w:sz w:val="22"/>
          <w:szCs w:val="22"/>
        </w:rPr>
      </w:pPr>
      <w:r>
        <w:rPr>
          <w:rFonts w:cs="Times New Roman" w:ascii="Times New Roman" w:hAnsi="Times New Roman"/>
          <w:sz w:val="22"/>
          <w:szCs w:val="22"/>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pPr>
        <w:pStyle w:val="ConsPlusNonformat"/>
        <w:jc w:val="both"/>
        <w:rPr/>
      </w:pPr>
      <w:r>
        <w:rPr/>
        <w:t>_</w:t>
      </w:r>
      <w:r>
        <w:rPr>
          <w:u w:val="single"/>
        </w:rPr>
        <w:t>Краснодарский край, Кореновский район, ст. Платнировская, ул. Фрунзе, №75</w:t>
      </w:r>
      <w:r>
        <w:rPr/>
        <w:t>_</w:t>
      </w:r>
    </w:p>
    <w:p>
      <w:pPr>
        <w:pStyle w:val="ConsPlusNonformat"/>
        <w:jc w:val="both"/>
        <w:rPr>
          <w:rFonts w:ascii="Times New Roman" w:hAnsi="Times New Roman" w:cs="Times New Roman"/>
        </w:rPr>
      </w:pPr>
      <w:r>
        <w:rPr/>
        <w:t>(</w:t>
      </w:r>
      <w:r>
        <w:rPr>
          <w:rFonts w:cs="Times New Roman" w:ascii="Times New Roman" w:hAnsi="Times New Roman"/>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ConsPlusNonformat"/>
        <w:ind w:firstLine="709"/>
        <w:rPr>
          <w:rFonts w:ascii="Times New Roman" w:hAnsi="Times New Roman" w:cs="Times New Roman"/>
          <w:sz w:val="24"/>
          <w:szCs w:val="24"/>
          <w:u w:val="single"/>
        </w:rPr>
      </w:pPr>
      <w:r>
        <w:rPr>
          <w:rFonts w:cs="Times New Roman" w:ascii="Times New Roman" w:hAnsi="Times New Roman"/>
          <w:sz w:val="24"/>
          <w:szCs w:val="24"/>
        </w:rPr>
        <w:t xml:space="preserve">    </w:t>
      </w:r>
      <w:r>
        <w:rPr>
          <w:rFonts w:cs="Times New Roman" w:ascii="Times New Roman" w:hAnsi="Times New Roman"/>
          <w:sz w:val="28"/>
          <w:szCs w:val="28"/>
        </w:rPr>
        <w:t>Настоящим уведомлением подтверждаю</w:t>
      </w:r>
      <w:r>
        <w:rPr>
          <w:rFonts w:cs="Times New Roman" w:ascii="Times New Roman" w:hAnsi="Times New Roman"/>
          <w:sz w:val="28"/>
          <w:szCs w:val="28"/>
          <w:u w:val="single"/>
        </w:rPr>
        <w:t>, что</w:t>
      </w:r>
      <w:r>
        <w:rPr>
          <w:rFonts w:cs="Times New Roman" w:ascii="Times New Roman" w:hAnsi="Times New Roman"/>
          <w:sz w:val="28"/>
          <w:szCs w:val="28"/>
        </w:rPr>
        <w:t xml:space="preserve"> </w:t>
      </w:r>
    </w:p>
    <w:p>
      <w:pPr>
        <w:pStyle w:val="ConsPlusNonformat"/>
        <w:ind w:firstLine="709"/>
        <w:rPr>
          <w:rFonts w:ascii="Times New Roman" w:hAnsi="Times New Roman" w:cs="Times New Roman"/>
          <w:sz w:val="24"/>
          <w:szCs w:val="24"/>
        </w:rPr>
      </w:pPr>
      <w:r>
        <w:rPr>
          <w:rFonts w:cs="Times New Roman" w:ascii="Times New Roman" w:hAnsi="Times New Roman"/>
          <w:sz w:val="24"/>
          <w:szCs w:val="24"/>
        </w:rPr>
        <w:t xml:space="preserve">__________________ </w:t>
      </w:r>
      <w:r>
        <w:rPr>
          <w:rFonts w:cs="Times New Roman" w:ascii="Times New Roman" w:hAnsi="Times New Roman"/>
          <w:sz w:val="24"/>
          <w:szCs w:val="24"/>
          <w:u w:val="single"/>
        </w:rPr>
        <w:t>объект индивидуального жилищного строительства</w:t>
      </w:r>
      <w:r>
        <w:rPr>
          <w:rFonts w:cs="Times New Roman" w:ascii="Times New Roman" w:hAnsi="Times New Roman"/>
          <w:sz w:val="24"/>
          <w:szCs w:val="24"/>
        </w:rPr>
        <w:t xml:space="preserve"> __________</w:t>
      </w:r>
    </w:p>
    <w:p>
      <w:pPr>
        <w:pStyle w:val="ConsPlusNonforma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(объект индивидуального жилищного строительства или садовый дом)</w:t>
      </w:r>
    </w:p>
    <w:p>
      <w:pPr>
        <w:pStyle w:val="ConsPlusNonformat"/>
        <w:rPr>
          <w:rFonts w:ascii="Times New Roman" w:hAnsi="Times New Roman" w:cs="Times New Roman"/>
          <w:sz w:val="28"/>
          <w:szCs w:val="28"/>
        </w:rPr>
      </w:pPr>
      <w:r>
        <w:rPr>
          <w:rFonts w:cs="Times New Roman" w:ascii="Times New Roman" w:hAnsi="Times New Roman"/>
          <w:sz w:val="28"/>
          <w:szCs w:val="28"/>
        </w:rPr>
        <w:t>не предназначен для раздела на самостоятельные объекты недвижимости.</w:t>
      </w:r>
    </w:p>
    <w:p>
      <w:pPr>
        <w:pStyle w:val="ConsPlusNonformat"/>
        <w:ind w:firstLine="709"/>
        <w:rPr>
          <w:rFonts w:ascii="Times New Roman" w:hAnsi="Times New Roman" w:cs="Times New Roman"/>
          <w:sz w:val="28"/>
          <w:szCs w:val="28"/>
          <w:u w:val="single"/>
        </w:rPr>
      </w:pPr>
      <w:r>
        <w:rPr>
          <w:rFonts w:cs="Times New Roman" w:ascii="Times New Roman" w:hAnsi="Times New Roman"/>
          <w:sz w:val="24"/>
          <w:szCs w:val="24"/>
        </w:rPr>
        <w:t xml:space="preserve">    </w:t>
      </w:r>
      <w:r>
        <w:rPr>
          <w:rFonts w:cs="Times New Roman" w:ascii="Times New Roman" w:hAnsi="Times New Roman"/>
          <w:sz w:val="28"/>
          <w:szCs w:val="28"/>
        </w:rPr>
        <w:t xml:space="preserve">Настоящим уведомлением я </w:t>
      </w:r>
      <w:r>
        <w:rPr>
          <w:rFonts w:cs="Times New Roman" w:ascii="Times New Roman" w:hAnsi="Times New Roman"/>
          <w:sz w:val="24"/>
          <w:szCs w:val="24"/>
        </w:rPr>
        <w:t xml:space="preserve"> </w:t>
      </w:r>
      <w:r>
        <w:rPr>
          <w:rFonts w:cs="Times New Roman" w:ascii="Times New Roman" w:hAnsi="Times New Roman"/>
          <w:sz w:val="28"/>
          <w:szCs w:val="28"/>
          <w:u w:val="single"/>
        </w:rPr>
        <w:t>Алиева Оксана Рашидовна</w:t>
      </w:r>
    </w:p>
    <w:p>
      <w:pPr>
        <w:pStyle w:val="ConsPlusNonformat"/>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(фамилия, имя, отчество (при наличии)</w:t>
      </w:r>
    </w:p>
    <w:p>
      <w:pPr>
        <w:pStyle w:val="ConsPlusNonformat"/>
        <w:rPr>
          <w:rFonts w:ascii="Times New Roman" w:hAnsi="Times New Roman" w:cs="Times New Roman"/>
          <w:sz w:val="24"/>
          <w:szCs w:val="24"/>
        </w:rPr>
      </w:pPr>
      <w:r>
        <w:rPr>
          <w:rFonts w:cs="Times New Roman" w:ascii="Times New Roman" w:hAnsi="Times New Roman"/>
          <w:sz w:val="28"/>
          <w:szCs w:val="28"/>
        </w:rPr>
        <w:t>даю согласие на обработку персональных данных</w:t>
      </w:r>
      <w:r>
        <w:rPr>
          <w:rFonts w:cs="Times New Roman" w:ascii="Times New Roman" w:hAnsi="Times New Roman"/>
          <w:sz w:val="24"/>
          <w:szCs w:val="24"/>
        </w:rPr>
        <w:t xml:space="preserve"> (в случае если застройщиком</w:t>
      </w:r>
    </w:p>
    <w:p>
      <w:pPr>
        <w:pStyle w:val="ConsPlusNonformat"/>
        <w:rPr>
          <w:rFonts w:ascii="Times New Roman" w:hAnsi="Times New Roman" w:cs="Times New Roman"/>
          <w:sz w:val="24"/>
          <w:szCs w:val="24"/>
        </w:rPr>
      </w:pPr>
      <w:r>
        <w:rPr>
          <w:rFonts w:cs="Times New Roman" w:ascii="Times New Roman" w:hAnsi="Times New Roman"/>
          <w:sz w:val="24"/>
          <w:szCs w:val="24"/>
        </w:rPr>
        <w:t>является физическое лицо).</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pPr>
      <w:r>
        <w:rPr/>
        <w:t>___________________________   ___________   _______________________________</w:t>
      </w:r>
    </w:p>
    <w:p>
      <w:pPr>
        <w:pStyle w:val="ConsPlusNonforma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(должность, в случае если    </w:t>
        <w:tab/>
        <w:tab/>
        <w:tab/>
        <w:t xml:space="preserve"> (подпись)                    (расшифровка подписи)</w:t>
      </w:r>
    </w:p>
    <w:p>
      <w:pPr>
        <w:pStyle w:val="ConsPlusNonforma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застройщиком является</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юридическое лицо)</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w:t>
      </w:r>
    </w:p>
    <w:p>
      <w:pPr>
        <w:pStyle w:val="ConsPlusNonformat"/>
        <w:jc w:val="both"/>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(при наличии)</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К настоящему уведомлению прилагаются:</w:t>
      </w:r>
    </w:p>
    <w:p>
      <w:pPr>
        <w:pStyle w:val="ConsPlusNonformat"/>
        <w:jc w:val="both"/>
        <w:rPr>
          <w:rFonts w:ascii="Times New Roman" w:hAnsi="Times New Roman" w:cs="Times New Roman"/>
          <w:sz w:val="24"/>
          <w:szCs w:val="24"/>
          <w:u w:val="single"/>
        </w:rPr>
      </w:pPr>
      <w:r>
        <w:rPr>
          <w:rFonts w:cs="Times New Roman" w:ascii="Times New Roman" w:hAnsi="Times New Roman"/>
          <w:sz w:val="24"/>
          <w:szCs w:val="24"/>
          <w:u w:val="single"/>
        </w:rPr>
        <w:t>Копия паспорта,</w:t>
      </w:r>
      <w:r>
        <w:rPr>
          <w:rFonts w:cs="Times New Roman" w:ascii="Times New Roman" w:hAnsi="Times New Roman"/>
          <w:sz w:val="24"/>
          <w:szCs w:val="24"/>
        </w:rPr>
        <w:t xml:space="preserve"> </w:t>
      </w:r>
      <w:r>
        <w:rPr>
          <w:rFonts w:cs="Times New Roman" w:ascii="Times New Roman" w:hAnsi="Times New Roman"/>
          <w:sz w:val="24"/>
          <w:szCs w:val="24"/>
          <w:u w:val="single"/>
        </w:rPr>
        <w:t>договор аренды, копия технического паспорта, копия свидетельства на земельный участок, схематическое изображение планируемого или реконструированного объекта капитального строительства ___</w:t>
      </w:r>
    </w:p>
    <w:p>
      <w:pPr>
        <w:pStyle w:val="ConsPlusNonformat"/>
        <w:jc w:val="both"/>
        <w:rPr>
          <w:rFonts w:ascii="Times New Roman" w:hAnsi="Times New Roman" w:cs="Times New Roman"/>
        </w:rPr>
      </w:pPr>
      <w:r>
        <w:rPr>
          <w:rFonts w:cs="Times New Roman" w:ascii="Times New Roman" w:hAnsi="Times New Roman"/>
        </w:rPr>
        <w:t xml:space="preserve">(документы, предусмотренные </w:t>
      </w:r>
      <w:hyperlink r:id="rId68">
        <w:r>
          <w:rPr>
            <w:rFonts w:cs="Times New Roman" w:ascii="Times New Roman" w:hAnsi="Times New Roman"/>
            <w:color w:val="0000FF"/>
          </w:rPr>
          <w:t>частью 3 статьи 51.1</w:t>
        </w:r>
      </w:hyperlink>
      <w:r>
        <w:rPr>
          <w:rFonts w:cs="Times New Roman" w:ascii="Times New Roman" w:hAnsi="Times New Roman"/>
        </w:rPr>
        <w:t xml:space="preserve"> Градостроительного кодекса</w:t>
      </w:r>
    </w:p>
    <w:p>
      <w:pPr>
        <w:pStyle w:val="ConsPlusNonformat"/>
        <w:jc w:val="both"/>
        <w:rPr>
          <w:rFonts w:ascii="Times New Roman" w:hAnsi="Times New Roman" w:cs="Times New Roman"/>
        </w:rPr>
      </w:pPr>
      <w:r>
        <w:rPr>
          <w:rFonts w:cs="Times New Roman" w:ascii="Times New Roman" w:hAnsi="Times New Roman"/>
        </w:rPr>
        <w:t>Российской Федерации (Собрание законодательства Российской Федерации, 2005,</w:t>
      </w:r>
    </w:p>
    <w:p>
      <w:pPr>
        <w:pStyle w:val="ConsPlusNonformat"/>
        <w:jc w:val="both"/>
        <w:rPr>
          <w:rFonts w:ascii="Times New Roman" w:hAnsi="Times New Roman" w:cs="Times New Roman"/>
        </w:rPr>
      </w:pPr>
      <w:r>
        <w:rPr>
          <w:rFonts w:cs="Times New Roman" w:ascii="Times New Roman" w:hAnsi="Times New Roman"/>
        </w:rPr>
        <w:t>N 1, ст. 16; 2018, N 32, ст. 5133, 5135)</w:t>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1"/>
        <w:gridCol w:w="4972"/>
      </w:tblGrid>
      <w:tr>
        <w:trPr/>
        <w:tc>
          <w:tcPr>
            <w:tcW w:w="4881"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tc>
        <w:tc>
          <w:tcPr>
            <w:tcW w:w="4972"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ПРИЛОЖЕНИЕ № 3</w:t>
            </w:r>
          </w:p>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к административному регламенту</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предоставления муниципальной</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услуги «</w:t>
            </w:r>
            <w:r>
              <w:rPr>
                <w:rFonts w:eastAsia="" w:cs="Times New Roman" w:ascii="Times New Roman" w:hAnsi="Times New Roman"/>
                <w:color w:val="000000"/>
                <w:kern w:val="0"/>
                <w:sz w:val="28"/>
                <w:szCs w:val="28"/>
                <w:shd w:fill="FFFFFF" w:val="clear"/>
                <w:lang w:val="ru-RU" w:eastAsia="ru-RU" w:bidi="ar-SA"/>
              </w:rPr>
              <w:t>Прием уведомлений о планируемых строительстве или реконструкции объекта индивидуального жилищного строительства или садового дома</w:t>
            </w:r>
            <w:r>
              <w:rPr>
                <w:rFonts w:eastAsia="" w:cs="Times New Roman" w:ascii="Times New Roman" w:hAnsi="Times New Roman"/>
                <w:kern w:val="0"/>
                <w:sz w:val="28"/>
                <w:szCs w:val="28"/>
                <w:lang w:val="ru-RU" w:eastAsia="ru-RU" w:bidi="ar-SA"/>
              </w:rPr>
              <w:t>»</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tbl>
      <w:tblPr>
        <w:tblW w:w="9498"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4673"/>
        <w:gridCol w:w="1135"/>
        <w:gridCol w:w="3690"/>
      </w:tblGrid>
      <w:tr>
        <w:trPr/>
        <w:tc>
          <w:tcPr>
            <w:tcW w:w="9498" w:type="dxa"/>
            <w:gridSpan w:val="3"/>
            <w:tcBorders>
              <w:bottom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Управление архитектуры и градостроительства администрации муниципального образования Кореновский район</w:t>
            </w:r>
          </w:p>
        </w:tc>
      </w:tr>
      <w:tr>
        <w:trPr/>
        <w:tc>
          <w:tcPr>
            <w:tcW w:w="9498" w:type="dxa"/>
            <w:gridSpan w:val="3"/>
            <w:tcBorders>
              <w:top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t>наименование органа, уполномоченного на выдачу разрешений на строительство</w:t>
            </w:r>
          </w:p>
        </w:tc>
      </w:tr>
      <w:tr>
        <w:trPr>
          <w:trHeight w:val="394" w:hRule="atLeast"/>
        </w:trPr>
        <w:tc>
          <w:tcPr>
            <w:tcW w:w="9498" w:type="dxa"/>
            <w:gridSpan w:val="3"/>
            <w:tcBorders>
              <w:top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cPr>
          <w:p>
            <w:pPr>
              <w:pStyle w:val="NoSpacing"/>
              <w:widowControl w:val="false"/>
              <w:rPr>
                <w:rFonts w:ascii="Times New Roman" w:hAnsi="Times New Roman" w:cs="Times New Roman"/>
              </w:rPr>
            </w:pPr>
            <w:r>
              <w:rPr>
                <w:rFonts w:cs="Times New Roman" w:ascii="Times New Roman" w:hAnsi="Times New Roman"/>
              </w:rPr>
              <w:t>Кому:</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rPr>
                <w:rFonts w:ascii="Times New Roman" w:hAnsi="Times New Roman" w:cs="Times New Roman"/>
              </w:rPr>
            </w:pPr>
            <w:r>
              <w:rPr>
                <w:rFonts w:cs="Times New Roman" w:ascii="Times New Roman" w:hAnsi="Times New Roman"/>
              </w:rPr>
              <w:t>Почтовый адрес:</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rPr>
                <w:rFonts w:ascii="Times New Roman" w:hAnsi="Times New Roman" w:cs="Times New Roman"/>
              </w:rPr>
            </w:pPr>
            <w:r>
              <w:rPr>
                <w:rFonts w:cs="Times New Roman" w:ascii="Times New Roman" w:hAnsi="Times New Roman"/>
              </w:rPr>
              <w:t>Адрес электронной почты (при наличии):</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numPr>
          <w:ilvl w:val="0"/>
          <w:numId w:val="0"/>
        </w:numPr>
        <w:spacing w:before="108" w:after="108"/>
        <w:ind w:left="0" w:hanging="0"/>
        <w:jc w:val="center"/>
        <w:outlineLvl w:val="0"/>
        <w:rPr>
          <w:rFonts w:ascii="Times New Roman" w:hAnsi="Times New Roman" w:cs="Times New Roman"/>
          <w:b/>
          <w:b/>
          <w:bCs/>
          <w:color w:val="26282F"/>
          <w:sz w:val="24"/>
          <w:szCs w:val="24"/>
        </w:rPr>
      </w:pPr>
      <w:r>
        <w:rPr>
          <w:rFonts w:cs="Times New Roman" w:ascii="Times New Roman" w:hAnsi="Times New Roman"/>
          <w:b/>
          <w:bCs/>
          <w:color w:val="26282F"/>
          <w:sz w:val="24"/>
          <w:szCs w:val="24"/>
        </w:rPr>
        <w:t xml:space="preserve">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98"/>
        <w:gridCol w:w="3394"/>
        <w:gridCol w:w="2706"/>
      </w:tblGrid>
      <w:tr>
        <w:trPr/>
        <w:tc>
          <w:tcPr>
            <w:tcW w:w="3398"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t>"</w:t>
            </w:r>
            <w:r>
              <w:rPr>
                <w:rFonts w:cs="Times New Roman" w:ascii="Times New Roman" w:hAnsi="Times New Roman"/>
                <w:u w:val="single"/>
              </w:rPr>
              <w:t>___</w:t>
            </w:r>
            <w:r>
              <w:rPr>
                <w:rFonts w:cs="Times New Roman" w:ascii="Times New Roman" w:hAnsi="Times New Roman"/>
              </w:rPr>
              <w:t xml:space="preserve">" </w:t>
            </w:r>
            <w:r>
              <w:rPr>
                <w:rFonts w:cs="Times New Roman" w:ascii="Times New Roman" w:hAnsi="Times New Roman"/>
                <w:u w:val="single"/>
              </w:rPr>
              <w:t>______</w:t>
            </w:r>
            <w:r>
              <w:rPr>
                <w:rFonts w:cs="Times New Roman" w:ascii="Times New Roman" w:hAnsi="Times New Roman"/>
              </w:rPr>
              <w:t xml:space="preserve"> </w:t>
            </w:r>
            <w:r>
              <w:rPr>
                <w:rFonts w:cs="Times New Roman" w:ascii="Times New Roman" w:hAnsi="Times New Roman"/>
                <w:u w:val="single"/>
              </w:rPr>
              <w:t>20___</w:t>
            </w:r>
            <w:r>
              <w:rPr>
                <w:rFonts w:cs="Times New Roman" w:ascii="Times New Roman" w:hAnsi="Times New Roman"/>
              </w:rPr>
              <w:t>г.</w:t>
            </w:r>
          </w:p>
        </w:tc>
        <w:tc>
          <w:tcPr>
            <w:tcW w:w="3394"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2706" w:type="dxa"/>
            <w:tcBorders/>
          </w:tcPr>
          <w:p>
            <w:pPr>
              <w:pStyle w:val="Normal"/>
              <w:widowControl w:val="false"/>
              <w:spacing w:before="0" w:after="200"/>
              <w:jc w:val="right"/>
              <w:rPr>
                <w:rFonts w:ascii="Times New Roman" w:hAnsi="Times New Roman" w:cs="Times New Roman"/>
                <w:u w:val="single"/>
              </w:rPr>
            </w:pPr>
            <w:r>
              <w:rPr>
                <w:rFonts w:cs="Times New Roman" w:ascii="Times New Roman" w:hAnsi="Times New Roman"/>
              </w:rPr>
              <w:t xml:space="preserve">N </w:t>
            </w:r>
            <w:r>
              <w:rPr>
                <w:rFonts w:cs="Times New Roman" w:ascii="Times New Roman" w:hAnsi="Times New Roman"/>
                <w:u w:val="single"/>
              </w:rPr>
              <w:t>___</w:t>
            </w:r>
          </w:p>
        </w:tc>
      </w:tr>
    </w:tbl>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2"/>
        <w:gridCol w:w="4855"/>
      </w:tblGrid>
      <w:tr>
        <w:trPr/>
        <w:tc>
          <w:tcPr>
            <w:tcW w:w="4642" w:type="dxa"/>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направленном Вами</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(дата направления уведомления)</w:t>
            </w:r>
          </w:p>
        </w:tc>
        <w:tc>
          <w:tcPr>
            <w:tcW w:w="4855"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42" w:type="dxa"/>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зарегистрированном</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(дата и номер регистрации уведомления)</w:t>
            </w:r>
          </w:p>
        </w:tc>
        <w:tc>
          <w:tcPr>
            <w:tcW w:w="4855"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bl>
    <w:p>
      <w:pPr>
        <w:pStyle w:val="Normal"/>
        <w:spacing w:lineRule="auto" w:line="240"/>
        <w:rPr>
          <w:rFonts w:ascii="Times New Roman" w:hAnsi="Times New Roman" w:cs="Times New Roman"/>
          <w:u w:val="single"/>
        </w:rPr>
      </w:pPr>
      <w:r>
        <w:rPr>
          <w:rFonts w:cs="Times New Roman" w:ascii="Times New Roman" w:hAnsi="Times New Roman"/>
        </w:rPr>
        <w:t xml:space="preserve">уведомляем </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8"/>
      </w:tblGrid>
      <w:tr>
        <w:trPr/>
        <w:tc>
          <w:tcPr>
            <w:tcW w:w="9498" w:type="dxa"/>
            <w:tcBorders>
              <w:bottom w:val="single" w:sz="4" w:space="0" w:color="000000"/>
            </w:tcBorders>
          </w:tcPr>
          <w:p>
            <w:pPr>
              <w:pStyle w:val="ListParagraph"/>
              <w:widowControl w:val="false"/>
              <w:numPr>
                <w:ilvl w:val="0"/>
                <w:numId w:val="2"/>
              </w:numPr>
              <w:ind w:left="720" w:hanging="0"/>
              <w:jc w:val="both"/>
              <w:rPr>
                <w:sz w:val="22"/>
                <w:szCs w:val="22"/>
              </w:rPr>
            </w:pPr>
            <w:r>
              <w:rPr>
                <w:sz w:val="22"/>
                <w:szCs w:val="22"/>
              </w:rPr>
              <w:t>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pPr>
              <w:pStyle w:val="ListParagraph"/>
              <w:widowControl w:val="false"/>
              <w:ind w:left="765" w:hanging="0"/>
              <w:jc w:val="both"/>
              <w:rPr>
                <w:sz w:val="22"/>
                <w:szCs w:val="22"/>
              </w:rPr>
            </w:pPr>
            <w:r>
              <w:rPr>
                <w:sz w:val="22"/>
                <w:szCs w:val="22"/>
              </w:rPr>
              <w:t>___________________________________________________________</w:t>
            </w:r>
          </w:p>
          <w:p>
            <w:pPr>
              <w:pStyle w:val="Normal"/>
              <w:widowControl w:val="false"/>
              <w:spacing w:lineRule="auto" w:line="240" w:before="0" w:after="200"/>
              <w:jc w:val="both"/>
              <w:rPr>
                <w:rFonts w:ascii="Times New Roman" w:hAnsi="Times New Roman" w:cs="Times New Roman"/>
                <w:u w:val="single"/>
              </w:rPr>
            </w:pPr>
            <w:r>
              <w:rPr>
                <w:rFonts w:cs="Times New Roman" w:ascii="Times New Roman" w:hAnsi="Times New Roman"/>
                <w:u w:val="single"/>
              </w:rPr>
            </w:r>
          </w:p>
        </w:tc>
      </w:tr>
      <w:tr>
        <w:trPr/>
        <w:tc>
          <w:tcPr>
            <w:tcW w:w="9498" w:type="dxa"/>
            <w:tcBorders>
              <w:top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(сведения о предельных параметрах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N 1, ст. 16; 2018, №32,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9498"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9498" w:type="dxa"/>
            <w:tcBorders>
              <w:top w:val="single" w:sz="4" w:space="0" w:color="000000"/>
              <w:bottom w:val="single" w:sz="4" w:space="0" w:color="000000"/>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r>
      <w:tr>
        <w:trPr/>
        <w:tc>
          <w:tcPr>
            <w:tcW w:w="9498" w:type="dxa"/>
            <w:tcBorders>
              <w:top w:val="single" w:sz="4" w:space="0" w:color="000000"/>
              <w:bottom w:val="single" w:sz="4" w:space="0" w:color="000000"/>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законодательствам Российской Федерации и действующими на дату поступления уведомления)</w:t>
      </w:r>
    </w:p>
    <w:tbl>
      <w:tblPr>
        <w:tblW w:w="963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639"/>
      </w:tblGrid>
      <w:tr>
        <w:trPr/>
        <w:tc>
          <w:tcPr>
            <w:tcW w:w="9639" w:type="dxa"/>
            <w:tcBorders>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tc>
      </w:tr>
      <w:tr>
        <w:trPr/>
        <w:tc>
          <w:tcPr>
            <w:tcW w:w="9639"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8"/>
      </w:tblGrid>
      <w:tr>
        <w:trPr/>
        <w:tc>
          <w:tcPr>
            <w:tcW w:w="9498" w:type="dxa"/>
            <w:tcBorders>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tc>
      </w:tr>
      <w:tr>
        <w:trPr/>
        <w:tc>
          <w:tcPr>
            <w:tcW w:w="9498"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w:t>
        <w:tab/>
        <w:tab/>
        <w:t xml:space="preserve">___________              _________________    </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уполномоченного лица            (подпись)              (расшифровка подписи)               уполномоченного на выдачу разрешений</w:t>
      </w:r>
    </w:p>
    <w:p>
      <w:pPr>
        <w:pStyle w:val="Normal"/>
        <w:spacing w:lineRule="auto" w:line="240" w:before="0" w:after="0"/>
        <w:ind w:hanging="142"/>
        <w:rPr>
          <w:rFonts w:ascii="Times New Roman" w:hAnsi="Times New Roman" w:cs="Times New Roman"/>
        </w:rPr>
      </w:pPr>
      <w:r>
        <w:rPr>
          <w:rFonts w:cs="Times New Roman" w:ascii="Times New Roman" w:hAnsi="Times New Roman"/>
        </w:rPr>
        <w:t>на строительство федерального органа</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исполнительной власти, органа </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исполнительной власти субъекта</w:t>
      </w:r>
    </w:p>
    <w:p>
      <w:pPr>
        <w:pStyle w:val="Normal"/>
        <w:spacing w:lineRule="auto" w:line="240" w:before="0" w:after="0"/>
        <w:ind w:hanging="142"/>
        <w:rPr>
          <w:rFonts w:ascii="Times New Roman" w:hAnsi="Times New Roman" w:cs="Times New Roman"/>
        </w:rPr>
      </w:pPr>
      <w:r>
        <w:rPr>
          <w:rFonts w:cs="Times New Roman" w:ascii="Times New Roman" w:hAnsi="Times New Roman"/>
        </w:rPr>
        <w:t>Российской Федерации, органа местного</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самоуправления)</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М.П.</w:t>
      </w:r>
    </w:p>
    <w:p>
      <w:pPr>
        <w:pStyle w:val="Normal"/>
        <w:ind w:hanging="142"/>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tbl>
      <w:tblPr>
        <w:tblStyle w:val="afc"/>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1"/>
        <w:gridCol w:w="4972"/>
      </w:tblGrid>
      <w:tr>
        <w:trPr/>
        <w:tc>
          <w:tcPr>
            <w:tcW w:w="4881"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tc>
        <w:tc>
          <w:tcPr>
            <w:tcW w:w="4972" w:type="dxa"/>
            <w:tcBorders>
              <w:top w:val="nil"/>
              <w:left w:val="nil"/>
              <w:bottom w:val="nil"/>
              <w:right w:val="nil"/>
            </w:tcBorders>
          </w:tcPr>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ПРИЛОЖЕНИЕ № 4</w:t>
            </w:r>
          </w:p>
          <w:p>
            <w:pPr>
              <w:pStyle w:val="Normal"/>
              <w:keepNext w:val="true"/>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к административному регламенту</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предоставления муниципальной</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услуги «</w:t>
            </w:r>
            <w:r>
              <w:rPr>
                <w:rFonts w:eastAsia="" w:cs="Times New Roman" w:ascii="Times New Roman" w:hAnsi="Times New Roman"/>
                <w:color w:val="000000"/>
                <w:kern w:val="0"/>
                <w:sz w:val="28"/>
                <w:szCs w:val="28"/>
                <w:shd w:fill="FFFFFF" w:val="clear"/>
                <w:lang w:val="ru-RU" w:eastAsia="ru-RU" w:bidi="ar-SA"/>
              </w:rPr>
              <w:t>Прием уведомлений о планируемых строительстве или реконструкции объекта индивидуального жилищного строительства или садового дома</w:t>
            </w:r>
            <w:r>
              <w:rPr>
                <w:rFonts w:eastAsia="" w:cs="Times New Roman" w:ascii="Times New Roman" w:hAnsi="Times New Roman"/>
                <w:kern w:val="0"/>
                <w:sz w:val="28"/>
                <w:szCs w:val="28"/>
                <w:lang w:val="ru-RU" w:eastAsia="ru-RU" w:bidi="ar-SA"/>
              </w:rPr>
              <w:t>»</w:t>
            </w:r>
          </w:p>
          <w:p>
            <w:pPr>
              <w:pStyle w:val="Normal"/>
              <w:keepNext w:val="true"/>
              <w:widowControl w:val="false"/>
              <w:suppressAutoHyphens w:val="tru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tbl>
      <w:tblPr>
        <w:tblW w:w="9498"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4673"/>
        <w:gridCol w:w="1135"/>
        <w:gridCol w:w="3690"/>
      </w:tblGrid>
      <w:tr>
        <w:trPr/>
        <w:tc>
          <w:tcPr>
            <w:tcW w:w="9498" w:type="dxa"/>
            <w:gridSpan w:val="3"/>
            <w:tcBorders>
              <w:bottom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Управление архитектуры и градостроительства администрации муниципального образования Кореновский район</w:t>
            </w:r>
          </w:p>
        </w:tc>
      </w:tr>
      <w:tr>
        <w:trPr/>
        <w:tc>
          <w:tcPr>
            <w:tcW w:w="9498" w:type="dxa"/>
            <w:gridSpan w:val="3"/>
            <w:tcBorders>
              <w:top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t>наименование органа, уполномоченного на выдачу разрешений на строительство</w:t>
            </w:r>
          </w:p>
        </w:tc>
      </w:tr>
      <w:tr>
        <w:trPr>
          <w:trHeight w:val="394" w:hRule="atLeast"/>
        </w:trPr>
        <w:tc>
          <w:tcPr>
            <w:tcW w:w="9498" w:type="dxa"/>
            <w:gridSpan w:val="3"/>
            <w:tcBorders>
              <w:top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cPr>
          <w:p>
            <w:pPr>
              <w:pStyle w:val="NoSpacing"/>
              <w:widowControl w:val="false"/>
              <w:rPr>
                <w:rFonts w:ascii="Times New Roman" w:hAnsi="Times New Roman" w:cs="Times New Roman"/>
              </w:rPr>
            </w:pPr>
            <w:r>
              <w:rPr>
                <w:rFonts w:cs="Times New Roman" w:ascii="Times New Roman" w:hAnsi="Times New Roman"/>
              </w:rPr>
              <w:t>Кому:</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Иванову Ивану Ивановичу</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rPr>
                <w:rFonts w:ascii="Times New Roman" w:hAnsi="Times New Roman" w:cs="Times New Roman"/>
              </w:rPr>
            </w:pPr>
            <w:r>
              <w:rPr>
                <w:rFonts w:cs="Times New Roman" w:ascii="Times New Roman" w:hAnsi="Times New Roman"/>
              </w:rPr>
              <w:t>Почтовый адрес: ст. Сергиевская,</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t>ул. Сергиевская, 25</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rPr>
                <w:rFonts w:ascii="Times New Roman" w:hAnsi="Times New Roman" w:cs="Times New Roman"/>
              </w:rPr>
            </w:pPr>
            <w:r>
              <w:rPr>
                <w:rFonts w:cs="Times New Roman" w:ascii="Times New Roman" w:hAnsi="Times New Roman"/>
              </w:rPr>
              <w:t>Адрес электронной почты (при наличии):</w:t>
            </w:r>
          </w:p>
        </w:tc>
      </w:tr>
      <w:tr>
        <w:trPr/>
        <w:tc>
          <w:tcPr>
            <w:tcW w:w="4673"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1135"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3690"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numPr>
          <w:ilvl w:val="0"/>
          <w:numId w:val="0"/>
        </w:numPr>
        <w:spacing w:before="108" w:after="108"/>
        <w:ind w:left="0" w:hanging="0"/>
        <w:jc w:val="center"/>
        <w:outlineLvl w:val="0"/>
        <w:rPr>
          <w:rFonts w:ascii="Times New Roman" w:hAnsi="Times New Roman" w:cs="Times New Roman"/>
          <w:b/>
          <w:b/>
          <w:bCs/>
          <w:color w:val="26282F"/>
          <w:sz w:val="24"/>
          <w:szCs w:val="24"/>
        </w:rPr>
      </w:pPr>
      <w:r>
        <w:rPr>
          <w:rFonts w:cs="Times New Roman" w:ascii="Times New Roman" w:hAnsi="Times New Roman"/>
          <w:b/>
          <w:bCs/>
          <w:color w:val="26282F"/>
          <w:sz w:val="24"/>
          <w:szCs w:val="24"/>
        </w:rPr>
        <w:t xml:space="preserve">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98"/>
        <w:gridCol w:w="3394"/>
        <w:gridCol w:w="2706"/>
      </w:tblGrid>
      <w:tr>
        <w:trPr/>
        <w:tc>
          <w:tcPr>
            <w:tcW w:w="3398"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t>"</w:t>
            </w:r>
            <w:r>
              <w:rPr>
                <w:rFonts w:cs="Times New Roman" w:ascii="Times New Roman" w:hAnsi="Times New Roman"/>
                <w:u w:val="single"/>
              </w:rPr>
              <w:t>_19__</w:t>
            </w:r>
            <w:r>
              <w:rPr>
                <w:rFonts w:cs="Times New Roman" w:ascii="Times New Roman" w:hAnsi="Times New Roman"/>
              </w:rPr>
              <w:t xml:space="preserve">" </w:t>
            </w:r>
            <w:r>
              <w:rPr>
                <w:rFonts w:cs="Times New Roman" w:ascii="Times New Roman" w:hAnsi="Times New Roman"/>
                <w:u w:val="single"/>
              </w:rPr>
              <w:t>___ноября__</w:t>
            </w:r>
            <w:r>
              <w:rPr>
                <w:rFonts w:cs="Times New Roman" w:ascii="Times New Roman" w:hAnsi="Times New Roman"/>
              </w:rPr>
              <w:t xml:space="preserve"> </w:t>
            </w:r>
            <w:r>
              <w:rPr>
                <w:rFonts w:cs="Times New Roman" w:ascii="Times New Roman" w:hAnsi="Times New Roman"/>
                <w:u w:val="single"/>
              </w:rPr>
              <w:t>2019</w:t>
            </w:r>
            <w:r>
              <w:rPr>
                <w:rFonts w:cs="Times New Roman" w:ascii="Times New Roman" w:hAnsi="Times New Roman"/>
              </w:rPr>
              <w:t>г.</w:t>
            </w:r>
          </w:p>
        </w:tc>
        <w:tc>
          <w:tcPr>
            <w:tcW w:w="3394" w:type="dxa"/>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c>
          <w:tcPr>
            <w:tcW w:w="2706" w:type="dxa"/>
            <w:tcBorders/>
          </w:tcPr>
          <w:p>
            <w:pPr>
              <w:pStyle w:val="Normal"/>
              <w:widowControl w:val="false"/>
              <w:spacing w:before="0" w:after="200"/>
              <w:jc w:val="right"/>
              <w:rPr>
                <w:rFonts w:ascii="Times New Roman" w:hAnsi="Times New Roman" w:cs="Times New Roman"/>
                <w:u w:val="single"/>
              </w:rPr>
            </w:pPr>
            <w:r>
              <w:rPr>
                <w:rFonts w:cs="Times New Roman" w:ascii="Times New Roman" w:hAnsi="Times New Roman"/>
              </w:rPr>
              <w:t xml:space="preserve">N </w:t>
            </w:r>
            <w:r>
              <w:rPr>
                <w:rFonts w:cs="Times New Roman" w:ascii="Times New Roman" w:hAnsi="Times New Roman"/>
                <w:u w:val="single"/>
              </w:rPr>
              <w:t>_128__</w:t>
            </w:r>
          </w:p>
        </w:tc>
      </w:tr>
    </w:tbl>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2"/>
        <w:gridCol w:w="4855"/>
      </w:tblGrid>
      <w:tr>
        <w:trPr/>
        <w:tc>
          <w:tcPr>
            <w:tcW w:w="4642" w:type="dxa"/>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направленном Вами</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(дата направления уведомления)</w:t>
            </w:r>
          </w:p>
        </w:tc>
        <w:tc>
          <w:tcPr>
            <w:tcW w:w="4855"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4642" w:type="dxa"/>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зарегистрированном</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(дата и номер регистрации уведомления)</w:t>
            </w:r>
          </w:p>
        </w:tc>
        <w:tc>
          <w:tcPr>
            <w:tcW w:w="4855"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bl>
    <w:p>
      <w:pPr>
        <w:pStyle w:val="Normal"/>
        <w:spacing w:lineRule="auto" w:line="240"/>
        <w:rPr>
          <w:rFonts w:ascii="Times New Roman" w:hAnsi="Times New Roman" w:cs="Times New Roman"/>
          <w:u w:val="single"/>
        </w:rPr>
      </w:pPr>
      <w:r>
        <w:rPr>
          <w:rFonts w:cs="Times New Roman" w:ascii="Times New Roman" w:hAnsi="Times New Roman"/>
        </w:rPr>
        <w:t xml:space="preserve">уведомляем </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8"/>
      </w:tblGrid>
      <w:tr>
        <w:trPr/>
        <w:tc>
          <w:tcPr>
            <w:tcW w:w="9498" w:type="dxa"/>
            <w:tcBorders>
              <w:bottom w:val="single" w:sz="4" w:space="0" w:color="000000"/>
            </w:tcBorders>
          </w:tcPr>
          <w:p>
            <w:pPr>
              <w:pStyle w:val="ListParagraph"/>
              <w:widowControl w:val="false"/>
              <w:numPr>
                <w:ilvl w:val="0"/>
                <w:numId w:val="3"/>
              </w:numPr>
              <w:jc w:val="both"/>
              <w:rPr>
                <w:sz w:val="22"/>
                <w:szCs w:val="22"/>
              </w:rPr>
            </w:pPr>
            <w:r>
              <w:rPr>
                <w:sz w:val="22"/>
                <w:szCs w:val="22"/>
              </w:rPr>
              <w:t>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pPr>
              <w:pStyle w:val="ListParagraph"/>
              <w:widowControl w:val="false"/>
              <w:ind w:left="765" w:hanging="0"/>
              <w:jc w:val="both"/>
              <w:rPr>
                <w:sz w:val="22"/>
                <w:szCs w:val="22"/>
              </w:rPr>
            </w:pPr>
            <w:r>
              <w:rPr>
                <w:sz w:val="22"/>
                <w:szCs w:val="22"/>
              </w:rPr>
              <w:t>___________________________________________________________</w:t>
            </w:r>
          </w:p>
          <w:p>
            <w:pPr>
              <w:pStyle w:val="Normal"/>
              <w:widowControl w:val="false"/>
              <w:spacing w:lineRule="auto" w:line="240" w:before="0" w:after="200"/>
              <w:jc w:val="both"/>
              <w:rPr>
                <w:rFonts w:ascii="Times New Roman" w:hAnsi="Times New Roman" w:cs="Times New Roman"/>
                <w:u w:val="single"/>
              </w:rPr>
            </w:pPr>
            <w:r>
              <w:rPr>
                <w:rFonts w:cs="Times New Roman" w:ascii="Times New Roman" w:hAnsi="Times New Roman"/>
                <w:u w:val="single"/>
              </w:rPr>
              <w:t xml:space="preserve"> </w:t>
            </w:r>
            <w:r>
              <w:rPr>
                <w:rFonts w:cs="Times New Roman" w:ascii="Times New Roman" w:hAnsi="Times New Roman"/>
                <w:u w:val="single"/>
              </w:rPr>
              <w:t>Не соответствуют отступы от границ земельного участка</w:t>
            </w:r>
          </w:p>
        </w:tc>
      </w:tr>
      <w:tr>
        <w:trPr/>
        <w:tc>
          <w:tcPr>
            <w:tcW w:w="9498" w:type="dxa"/>
            <w:tcBorders>
              <w:top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(сведения о предельных параметрах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N 1, ст. 16; 2018, №32,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9498" w:type="dxa"/>
            <w:tcBorders>
              <w:bottom w:val="single" w:sz="4" w:space="0" w:color="000000"/>
            </w:tcBorders>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r>
          </w:p>
        </w:tc>
      </w:tr>
      <w:tr>
        <w:trPr/>
        <w:tc>
          <w:tcPr>
            <w:tcW w:w="9498" w:type="dxa"/>
            <w:tcBorders>
              <w:top w:val="single" w:sz="4" w:space="0" w:color="000000"/>
              <w:bottom w:val="single" w:sz="4" w:space="0" w:color="000000"/>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r>
      <w:tr>
        <w:trPr/>
        <w:tc>
          <w:tcPr>
            <w:tcW w:w="9498" w:type="dxa"/>
            <w:tcBorders>
              <w:top w:val="single" w:sz="4" w:space="0" w:color="000000"/>
              <w:bottom w:val="single" w:sz="4" w:space="0" w:color="000000"/>
            </w:tcBorders>
          </w:tcPr>
          <w:p>
            <w:pPr>
              <w:pStyle w:val="Normal"/>
              <w:widowControl w:val="false"/>
              <w:spacing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законодательствам Российской Федерации и действующими на дату поступления уведомления)</w:t>
      </w:r>
    </w:p>
    <w:tbl>
      <w:tblPr>
        <w:tblW w:w="963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639"/>
      </w:tblGrid>
      <w:tr>
        <w:trPr/>
        <w:tc>
          <w:tcPr>
            <w:tcW w:w="9639" w:type="dxa"/>
            <w:tcBorders>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tc>
      </w:tr>
      <w:tr>
        <w:trPr/>
        <w:tc>
          <w:tcPr>
            <w:tcW w:w="9639"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8"/>
      </w:tblGrid>
      <w:tr>
        <w:trPr/>
        <w:tc>
          <w:tcPr>
            <w:tcW w:w="9498" w:type="dxa"/>
            <w:tcBorders>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tc>
      </w:tr>
      <w:tr>
        <w:trPr/>
        <w:tc>
          <w:tcPr>
            <w:tcW w:w="9498" w:type="dxa"/>
            <w:tcBorders>
              <w:top w:val="single" w:sz="4" w:space="0" w:color="000000"/>
              <w:bottom w:val="single" w:sz="4" w:space="0" w:color="000000"/>
            </w:tcBorders>
          </w:tcPr>
          <w:p>
            <w:pPr>
              <w:pStyle w:val="Normal"/>
              <w:widowControl w:val="false"/>
              <w:spacing w:lineRule="auto" w:line="240" w:before="0" w:after="200"/>
              <w:jc w:val="both"/>
              <w:rPr>
                <w:rFonts w:ascii="Times New Roman" w:hAnsi="Times New Roman" w:cs="Times New Roman"/>
              </w:rPr>
            </w:pPr>
            <w:r>
              <w:rPr>
                <w:rFonts w:cs="Times New Roman" w:ascii="Times New Roman" w:hAnsi="Times New Roman"/>
              </w:rPr>
            </w:r>
          </w:p>
        </w:tc>
      </w:tr>
    </w:tbl>
    <w:p>
      <w:pPr>
        <w:pStyle w:val="Normal"/>
        <w:spacing w:lineRule="auto" w:line="240"/>
        <w:jc w:val="both"/>
        <w:rPr>
          <w:rFonts w:ascii="Times New Roman" w:hAnsi="Times New Roman" w:cs="Times New Roman"/>
        </w:rPr>
      </w:pPr>
      <w:r>
        <w:rPr>
          <w:rFonts w:cs="Times New Roman" w:ascii="Times New Roman" w:hAnsi="Times New Roman"/>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w:t>
        <w:tab/>
        <w:tab/>
        <w:t xml:space="preserve">___________                  </w:t>
      </w:r>
      <w:r>
        <w:rPr>
          <w:rFonts w:cs="Times New Roman" w:ascii="Times New Roman" w:hAnsi="Times New Roman"/>
          <w:u w:val="single"/>
        </w:rPr>
        <w:t>М.Г. Милославская</w:t>
      </w:r>
      <w:r>
        <w:rPr>
          <w:rFonts w:cs="Times New Roman" w:ascii="Times New Roman" w:hAnsi="Times New Roman"/>
        </w:rPr>
        <w:t xml:space="preserve">    </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уполномоченного лица            (подпись)              (расшифровка подписи)               уполномоченного на выдачу разрешений</w:t>
      </w:r>
    </w:p>
    <w:p>
      <w:pPr>
        <w:pStyle w:val="Normal"/>
        <w:spacing w:lineRule="auto" w:line="240" w:before="0" w:after="0"/>
        <w:ind w:hanging="142"/>
        <w:rPr>
          <w:rFonts w:ascii="Times New Roman" w:hAnsi="Times New Roman" w:cs="Times New Roman"/>
        </w:rPr>
      </w:pPr>
      <w:r>
        <w:rPr>
          <w:rFonts w:cs="Times New Roman" w:ascii="Times New Roman" w:hAnsi="Times New Roman"/>
        </w:rPr>
        <w:t>на строительство федерального органа</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исполнительной власти, органа </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исполнительной власти субъекта</w:t>
      </w:r>
    </w:p>
    <w:p>
      <w:pPr>
        <w:pStyle w:val="Normal"/>
        <w:spacing w:lineRule="auto" w:line="240" w:before="0" w:after="0"/>
        <w:ind w:hanging="142"/>
        <w:rPr>
          <w:rFonts w:ascii="Times New Roman" w:hAnsi="Times New Roman" w:cs="Times New Roman"/>
        </w:rPr>
      </w:pPr>
      <w:r>
        <w:rPr>
          <w:rFonts w:cs="Times New Roman" w:ascii="Times New Roman" w:hAnsi="Times New Roman"/>
        </w:rPr>
        <w:t>Российской Федерации, органа местного</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самоуправления)</w:t>
      </w:r>
    </w:p>
    <w:p>
      <w:pPr>
        <w:pStyle w:val="Normal"/>
        <w:spacing w:lineRule="auto" w:line="240" w:before="0" w:after="0"/>
        <w:ind w:hanging="14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М.П.</w:t>
      </w:r>
    </w:p>
    <w:p>
      <w:pPr>
        <w:pStyle w:val="Normal"/>
        <w:ind w:hanging="142"/>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keepNext w:val="true"/>
        <w:spacing w:lineRule="auto" w:line="240" w:before="0" w:after="0"/>
        <w:ind w:left="4956" w:firstLine="708"/>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ПРИЛОЖЕНИЕ № 5</w:t>
      </w:r>
    </w:p>
    <w:p>
      <w:pPr>
        <w:pStyle w:val="Normal"/>
        <w:keepNext w:val="true"/>
        <w:spacing w:lineRule="auto" w:line="240" w:before="0" w:after="0"/>
        <w:ind w:left="4248" w:firstLine="708"/>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к административному регламенту</w:t>
      </w:r>
    </w:p>
    <w:p>
      <w:pPr>
        <w:pStyle w:val="Normal"/>
        <w:keepNext w:val="true"/>
        <w:spacing w:lineRule="auto" w:line="240" w:before="0" w:after="0"/>
        <w:ind w:left="4248" w:firstLine="708"/>
        <w:rPr>
          <w:rFonts w:ascii="Times New Roman" w:hAnsi="Times New Roman" w:cs="Times New Roman"/>
          <w:sz w:val="28"/>
          <w:szCs w:val="28"/>
        </w:rPr>
      </w:pPr>
      <w:r>
        <w:rPr>
          <w:rFonts w:cs="Times New Roman" w:ascii="Times New Roman" w:hAnsi="Times New Roman"/>
          <w:sz w:val="28"/>
          <w:szCs w:val="28"/>
        </w:rPr>
        <w:t>предоставления муниципальной</w:t>
      </w:r>
    </w:p>
    <w:p>
      <w:pPr>
        <w:pStyle w:val="Normal"/>
        <w:keepNext w:val="true"/>
        <w:spacing w:lineRule="auto" w:line="240" w:before="0" w:after="0"/>
        <w:ind w:left="4956" w:hanging="0"/>
        <w:rPr>
          <w:rFonts w:ascii="Times New Roman" w:hAnsi="Times New Roman" w:cs="Times New Roman"/>
          <w:sz w:val="28"/>
          <w:szCs w:val="28"/>
        </w:rPr>
      </w:pPr>
      <w:r>
        <w:rPr>
          <w:rFonts w:cs="Times New Roman" w:ascii="Times New Roman" w:hAnsi="Times New Roman"/>
          <w:sz w:val="28"/>
          <w:szCs w:val="28"/>
        </w:rPr>
        <w:t>услуги «</w:t>
      </w:r>
      <w:r>
        <w:rPr>
          <w:rFonts w:cs="Times New Roman" w:ascii="Times New Roman" w:hAnsi="Times New Roman"/>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Normal"/>
        <w:keepNext w:val="true"/>
        <w:spacing w:lineRule="auto" w:line="240" w:before="0" w:after="0"/>
        <w:ind w:left="4956" w:hanging="0"/>
        <w:rPr>
          <w:rFonts w:ascii="Times New Roman" w:hAnsi="Times New Roman" w:cs="Times New Roman"/>
          <w:sz w:val="28"/>
          <w:szCs w:val="28"/>
        </w:rPr>
      </w:pPr>
      <w:r>
        <w:rPr>
          <w:rFonts w:cs="Times New Roman" w:ascii="Times New Roman" w:hAnsi="Times New Roman"/>
          <w:sz w:val="28"/>
          <w:szCs w:val="28"/>
        </w:rPr>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1135"/>
        <w:gridCol w:w="3690"/>
      </w:tblGrid>
      <w:tr>
        <w:trPr/>
        <w:tc>
          <w:tcPr>
            <w:tcW w:w="9498" w:type="dxa"/>
            <w:gridSpan w:val="3"/>
            <w:tcBorders>
              <w:bottom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9498" w:type="dxa"/>
            <w:gridSpan w:val="3"/>
            <w:tcBorders>
              <w:top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tabs>
                <w:tab w:val="clear" w:pos="708"/>
                <w:tab w:val="left" w:pos="0"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4673" w:type="dxa"/>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135" w:type="dxa"/>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690" w:type="dxa"/>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Кому:</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Почтовый адрес:</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Адрес электронной почты (при наличии):</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lineRule="auto" w:line="240" w:before="108" w:after="108"/>
        <w:ind w:left="0" w:hanging="0"/>
        <w:jc w:val="center"/>
        <w:outlineLvl w:val="0"/>
        <w:rPr>
          <w:rFonts w:ascii="Times New Roman" w:hAnsi="Times New Roman" w:cs="Times New Roman"/>
          <w:b/>
          <w:b/>
          <w:bCs/>
          <w:color w:val="26282F"/>
          <w:sz w:val="28"/>
          <w:szCs w:val="28"/>
        </w:rPr>
      </w:pPr>
      <w:r>
        <w:rPr>
          <w:rFonts w:cs="Times New Roman" w:ascii="Times New Roman" w:hAnsi="Times New Roman"/>
          <w:b/>
          <w:bCs/>
          <w:color w:val="26282F"/>
          <w:sz w:val="28"/>
          <w:szCs w:val="28"/>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pPr>
        <w:pStyle w:val="Normal"/>
        <w:numPr>
          <w:ilvl w:val="0"/>
          <w:numId w:val="0"/>
        </w:numPr>
        <w:spacing w:lineRule="auto" w:line="240" w:before="108" w:after="108"/>
        <w:ind w:left="0" w:hanging="0"/>
        <w:jc w:val="center"/>
        <w:outlineLvl w:val="0"/>
        <w:rPr>
          <w:rFonts w:ascii="Times New Roman" w:hAnsi="Times New Roman" w:cs="Times New Roman"/>
          <w:b/>
          <w:b/>
          <w:bCs/>
          <w:color w:val="26282F"/>
          <w:sz w:val="28"/>
          <w:szCs w:val="28"/>
        </w:rPr>
      </w:pPr>
      <w:r>
        <w:rPr>
          <w:rFonts w:cs="Times New Roman" w:ascii="Times New Roman" w:hAnsi="Times New Roman"/>
          <w:b/>
          <w:bCs/>
          <w:color w:val="26282F"/>
          <w:sz w:val="28"/>
          <w:szCs w:val="28"/>
        </w:rPr>
      </w:r>
    </w:p>
    <w:p>
      <w:pPr>
        <w:pStyle w:val="Normal"/>
        <w:tabs>
          <w:tab w:val="clear" w:pos="708"/>
          <w:tab w:val="left" w:pos="809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ab/>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98"/>
        <w:gridCol w:w="3394"/>
        <w:gridCol w:w="2706"/>
      </w:tblGrid>
      <w:tr>
        <w:trPr/>
        <w:tc>
          <w:tcPr>
            <w:tcW w:w="3398"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"__" _________ г.</w:t>
            </w:r>
          </w:p>
        </w:tc>
        <w:tc>
          <w:tcPr>
            <w:tcW w:w="3394"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2706" w:type="dxa"/>
            <w:tcBorders/>
          </w:tcPr>
          <w:p>
            <w:pPr>
              <w:pStyle w:val="Normal"/>
              <w:widowControl w:val="false"/>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N__</w:t>
            </w:r>
          </w:p>
        </w:tc>
      </w:tr>
    </w:tbl>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96"/>
        <w:gridCol w:w="4401"/>
      </w:tblGrid>
      <w:tr>
        <w:trPr/>
        <w:tc>
          <w:tcPr>
            <w:tcW w:w="5096"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направленном Вами</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4"/>
                <w:szCs w:val="24"/>
              </w:rPr>
              <w:t>дата направления уведомления</w:t>
            </w:r>
            <w:r>
              <w:rPr>
                <w:rFonts w:cs="Times New Roman" w:ascii="Times New Roman" w:hAnsi="Times New Roman"/>
                <w:sz w:val="28"/>
                <w:szCs w:val="28"/>
              </w:rPr>
              <w:t>)</w:t>
            </w:r>
          </w:p>
        </w:tc>
        <w:tc>
          <w:tcPr>
            <w:tcW w:w="4401" w:type="dxa"/>
            <w:tcBorders>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5096"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зарегистрированном</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4"/>
                <w:szCs w:val="24"/>
              </w:rPr>
              <w:t>дата и номер регистрации уведомления</w:t>
            </w:r>
            <w:r>
              <w:rPr>
                <w:rFonts w:cs="Times New Roman" w:ascii="Times New Roman" w:hAnsi="Times New Roman"/>
                <w:sz w:val="28"/>
                <w:szCs w:val="28"/>
              </w:rPr>
              <w:t>)</w:t>
            </w:r>
          </w:p>
        </w:tc>
        <w:tc>
          <w:tcPr>
            <w:tcW w:w="4401"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b/>
          <w:b/>
          <w:sz w:val="28"/>
          <w:szCs w:val="28"/>
          <w:u w:val="single"/>
        </w:rPr>
      </w:pPr>
      <w:r>
        <w:rPr>
          <w:rFonts w:cs="Times New Roman" w:ascii="Times New Roman" w:hAnsi="Times New Roman"/>
          <w:sz w:val="28"/>
          <w:szCs w:val="28"/>
        </w:rPr>
        <w:t xml:space="preserve">уведомляем Вас о соответствии указанных в уведомлении параметров объекта одноэтажного индивидуального жилищного строительства,  установленным параметрам и допустимости размещения объекта индивидуального жилищного строительства или садового дома на земельном участке с кадастровым номером, расположенного по адресу: </w:t>
      </w:r>
      <w:r>
        <w:rPr>
          <w:rFonts w:cs="Times New Roman" w:ascii="Times New Roman" w:hAnsi="Times New Roman"/>
          <w:sz w:val="28"/>
          <w:szCs w:val="28"/>
          <w:u w:val="single"/>
        </w:rPr>
        <w:t>____________________________________________________________________</w:t>
      </w:r>
    </w:p>
    <w:p>
      <w:pPr>
        <w:pStyle w:val="Normal"/>
        <w:spacing w:lineRule="auto" w:line="240" w:before="0" w:after="0"/>
        <w:ind w:firstLine="720"/>
        <w:jc w:val="both"/>
        <w:rPr>
          <w:rFonts w:ascii="Times New Roman" w:hAnsi="Times New Roman" w:cs="Times New Roman"/>
          <w:sz w:val="20"/>
          <w:szCs w:val="20"/>
        </w:rPr>
      </w:pPr>
      <w:r>
        <w:rPr>
          <w:rFonts w:cs="Times New Roman" w:ascii="Times New Roman" w:hAnsi="Times New Roman"/>
          <w:sz w:val="20"/>
          <w:szCs w:val="20"/>
        </w:rPr>
        <w:t>(кадастровый номер земельного участка (при наличии), адрес или описание местоположения земельного участка)</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rPr>
        <w:t xml:space="preserve">_____________________                         __________                  </w:t>
      </w:r>
      <w:r>
        <w:rPr>
          <w:rFonts w:cs="Times New Roman" w:ascii="Times New Roman" w:hAnsi="Times New Roman"/>
          <w:sz w:val="28"/>
          <w:szCs w:val="28"/>
          <w:u w:val="single"/>
        </w:rPr>
        <w:t>_____________</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должность уполномоченного лица                   подпись)                    (расшифровка подписи)               уполномоченного на выдачу разрешений</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на строительство федерального органа</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исполнительной власти, органа </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исполнительной власти субъекта</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Российской Федерации, органа местного</w:t>
      </w:r>
    </w:p>
    <w:p>
      <w:pPr>
        <w:pStyle w:val="Normal"/>
        <w:spacing w:lineRule="auto" w:line="240" w:before="0" w:after="0"/>
        <w:ind w:hanging="142"/>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самоуправления</w:t>
      </w:r>
      <w:r>
        <w:rPr>
          <w:rFonts w:cs="Times New Roman" w:ascii="Times New Roman" w:hAnsi="Times New Roman"/>
          <w:sz w:val="28"/>
          <w:szCs w:val="28"/>
        </w:rPr>
        <w:t>)</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М.П.</w:t>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keepNext w:val="true"/>
        <w:spacing w:lineRule="auto" w:line="240" w:before="0" w:after="0"/>
        <w:ind w:left="4956" w:firstLine="708"/>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keepNext w:val="true"/>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spacing w:lineRule="auto" w:line="240" w:before="0" w:after="0"/>
        <w:ind w:left="4956" w:hanging="0"/>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r>
    </w:p>
    <w:p>
      <w:pPr>
        <w:pStyle w:val="Normal"/>
        <w:keepNext w:val="true"/>
        <w:spacing w:lineRule="auto" w:line="240" w:before="0" w:after="0"/>
        <w:ind w:left="4956" w:firstLine="708"/>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ПРИЛОЖЕНИЕ № 6</w:t>
      </w:r>
    </w:p>
    <w:p>
      <w:pPr>
        <w:pStyle w:val="Normal"/>
        <w:keepNext w:val="true"/>
        <w:spacing w:lineRule="auto" w:line="240" w:before="0" w:after="0"/>
        <w:ind w:left="4248" w:firstLine="708"/>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к административному регламенту</w:t>
      </w:r>
    </w:p>
    <w:p>
      <w:pPr>
        <w:pStyle w:val="Normal"/>
        <w:keepNext w:val="true"/>
        <w:spacing w:lineRule="auto" w:line="240" w:before="0" w:after="0"/>
        <w:ind w:left="4248" w:firstLine="708"/>
        <w:rPr>
          <w:rFonts w:ascii="Times New Roman" w:hAnsi="Times New Roman" w:cs="Times New Roman"/>
          <w:sz w:val="28"/>
          <w:szCs w:val="28"/>
        </w:rPr>
      </w:pPr>
      <w:r>
        <w:rPr>
          <w:rFonts w:cs="Times New Roman" w:ascii="Times New Roman" w:hAnsi="Times New Roman"/>
          <w:sz w:val="28"/>
          <w:szCs w:val="28"/>
        </w:rPr>
        <w:t>предоставления муниципальной</w:t>
      </w:r>
    </w:p>
    <w:p>
      <w:pPr>
        <w:pStyle w:val="Normal"/>
        <w:keepNext w:val="true"/>
        <w:spacing w:lineRule="auto" w:line="240" w:before="0" w:after="0"/>
        <w:ind w:left="4956" w:hanging="0"/>
        <w:rPr>
          <w:rFonts w:ascii="Times New Roman" w:hAnsi="Times New Roman" w:cs="Times New Roman"/>
          <w:sz w:val="28"/>
          <w:szCs w:val="28"/>
        </w:rPr>
      </w:pPr>
      <w:r>
        <w:rPr>
          <w:rFonts w:cs="Times New Roman" w:ascii="Times New Roman" w:hAnsi="Times New Roman"/>
          <w:sz w:val="28"/>
          <w:szCs w:val="28"/>
        </w:rPr>
        <w:t>услуги «</w:t>
      </w:r>
      <w:r>
        <w:rPr>
          <w:rFonts w:cs="Times New Roman" w:ascii="Times New Roman" w:hAnsi="Times New Roman"/>
          <w:color w:val="000000"/>
          <w:sz w:val="28"/>
          <w:szCs w:val="28"/>
          <w:shd w:fill="FFFFFF" w:val="clear"/>
        </w:rPr>
        <w:t>Прием уведомлений о планируемых строительстве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Normal"/>
        <w:keepNext w:val="true"/>
        <w:spacing w:lineRule="auto" w:line="240" w:before="0" w:after="0"/>
        <w:ind w:left="4956" w:hanging="0"/>
        <w:rPr>
          <w:rFonts w:ascii="Times New Roman" w:hAnsi="Times New Roman" w:cs="Times New Roman"/>
          <w:sz w:val="28"/>
          <w:szCs w:val="28"/>
        </w:rPr>
      </w:pPr>
      <w:r>
        <w:rPr>
          <w:rFonts w:cs="Times New Roman" w:ascii="Times New Roman" w:hAnsi="Times New Roman"/>
          <w:sz w:val="28"/>
          <w:szCs w:val="28"/>
        </w:rPr>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1135"/>
        <w:gridCol w:w="3690"/>
      </w:tblGrid>
      <w:tr>
        <w:trPr/>
        <w:tc>
          <w:tcPr>
            <w:tcW w:w="9498" w:type="dxa"/>
            <w:gridSpan w:val="3"/>
            <w:tcBorders>
              <w:bottom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Отдел архитектуры и градостроительства администрации муниципального образования Кореновский район</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9498" w:type="dxa"/>
            <w:gridSpan w:val="3"/>
            <w:tcBorders>
              <w:top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tabs>
                <w:tab w:val="clear" w:pos="708"/>
                <w:tab w:val="left" w:pos="0"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4673" w:type="dxa"/>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135" w:type="dxa"/>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690" w:type="dxa"/>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Кому:</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Иванову  Ивану</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Ивановичу</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Почтовый адрес:</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Краснодарский край,</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ст. Платнировская,</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ул. Хлеборобская, №61</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Адрес электронной почты (при наличии):</w:t>
            </w:r>
          </w:p>
        </w:tc>
      </w:tr>
      <w:tr>
        <w:trPr/>
        <w:tc>
          <w:tcPr>
            <w:tcW w:w="4673"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135"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3690"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lineRule="auto" w:line="240" w:before="108" w:after="108"/>
        <w:ind w:left="0" w:hanging="0"/>
        <w:jc w:val="center"/>
        <w:outlineLvl w:val="0"/>
        <w:rPr>
          <w:rFonts w:ascii="Times New Roman" w:hAnsi="Times New Roman" w:cs="Times New Roman"/>
          <w:b/>
          <w:b/>
          <w:bCs/>
          <w:color w:val="26282F"/>
          <w:sz w:val="28"/>
          <w:szCs w:val="28"/>
        </w:rPr>
      </w:pPr>
      <w:r>
        <w:rPr>
          <w:rFonts w:cs="Times New Roman" w:ascii="Times New Roman" w:hAnsi="Times New Roman"/>
          <w:b/>
          <w:bCs/>
          <w:color w:val="26282F"/>
          <w:sz w:val="28"/>
          <w:szCs w:val="28"/>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pPr>
        <w:pStyle w:val="Normal"/>
        <w:numPr>
          <w:ilvl w:val="0"/>
          <w:numId w:val="0"/>
        </w:numPr>
        <w:spacing w:lineRule="auto" w:line="240" w:before="108" w:after="108"/>
        <w:ind w:left="0" w:hanging="0"/>
        <w:jc w:val="center"/>
        <w:outlineLvl w:val="0"/>
        <w:rPr>
          <w:rFonts w:ascii="Times New Roman" w:hAnsi="Times New Roman" w:cs="Times New Roman"/>
          <w:b/>
          <w:b/>
          <w:bCs/>
          <w:color w:val="26282F"/>
          <w:sz w:val="28"/>
          <w:szCs w:val="28"/>
        </w:rPr>
      </w:pPr>
      <w:r>
        <w:rPr>
          <w:rFonts w:cs="Times New Roman" w:ascii="Times New Roman" w:hAnsi="Times New Roman"/>
          <w:b/>
          <w:bCs/>
          <w:color w:val="26282F"/>
          <w:sz w:val="28"/>
          <w:szCs w:val="28"/>
        </w:rPr>
      </w:r>
    </w:p>
    <w:p>
      <w:pPr>
        <w:pStyle w:val="Normal"/>
        <w:tabs>
          <w:tab w:val="clear" w:pos="708"/>
          <w:tab w:val="left" w:pos="809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ab/>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98"/>
        <w:gridCol w:w="3394"/>
        <w:gridCol w:w="2706"/>
      </w:tblGrid>
      <w:tr>
        <w:trPr/>
        <w:tc>
          <w:tcPr>
            <w:tcW w:w="3398"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w:t>
            </w:r>
            <w:r>
              <w:rPr>
                <w:rFonts w:cs="Times New Roman" w:ascii="Times New Roman" w:hAnsi="Times New Roman"/>
                <w:sz w:val="28"/>
                <w:szCs w:val="28"/>
                <w:u w:val="single"/>
              </w:rPr>
              <w:t>20</w:t>
            </w:r>
            <w:r>
              <w:rPr>
                <w:rFonts w:cs="Times New Roman" w:ascii="Times New Roman" w:hAnsi="Times New Roman"/>
                <w:sz w:val="28"/>
                <w:szCs w:val="28"/>
              </w:rPr>
              <w:t xml:space="preserve">_" </w:t>
            </w:r>
            <w:r>
              <w:rPr>
                <w:rFonts w:cs="Times New Roman" w:ascii="Times New Roman" w:hAnsi="Times New Roman"/>
                <w:sz w:val="28"/>
                <w:szCs w:val="28"/>
                <w:u w:val="single"/>
              </w:rPr>
              <w:t>ноября 2019</w:t>
            </w:r>
            <w:r>
              <w:rPr>
                <w:rFonts w:cs="Times New Roman" w:ascii="Times New Roman" w:hAnsi="Times New Roman"/>
                <w:sz w:val="28"/>
                <w:szCs w:val="28"/>
              </w:rPr>
              <w:t xml:space="preserve"> г.</w:t>
            </w:r>
          </w:p>
        </w:tc>
        <w:tc>
          <w:tcPr>
            <w:tcW w:w="3394"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2706" w:type="dxa"/>
            <w:tcBorders/>
          </w:tcPr>
          <w:p>
            <w:pPr>
              <w:pStyle w:val="Normal"/>
              <w:widowControl w:val="false"/>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N_</w:t>
            </w:r>
            <w:r>
              <w:rPr>
                <w:rFonts w:cs="Times New Roman" w:ascii="Times New Roman" w:hAnsi="Times New Roman"/>
                <w:sz w:val="28"/>
                <w:szCs w:val="28"/>
                <w:u w:val="single"/>
              </w:rPr>
              <w:t>217</w:t>
            </w:r>
            <w:r>
              <w:rPr>
                <w:rFonts w:cs="Times New Roman" w:ascii="Times New Roman" w:hAnsi="Times New Roman"/>
                <w:sz w:val="28"/>
                <w:szCs w:val="28"/>
              </w:rPr>
              <w:t>_</w:t>
            </w:r>
          </w:p>
        </w:tc>
      </w:tr>
    </w:tbl>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tbl>
      <w:tblPr>
        <w:tblW w:w="949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96"/>
        <w:gridCol w:w="4401"/>
      </w:tblGrid>
      <w:tr>
        <w:trPr/>
        <w:tc>
          <w:tcPr>
            <w:tcW w:w="5096"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направленном Вами</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4"/>
                <w:szCs w:val="24"/>
              </w:rPr>
              <w:t>дата направления уведомления</w:t>
            </w:r>
            <w:r>
              <w:rPr>
                <w:rFonts w:cs="Times New Roman" w:ascii="Times New Roman" w:hAnsi="Times New Roman"/>
                <w:sz w:val="28"/>
                <w:szCs w:val="28"/>
              </w:rPr>
              <w:t>)</w:t>
            </w:r>
          </w:p>
        </w:tc>
        <w:tc>
          <w:tcPr>
            <w:tcW w:w="4401" w:type="dxa"/>
            <w:tcBorders>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20 ноября 2019 года</w:t>
            </w:r>
          </w:p>
        </w:tc>
      </w:tr>
      <w:tr>
        <w:trPr/>
        <w:tc>
          <w:tcPr>
            <w:tcW w:w="5096"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зарегистрированном</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4"/>
                <w:szCs w:val="24"/>
              </w:rPr>
              <w:t>дата и номер регистрации уведомления</w:t>
            </w:r>
            <w:r>
              <w:rPr>
                <w:rFonts w:cs="Times New Roman" w:ascii="Times New Roman" w:hAnsi="Times New Roman"/>
                <w:sz w:val="28"/>
                <w:szCs w:val="28"/>
              </w:rPr>
              <w:t>)</w:t>
            </w:r>
          </w:p>
        </w:tc>
        <w:tc>
          <w:tcPr>
            <w:tcW w:w="4401" w:type="dxa"/>
            <w:tcBorders>
              <w:top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20 ноября 2019 г.№118-396/19-13</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b/>
          <w:b/>
          <w:sz w:val="28"/>
          <w:szCs w:val="28"/>
          <w:u w:val="single"/>
        </w:rPr>
      </w:pPr>
      <w:r>
        <w:rPr>
          <w:rFonts w:cs="Times New Roman" w:ascii="Times New Roman" w:hAnsi="Times New Roman"/>
          <w:sz w:val="28"/>
          <w:szCs w:val="28"/>
        </w:rPr>
        <w:t xml:space="preserve">уведомляем Вас о соответствии указанных в уведомлении параметров объекта одноэтажного индивидуального жилищного строительства, размером (10, 0х11,0)м,    площадью     застройки   110,0 кв.м, установленным параметрам и допустимости размещения объекта индивидуального жилищного строительства или садового дома на земельном участке с кадастровым номером 23:12:0901037:365, расположенного по адресу: </w:t>
      </w:r>
      <w:r>
        <w:rPr>
          <w:rFonts w:cs="Times New Roman" w:ascii="Times New Roman" w:hAnsi="Times New Roman"/>
          <w:sz w:val="28"/>
          <w:szCs w:val="28"/>
          <w:u w:val="single"/>
        </w:rPr>
        <w:t>Краснодарский край,</w:t>
      </w:r>
      <w:r>
        <w:rPr>
          <w:rFonts w:cs="Times New Roman" w:ascii="Times New Roman" w:hAnsi="Times New Roman"/>
          <w:sz w:val="28"/>
          <w:szCs w:val="28"/>
        </w:rPr>
        <w:t xml:space="preserve"> </w:t>
      </w:r>
      <w:r>
        <w:rPr>
          <w:rFonts w:cs="Times New Roman" w:ascii="Times New Roman" w:hAnsi="Times New Roman"/>
          <w:sz w:val="28"/>
          <w:szCs w:val="28"/>
          <w:u w:val="single"/>
        </w:rPr>
        <w:t xml:space="preserve">  Кореновский  район, станица  Платнировская, улица Советская, без номера</w:t>
      </w:r>
      <w:r>
        <w:rPr>
          <w:rFonts w:cs="Times New Roman" w:ascii="Times New Roman" w:hAnsi="Times New Roman"/>
          <w:b/>
          <w:sz w:val="28"/>
          <w:szCs w:val="28"/>
          <w:u w:val="single"/>
        </w:rPr>
        <w:t>.</w:t>
      </w:r>
    </w:p>
    <w:p>
      <w:pPr>
        <w:pStyle w:val="Normal"/>
        <w:spacing w:lineRule="auto" w:line="240" w:before="0" w:after="0"/>
        <w:ind w:firstLine="720"/>
        <w:jc w:val="both"/>
        <w:rPr>
          <w:rFonts w:ascii="Times New Roman" w:hAnsi="Times New Roman" w:cs="Times New Roman"/>
          <w:sz w:val="20"/>
          <w:szCs w:val="20"/>
        </w:rPr>
      </w:pPr>
      <w:r>
        <w:rPr>
          <w:rFonts w:cs="Times New Roman" w:ascii="Times New Roman" w:hAnsi="Times New Roman"/>
          <w:sz w:val="20"/>
          <w:szCs w:val="20"/>
        </w:rPr>
        <w:t>(кадастровый номер земельного участка (при наличии), адрес или описание местоположения земельного участка)</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rPr>
        <w:t>Начальник управления</w:t>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rPr>
        <w:t>архитектуры и градостроительства</w:t>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rPr>
        <w:t>администрации муниципального образования</w:t>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spacing w:lineRule="auto" w:line="240" w:before="0" w:after="0"/>
        <w:ind w:hanging="142"/>
        <w:jc w:val="both"/>
        <w:rPr>
          <w:rFonts w:ascii="Times New Roman" w:hAnsi="Times New Roman" w:cs="Times New Roman"/>
          <w:sz w:val="28"/>
          <w:szCs w:val="28"/>
        </w:rPr>
      </w:pPr>
      <w:r>
        <w:rPr>
          <w:rFonts w:cs="Times New Roman" w:ascii="Times New Roman" w:hAnsi="Times New Roman"/>
          <w:sz w:val="28"/>
          <w:szCs w:val="28"/>
          <w:u w:val="single"/>
        </w:rPr>
        <w:t>главный архитектор</w:t>
      </w:r>
      <w:r>
        <w:rPr>
          <w:rFonts w:cs="Times New Roman" w:ascii="Times New Roman" w:hAnsi="Times New Roman"/>
          <w:sz w:val="28"/>
          <w:szCs w:val="28"/>
        </w:rPr>
        <w:t xml:space="preserve">                              __________                  </w:t>
      </w:r>
      <w:r>
        <w:rPr>
          <w:rFonts w:cs="Times New Roman" w:ascii="Times New Roman" w:hAnsi="Times New Roman"/>
          <w:sz w:val="28"/>
          <w:szCs w:val="28"/>
          <w:u w:val="single"/>
        </w:rPr>
        <w:t>М.Г. Милославская</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должность уполномоченного лица                   подпись)                    (расшифровка подписи)               уполномоченного на выдачу разрешений</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на строительство федерального органа</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исполнительной власти, органа </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исполнительной власти субъекта</w:t>
      </w:r>
    </w:p>
    <w:p>
      <w:pPr>
        <w:pStyle w:val="Normal"/>
        <w:spacing w:lineRule="auto" w:line="240" w:before="0" w:after="0"/>
        <w:ind w:hanging="142"/>
        <w:rPr>
          <w:rFonts w:ascii="Times New Roman" w:hAnsi="Times New Roman" w:cs="Times New Roman"/>
          <w:sz w:val="24"/>
          <w:szCs w:val="24"/>
        </w:rPr>
      </w:pPr>
      <w:r>
        <w:rPr>
          <w:rFonts w:cs="Times New Roman" w:ascii="Times New Roman" w:hAnsi="Times New Roman"/>
          <w:sz w:val="24"/>
          <w:szCs w:val="24"/>
        </w:rPr>
        <w:t>Российской Федерации, органа местного</w:t>
      </w:r>
    </w:p>
    <w:p>
      <w:pPr>
        <w:pStyle w:val="Normal"/>
        <w:spacing w:lineRule="auto" w:line="240" w:before="0" w:after="0"/>
        <w:ind w:hanging="142"/>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самоуправления</w:t>
      </w:r>
      <w:r>
        <w:rPr>
          <w:rFonts w:cs="Times New Roman" w:ascii="Times New Roman" w:hAnsi="Times New Roman"/>
          <w:sz w:val="28"/>
          <w:szCs w:val="28"/>
        </w:rPr>
        <w:t>)</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М.П.</w:t>
      </w:r>
    </w:p>
    <w:p>
      <w:pPr>
        <w:pStyle w:val="Normal"/>
        <w:spacing w:before="0" w:after="200"/>
        <w:rPr>
          <w:rFonts w:ascii="Times New Roman" w:hAnsi="Times New Roman" w:cs="Times New Roman"/>
          <w:b/>
          <w:b/>
          <w:sz w:val="24"/>
          <w:szCs w:val="24"/>
        </w:rPr>
      </w:pPr>
      <w:r>
        <w:rPr/>
      </w:r>
    </w:p>
    <w:sectPr>
      <w:headerReference w:type="default" r:id="rId69"/>
      <w:type w:val="nextPage"/>
      <w:pgSz w:w="11906" w:h="16838"/>
      <w:pgMar w:left="1701" w:right="567" w:gutter="0" w:header="709" w:top="1134" w:footer="0" w:bottom="709"/>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32984242"/>
    </w:sdtPr>
    <w:sdtContent>
      <w:p>
        <w:pPr>
          <w:pStyle w:val="Style28"/>
          <w:jc w:val="center"/>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62</w:t>
        </w:r>
        <w:r>
          <w:rPr>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60" w:hanging="360"/>
      </w:pPr>
      <w:rPr>
        <w:rFonts w:ascii="Symbol" w:hAnsi="Symbol" w:cs="Symbol" w:hint="default"/>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9"/>
    <w:qFormat/>
    <w:rsid w:val="004362b2"/>
    <w:pPr>
      <w:widowControl w:val="false"/>
      <w:spacing w:lineRule="auto" w:line="240" w:before="108" w:after="108"/>
      <w:jc w:val="center"/>
      <w:outlineLvl w:val="0"/>
    </w:pPr>
    <w:rPr>
      <w:rFonts w:ascii="Arial" w:hAnsi="Arial" w:eastAsia="Times New Roman" w:cs="Arial"/>
      <w:b/>
      <w:bCs/>
      <w:color w:val="000080"/>
      <w:sz w:val="24"/>
      <w:szCs w:val="24"/>
    </w:rPr>
  </w:style>
  <w:style w:type="paragraph" w:styleId="2">
    <w:name w:val="Heading 2"/>
    <w:basedOn w:val="Normal"/>
    <w:next w:val="Normal"/>
    <w:link w:val="20"/>
    <w:uiPriority w:val="9"/>
    <w:unhideWhenUsed/>
    <w:qFormat/>
    <w:rsid w:val="004362b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semiHidden/>
    <w:unhideWhenUsed/>
    <w:qFormat/>
    <w:rsid w:val="004362b2"/>
    <w:pPr>
      <w:keepNext w:val="true"/>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uiPriority w:val="99"/>
    <w:qFormat/>
    <w:rsid w:val="0071036d"/>
    <w:rPr/>
  </w:style>
  <w:style w:type="character" w:styleId="Style12" w:customStyle="1">
    <w:name w:val="Нижний колонтитул Знак"/>
    <w:basedOn w:val="DefaultParagraphFont"/>
    <w:uiPriority w:val="99"/>
    <w:qFormat/>
    <w:rsid w:val="0071036d"/>
    <w:rPr/>
  </w:style>
  <w:style w:type="character" w:styleId="Style13" w:customStyle="1">
    <w:name w:val="Текст выноски Знак"/>
    <w:basedOn w:val="DefaultParagraphFont"/>
    <w:uiPriority w:val="99"/>
    <w:semiHidden/>
    <w:qFormat/>
    <w:rsid w:val="0071036d"/>
    <w:rPr>
      <w:rFonts w:ascii="Tahoma" w:hAnsi="Tahoma" w:cs="Tahoma"/>
      <w:sz w:val="16"/>
      <w:szCs w:val="16"/>
    </w:rPr>
  </w:style>
  <w:style w:type="character" w:styleId="Style14">
    <w:name w:val="Интернет-ссылка"/>
    <w:basedOn w:val="DefaultParagraphFont"/>
    <w:uiPriority w:val="99"/>
    <w:semiHidden/>
    <w:unhideWhenUsed/>
    <w:rsid w:val="00324e05"/>
    <w:rPr>
      <w:color w:val="0000FF"/>
      <w:u w:val="single"/>
    </w:rPr>
  </w:style>
  <w:style w:type="character" w:styleId="11" w:customStyle="1">
    <w:name w:val="Заголовок 1 Знак"/>
    <w:basedOn w:val="DefaultParagraphFont"/>
    <w:link w:val="1"/>
    <w:uiPriority w:val="99"/>
    <w:qFormat/>
    <w:rsid w:val="004362b2"/>
    <w:rPr>
      <w:rFonts w:ascii="Arial" w:hAnsi="Arial" w:eastAsia="Times New Roman" w:cs="Arial"/>
      <w:b/>
      <w:bCs/>
      <w:color w:val="000080"/>
      <w:sz w:val="24"/>
      <w:szCs w:val="24"/>
    </w:rPr>
  </w:style>
  <w:style w:type="character" w:styleId="21" w:customStyle="1">
    <w:name w:val="Заголовок 2 Знак"/>
    <w:basedOn w:val="DefaultParagraphFont"/>
    <w:link w:val="2"/>
    <w:uiPriority w:val="9"/>
    <w:qFormat/>
    <w:rsid w:val="004362b2"/>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link w:val="3"/>
    <w:semiHidden/>
    <w:qFormat/>
    <w:rsid w:val="004362b2"/>
    <w:rPr>
      <w:rFonts w:ascii="Cambria" w:hAnsi="Cambria" w:eastAsia="Times New Roman" w:cs="Times New Roman"/>
      <w:b/>
      <w:bCs/>
      <w:sz w:val="26"/>
      <w:szCs w:val="26"/>
    </w:rPr>
  </w:style>
  <w:style w:type="character" w:styleId="Style15" w:customStyle="1">
    <w:name w:val="Гипертекстовая ссылка"/>
    <w:basedOn w:val="DefaultParagraphFont"/>
    <w:uiPriority w:val="99"/>
    <w:qFormat/>
    <w:rsid w:val="004362b2"/>
    <w:rPr>
      <w:b/>
      <w:bCs/>
      <w:color w:val="008000"/>
    </w:rPr>
  </w:style>
  <w:style w:type="character" w:styleId="Style16" w:customStyle="1">
    <w:name w:val="Цветовое выделение"/>
    <w:uiPriority w:val="99"/>
    <w:qFormat/>
    <w:rsid w:val="004362b2"/>
    <w:rPr>
      <w:b/>
      <w:bCs/>
      <w:color w:val="000080"/>
    </w:rPr>
  </w:style>
  <w:style w:type="character" w:styleId="HTML" w:customStyle="1">
    <w:name w:val="Стандартный HTML Знак"/>
    <w:basedOn w:val="DefaultParagraphFont"/>
    <w:link w:val="HTML"/>
    <w:uiPriority w:val="99"/>
    <w:qFormat/>
    <w:rsid w:val="004362b2"/>
    <w:rPr>
      <w:rFonts w:ascii="Courier New" w:hAnsi="Courier New" w:eastAsia="Times New Roman" w:cs="Courier New"/>
      <w:sz w:val="20"/>
      <w:szCs w:val="20"/>
    </w:rPr>
  </w:style>
  <w:style w:type="character" w:styleId="Appleconvertedspace" w:customStyle="1">
    <w:name w:val="apple-converted-space"/>
    <w:qFormat/>
    <w:rsid w:val="004362b2"/>
    <w:rPr/>
  </w:style>
  <w:style w:type="character" w:styleId="Style17" w:customStyle="1">
    <w:name w:val="Посещённая гиперссылка"/>
    <w:basedOn w:val="DefaultParagraphFont"/>
    <w:uiPriority w:val="99"/>
    <w:semiHidden/>
    <w:unhideWhenUsed/>
    <w:rsid w:val="004362b2"/>
    <w:rPr>
      <w:color w:val="800080" w:themeColor="followedHyperlink"/>
      <w:u w:val="single"/>
    </w:rPr>
  </w:style>
  <w:style w:type="character" w:styleId="Style18">
    <w:name w:val="Выделение"/>
    <w:basedOn w:val="DefaultParagraphFont"/>
    <w:qFormat/>
    <w:rsid w:val="004362b2"/>
    <w:rPr>
      <w:i/>
      <w:iCs/>
    </w:rPr>
  </w:style>
  <w:style w:type="character" w:styleId="Applestylespan" w:customStyle="1">
    <w:name w:val="apple-style-span"/>
    <w:qFormat/>
    <w:rsid w:val="004362b2"/>
    <w:rPr/>
  </w:style>
  <w:style w:type="character" w:styleId="C3e8efe5f0f2e5eaf1f2eee2e0fff1f1fbebeae0" w:customStyle="1">
    <w:name w:val="Гc3иe8пefеe5рf0тf2еe5кeaсf1тf2оeeвe2аe0яff сf1сf1ыfbлebкeaаe0"/>
    <w:basedOn w:val="DefaultParagraphFont"/>
    <w:uiPriority w:val="99"/>
    <w:qFormat/>
    <w:rsid w:val="004362b2"/>
    <w:rPr>
      <w:rFonts w:ascii="Arial" w:hAnsi="Arial" w:eastAsia="Times New Roman" w:cs="Arial"/>
      <w:color w:val="106BBE"/>
    </w:rPr>
  </w:style>
  <w:style w:type="character" w:styleId="Blk" w:customStyle="1">
    <w:name w:val="blk"/>
    <w:basedOn w:val="DefaultParagraphFont"/>
    <w:qFormat/>
    <w:rsid w:val="004362b2"/>
    <w:rPr/>
  </w:style>
  <w:style w:type="character" w:styleId="FontStyle56" w:customStyle="1">
    <w:name w:val="Font Style56"/>
    <w:basedOn w:val="DefaultParagraphFont"/>
    <w:uiPriority w:val="99"/>
    <w:qFormat/>
    <w:rsid w:val="00ac0534"/>
    <w:rPr>
      <w:rFonts w:ascii="Times New Roman" w:hAnsi="Times New Roman" w:cs="Times New Roman"/>
      <w:sz w:val="26"/>
      <w:szCs w:val="26"/>
    </w:rPr>
  </w:style>
  <w:style w:type="character" w:styleId="4" w:customStyle="1">
    <w:name w:val="Основной шрифт абзаца4"/>
    <w:qFormat/>
    <w:rsid w:val="0027444f"/>
    <w:rPr/>
  </w:style>
  <w:style w:type="character" w:styleId="FontStyle39" w:customStyle="1">
    <w:name w:val="Font Style39"/>
    <w:basedOn w:val="DefaultParagraphFont"/>
    <w:uiPriority w:val="99"/>
    <w:qFormat/>
    <w:rsid w:val="00002d8a"/>
    <w:rPr>
      <w:rFonts w:ascii="Times New Roman" w:hAnsi="Times New Roman" w:cs="Times New Roman"/>
      <w:sz w:val="26"/>
      <w:szCs w:val="26"/>
    </w:rPr>
  </w:style>
  <w:style w:type="character" w:styleId="Style19" w:customStyle="1">
    <w:name w:val="Основной текст с отступом Знак"/>
    <w:qFormat/>
    <w:rsid w:val="00517cf5"/>
    <w:rPr>
      <w:sz w:val="28"/>
    </w:rPr>
  </w:style>
  <w:style w:type="character" w:styleId="FontStyle70" w:customStyle="1">
    <w:name w:val="Font Style70"/>
    <w:basedOn w:val="DefaultParagraphFont"/>
    <w:uiPriority w:val="99"/>
    <w:qFormat/>
    <w:rsid w:val="003166b3"/>
    <w:rPr>
      <w:rFonts w:ascii="Times New Roman" w:hAnsi="Times New Roman" w:cs="Times New Roman"/>
      <w:b/>
      <w:bCs/>
      <w:sz w:val="42"/>
      <w:szCs w:val="42"/>
    </w:rPr>
  </w:style>
  <w:style w:type="character" w:styleId="FontStyle71" w:customStyle="1">
    <w:name w:val="Font Style71"/>
    <w:basedOn w:val="DefaultParagraphFont"/>
    <w:uiPriority w:val="99"/>
    <w:qFormat/>
    <w:rsid w:val="000b1de5"/>
    <w:rPr>
      <w:rFonts w:ascii="Times New Roman" w:hAnsi="Times New Roman" w:cs="Times New Roman"/>
      <w:sz w:val="42"/>
      <w:szCs w:val="42"/>
    </w:rPr>
  </w:style>
  <w:style w:type="character" w:styleId="FontStyle36" w:customStyle="1">
    <w:name w:val="Font Style36"/>
    <w:qFormat/>
    <w:rPr>
      <w:rFonts w:ascii="Times New Roman" w:hAnsi="Times New Roman" w:eastAsia="Times New Roman" w:cs="Times New Roman"/>
      <w:b/>
      <w:bCs/>
    </w:rPr>
  </w:style>
  <w:style w:type="character" w:styleId="FontStyle16" w:customStyle="1">
    <w:name w:val="Font Style16"/>
    <w:basedOn w:val="DefaultParagraphFont"/>
    <w:qFormat/>
    <w:rPr>
      <w:rFonts w:ascii="Times New Roman" w:hAnsi="Times New Roman" w:cs="Times New Roman"/>
      <w:sz w:val="26"/>
      <w:szCs w:val="26"/>
    </w:rPr>
  </w:style>
  <w:style w:type="character" w:styleId="Style20">
    <w:name w:val="Основной шрифт абзаца"/>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1" w:customStyle="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pacing w:before="0" w:after="14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Style26" w:customStyle="1">
    <w:name w:val="Верхний и нижний колонтитулы"/>
    <w:basedOn w:val="Normal"/>
    <w:qFormat/>
    <w:pPr/>
    <w:rPr/>
  </w:style>
  <w:style w:type="paragraph" w:styleId="Style27">
    <w:name w:val="Колонтитул"/>
    <w:basedOn w:val="Normal"/>
    <w:qFormat/>
    <w:pPr/>
    <w:rPr/>
  </w:style>
  <w:style w:type="paragraph" w:styleId="Style28">
    <w:name w:val="Header"/>
    <w:basedOn w:val="Normal"/>
    <w:uiPriority w:val="99"/>
    <w:unhideWhenUsed/>
    <w:rsid w:val="0071036d"/>
    <w:pPr>
      <w:tabs>
        <w:tab w:val="clear" w:pos="708"/>
        <w:tab w:val="center" w:pos="4677" w:leader="none"/>
        <w:tab w:val="right" w:pos="9355" w:leader="none"/>
      </w:tabs>
      <w:spacing w:lineRule="auto" w:line="240" w:before="0" w:after="0"/>
    </w:pPr>
    <w:rPr/>
  </w:style>
  <w:style w:type="paragraph" w:styleId="Style29">
    <w:name w:val="Footer"/>
    <w:basedOn w:val="Normal"/>
    <w:uiPriority w:val="99"/>
    <w:unhideWhenUsed/>
    <w:rsid w:val="0071036d"/>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71036d"/>
    <w:pPr>
      <w:spacing w:lineRule="auto" w:line="240" w:before="0" w:after="0"/>
    </w:pPr>
    <w:rPr>
      <w:rFonts w:ascii="Tahoma" w:hAnsi="Tahoma" w:cs="Tahoma"/>
      <w:sz w:val="16"/>
      <w:szCs w:val="16"/>
    </w:rPr>
  </w:style>
  <w:style w:type="paragraph" w:styleId="ListParagraph">
    <w:name w:val="List Paragraph"/>
    <w:basedOn w:val="Normal"/>
    <w:uiPriority w:val="34"/>
    <w:qFormat/>
    <w:rsid w:val="009d1c27"/>
    <w:pPr>
      <w:spacing w:lineRule="auto" w:line="240" w:before="0" w:after="0"/>
      <w:ind w:left="720" w:hanging="0"/>
      <w:contextualSpacing/>
    </w:pPr>
    <w:rPr>
      <w:rFonts w:ascii="Times New Roman" w:hAnsi="Times New Roman" w:eastAsia="Times New Roman" w:cs="Times New Roman"/>
      <w:sz w:val="24"/>
      <w:szCs w:val="24"/>
    </w:rPr>
  </w:style>
  <w:style w:type="paragraph" w:styleId="NoSpacing">
    <w:name w:val="No Spacing"/>
    <w:uiPriority w:val="1"/>
    <w:qFormat/>
    <w:rsid w:val="004362b2"/>
    <w:pPr>
      <w:widowControl/>
      <w:suppressAutoHyphens w:val="true"/>
      <w:bidi w:val="0"/>
      <w:spacing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30" w:customStyle="1">
    <w:name w:val="Комментарий"/>
    <w:basedOn w:val="Normal"/>
    <w:next w:val="Normal"/>
    <w:uiPriority w:val="99"/>
    <w:qFormat/>
    <w:rsid w:val="004362b2"/>
    <w:pPr>
      <w:widowControl w:val="false"/>
      <w:spacing w:lineRule="auto" w:line="240" w:before="0" w:after="0"/>
      <w:ind w:left="170" w:hanging="0"/>
      <w:jc w:val="both"/>
    </w:pPr>
    <w:rPr>
      <w:rFonts w:ascii="Arial" w:hAnsi="Arial" w:eastAsia="Times New Roman" w:cs="Arial"/>
      <w:i/>
      <w:iCs/>
      <w:color w:val="800080"/>
      <w:sz w:val="24"/>
      <w:szCs w:val="24"/>
    </w:rPr>
  </w:style>
  <w:style w:type="paragraph" w:styleId="Style31" w:customStyle="1">
    <w:name w:val="Нормальный (таблица)"/>
    <w:basedOn w:val="Normal"/>
    <w:next w:val="Normal"/>
    <w:uiPriority w:val="99"/>
    <w:qFormat/>
    <w:rsid w:val="004362b2"/>
    <w:pPr>
      <w:widowControl w:val="false"/>
      <w:spacing w:lineRule="auto" w:line="240" w:before="0" w:after="0"/>
      <w:jc w:val="both"/>
    </w:pPr>
    <w:rPr>
      <w:rFonts w:ascii="Arial" w:hAnsi="Arial" w:eastAsia="Times New Roman" w:cs="Arial"/>
      <w:sz w:val="24"/>
      <w:szCs w:val="24"/>
    </w:rPr>
  </w:style>
  <w:style w:type="paragraph" w:styleId="Style32" w:customStyle="1">
    <w:name w:val="Таблицы (моноширинный)"/>
    <w:basedOn w:val="Normal"/>
    <w:next w:val="Normal"/>
    <w:uiPriority w:val="99"/>
    <w:qFormat/>
    <w:rsid w:val="004362b2"/>
    <w:pPr>
      <w:widowControl w:val="false"/>
      <w:spacing w:lineRule="auto" w:line="240" w:before="0" w:after="0"/>
      <w:jc w:val="both"/>
    </w:pPr>
    <w:rPr>
      <w:rFonts w:ascii="Courier New" w:hAnsi="Courier New" w:eastAsia="Times New Roman" w:cs="Courier New"/>
      <w:sz w:val="24"/>
      <w:szCs w:val="24"/>
    </w:rPr>
  </w:style>
  <w:style w:type="paragraph" w:styleId="Style33" w:customStyle="1">
    <w:name w:val="Прижатый влево"/>
    <w:basedOn w:val="Normal"/>
    <w:next w:val="Normal"/>
    <w:uiPriority w:val="99"/>
    <w:qFormat/>
    <w:rsid w:val="004362b2"/>
    <w:pPr>
      <w:widowControl w:val="false"/>
      <w:spacing w:lineRule="auto" w:line="240" w:before="0" w:after="0"/>
    </w:pPr>
    <w:rPr>
      <w:rFonts w:ascii="Arial" w:hAnsi="Arial" w:eastAsia="Times New Roman" w:cs="Arial"/>
      <w:sz w:val="24"/>
      <w:szCs w:val="24"/>
    </w:rPr>
  </w:style>
  <w:style w:type="paragraph" w:styleId="Style34" w:customStyle="1">
    <w:name w:val="Заголовок статьи"/>
    <w:basedOn w:val="Normal"/>
    <w:next w:val="Normal"/>
    <w:uiPriority w:val="99"/>
    <w:qFormat/>
    <w:rsid w:val="004362b2"/>
    <w:pPr>
      <w:widowControl w:val="false"/>
      <w:spacing w:lineRule="auto" w:line="240" w:before="0" w:after="0"/>
      <w:ind w:left="1612" w:hanging="892"/>
      <w:jc w:val="both"/>
    </w:pPr>
    <w:rPr>
      <w:rFonts w:ascii="Arial" w:hAnsi="Arial" w:eastAsia="Times New Roman" w:cs="Arial"/>
      <w:sz w:val="24"/>
      <w:szCs w:val="24"/>
    </w:rPr>
  </w:style>
  <w:style w:type="paragraph" w:styleId="12" w:customStyle="1">
    <w:name w:val="марк список 1"/>
    <w:basedOn w:val="Normal"/>
    <w:uiPriority w:val="99"/>
    <w:qFormat/>
    <w:rsid w:val="004362b2"/>
    <w:pPr>
      <w:tabs>
        <w:tab w:val="clear" w:pos="708"/>
        <w:tab w:val="left" w:pos="360" w:leader="none"/>
      </w:tabs>
      <w:spacing w:lineRule="auto" w:line="240" w:before="120" w:after="120"/>
      <w:jc w:val="both"/>
    </w:pPr>
    <w:rPr>
      <w:rFonts w:ascii="Times New Roman" w:hAnsi="Times New Roman" w:eastAsia="Times New Roman" w:cs="Times New Roman"/>
      <w:sz w:val="24"/>
      <w:szCs w:val="24"/>
      <w:lang w:eastAsia="ar-SA"/>
    </w:rPr>
  </w:style>
  <w:style w:type="paragraph" w:styleId="HTMLPreformatted">
    <w:name w:val="HTML Preformatted"/>
    <w:basedOn w:val="Normal"/>
    <w:uiPriority w:val="99"/>
    <w:qFormat/>
    <w:rsid w:val="004362b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Style35" w:customStyle="1">
    <w:name w:val="Информация об изменениях документа"/>
    <w:basedOn w:val="Style30"/>
    <w:next w:val="Normal"/>
    <w:uiPriority w:val="99"/>
    <w:qFormat/>
    <w:rsid w:val="004362b2"/>
    <w:pPr>
      <w:spacing w:before="75" w:after="0"/>
    </w:pPr>
    <w:rPr>
      <w:color w:val="353842"/>
      <w:shd w:fill="F0F0F0" w:val="clear"/>
    </w:rPr>
  </w:style>
  <w:style w:type="paragraph" w:styleId="211" w:customStyle="1">
    <w:name w:val="Основной текст 21"/>
    <w:basedOn w:val="Normal"/>
    <w:qFormat/>
    <w:rsid w:val="004362b2"/>
    <w:pPr>
      <w:spacing w:lineRule="auto" w:line="360" w:before="0" w:after="120"/>
      <w:jc w:val="center"/>
    </w:pPr>
    <w:rPr>
      <w:rFonts w:ascii="Times New Roman" w:hAnsi="Times New Roman" w:eastAsia="Times New Roman" w:cs="Times New Roman"/>
      <w:sz w:val="20"/>
      <w:szCs w:val="20"/>
    </w:rPr>
  </w:style>
  <w:style w:type="paragraph" w:styleId="ConsNormal" w:customStyle="1">
    <w:name w:val="ConsNormal"/>
    <w:qFormat/>
    <w:rsid w:val="004362b2"/>
    <w:pPr>
      <w:widowControl w:val="false"/>
      <w:suppressAutoHyphens w:val="true"/>
      <w:bidi w:val="0"/>
      <w:spacing w:before="0" w:after="0"/>
      <w:ind w:right="19772" w:firstLine="720"/>
      <w:jc w:val="left"/>
    </w:pPr>
    <w:rPr>
      <w:rFonts w:ascii="Arial" w:hAnsi="Arial" w:eastAsia="Times New Roman" w:cs="Arial"/>
      <w:color w:val="auto"/>
      <w:kern w:val="0"/>
      <w:sz w:val="38"/>
      <w:szCs w:val="38"/>
      <w:lang w:val="ru-RU" w:eastAsia="ru-RU" w:bidi="ar-SA"/>
    </w:rPr>
  </w:style>
  <w:style w:type="paragraph" w:styleId="ConsPlusNormal" w:customStyle="1">
    <w:name w:val="ConsPlusNormal"/>
    <w:qFormat/>
    <w:rsid w:val="004362b2"/>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1" w:customStyle="1">
    <w:name w:val="s_1"/>
    <w:basedOn w:val="Normal"/>
    <w:qFormat/>
    <w:rsid w:val="004362b2"/>
    <w:pPr>
      <w:spacing w:lineRule="auto" w:line="240" w:beforeAutospacing="1" w:afterAutospacing="1"/>
    </w:pPr>
    <w:rPr>
      <w:rFonts w:ascii="Times New Roman" w:hAnsi="Times New Roman" w:eastAsia="Times New Roman" w:cs="Times New Roman"/>
      <w:sz w:val="24"/>
      <w:szCs w:val="24"/>
    </w:rPr>
  </w:style>
  <w:style w:type="paragraph" w:styleId="13" w:customStyle="1">
    <w:name w:val="Без интервала1"/>
    <w:qFormat/>
    <w:rsid w:val="004362b2"/>
    <w:pPr>
      <w:widowControl/>
      <w:suppressAutoHyphens w:val="true"/>
      <w:bidi w:val="0"/>
      <w:spacing w:before="0" w:after="0"/>
      <w:jc w:val="left"/>
    </w:pPr>
    <w:rPr>
      <w:rFonts w:ascii="Times New Roman" w:hAnsi="Times New Roman" w:eastAsia="Times New Roman" w:cs="Times New Roman"/>
      <w:color w:val="auto"/>
      <w:kern w:val="2"/>
      <w:sz w:val="28"/>
      <w:szCs w:val="28"/>
      <w:lang w:val="ru-RU" w:eastAsia="en-US" w:bidi="ar-SA"/>
    </w:rPr>
  </w:style>
  <w:style w:type="paragraph" w:styleId="22" w:customStyle="1">
    <w:name w:val="Без интервала2"/>
    <w:qFormat/>
    <w:rsid w:val="004362b2"/>
    <w:pPr>
      <w:widowControl/>
      <w:suppressAutoHyphens w:val="true"/>
      <w:bidi w:val="0"/>
      <w:spacing w:lineRule="atLeast" w:line="100" w:before="0" w:after="0"/>
      <w:jc w:val="left"/>
    </w:pPr>
    <w:rPr>
      <w:rFonts w:ascii="Calibri" w:hAnsi="Calibri" w:eastAsia="SimSun" w:cs="Calibri" w:asciiTheme="minorHAnsi" w:hAnsiTheme="minorHAnsi"/>
      <w:color w:val="auto"/>
      <w:kern w:val="0"/>
      <w:sz w:val="22"/>
      <w:szCs w:val="22"/>
      <w:lang w:val="ru-RU" w:eastAsia="ar-SA" w:bidi="ar-SA"/>
    </w:rPr>
  </w:style>
  <w:style w:type="paragraph" w:styleId="FORMATTEXT" w:customStyle="1">
    <w:name w:val=".FORMATTEXT"/>
    <w:uiPriority w:val="99"/>
    <w:qFormat/>
    <w:rsid w:val="00565b5b"/>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41" w:customStyle="1">
    <w:name w:val="Style4"/>
    <w:basedOn w:val="Normal"/>
    <w:uiPriority w:val="99"/>
    <w:qFormat/>
    <w:rsid w:val="00ac0534"/>
    <w:pPr>
      <w:widowControl w:val="false"/>
      <w:spacing w:lineRule="exact" w:line="322" w:before="0" w:after="0"/>
      <w:ind w:firstLine="734"/>
      <w:jc w:val="both"/>
    </w:pPr>
    <w:rPr>
      <w:rFonts w:ascii="Times New Roman" w:hAnsi="Times New Roman" w:cs="Times New Roman"/>
      <w:sz w:val="24"/>
      <w:szCs w:val="24"/>
    </w:rPr>
  </w:style>
  <w:style w:type="paragraph" w:styleId="Standard" w:customStyle="1">
    <w:name w:val="Standard"/>
    <w:qFormat/>
    <w:rsid w:val="0027444f"/>
    <w:pPr>
      <w:widowControl w:val="false"/>
      <w:suppressAutoHyphens w:val="true"/>
      <w:bidi w:val="0"/>
      <w:spacing w:before="0" w:after="0"/>
      <w:jc w:val="left"/>
      <w:textAlignment w:val="baseline"/>
    </w:pPr>
    <w:rPr>
      <w:rFonts w:ascii="Times New Roman" w:hAnsi="Times New Roman" w:eastAsia="DejaVu Sans" w:cs="DejaVu Sans"/>
      <w:color w:val="auto"/>
      <w:kern w:val="2"/>
      <w:sz w:val="24"/>
      <w:szCs w:val="24"/>
      <w:lang w:val="ru-RU" w:eastAsia="zh-CN" w:bidi="hi-IN"/>
    </w:rPr>
  </w:style>
  <w:style w:type="paragraph" w:styleId="23" w:customStyle="1">
    <w:name w:val="Обычный2"/>
    <w:qFormat/>
    <w:rsid w:val="0027444f"/>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24" w:customStyle="1">
    <w:name w:val="Обычный (веб)2"/>
    <w:basedOn w:val="Normal"/>
    <w:qFormat/>
    <w:rsid w:val="002642e6"/>
    <w:pPr>
      <w:widowControl w:val="false"/>
      <w:spacing w:lineRule="auto" w:line="240" w:before="0" w:after="119"/>
      <w:ind w:firstLine="720"/>
      <w:jc w:val="both"/>
      <w:textAlignment w:val="baseline"/>
    </w:pPr>
    <w:rPr>
      <w:rFonts w:ascii="Times New Roman" w:hAnsi="Times New Roman" w:eastAsia="Times New Roman" w:cs="Times New Roman"/>
      <w:kern w:val="2"/>
      <w:sz w:val="24"/>
      <w:szCs w:val="24"/>
      <w:lang w:eastAsia="zh-CN"/>
    </w:rPr>
  </w:style>
  <w:style w:type="paragraph" w:styleId="14" w:customStyle="1">
    <w:name w:val="Обычный (веб)1"/>
    <w:basedOn w:val="Normal"/>
    <w:qFormat/>
    <w:rsid w:val="002642e6"/>
    <w:pPr>
      <w:widowControl w:val="false"/>
      <w:spacing w:lineRule="auto" w:line="240" w:before="0" w:after="119"/>
      <w:ind w:firstLine="720"/>
      <w:textAlignment w:val="baseline"/>
    </w:pPr>
    <w:rPr>
      <w:rFonts w:ascii="Times New Roman" w:hAnsi="Times New Roman" w:eastAsia="Times New Roman" w:cs="Times New Roman"/>
      <w:kern w:val="2"/>
      <w:sz w:val="24"/>
      <w:szCs w:val="24"/>
      <w:lang w:eastAsia="zh-CN"/>
    </w:rPr>
  </w:style>
  <w:style w:type="paragraph" w:styleId="Formattext1" w:customStyle="1">
    <w:name w:val="formattext"/>
    <w:basedOn w:val="Normal"/>
    <w:qFormat/>
    <w:rsid w:val="00221860"/>
    <w:pPr>
      <w:spacing w:lineRule="auto" w:line="240" w:beforeAutospacing="1" w:afterAutospacing="1"/>
    </w:pPr>
    <w:rPr>
      <w:rFonts w:ascii="Times New Roman" w:hAnsi="Times New Roman" w:eastAsia="Times New Roman" w:cs="Times New Roman"/>
      <w:sz w:val="24"/>
      <w:szCs w:val="24"/>
    </w:rPr>
  </w:style>
  <w:style w:type="paragraph" w:styleId="ConsPlusTitle" w:customStyle="1">
    <w:name w:val="ConsPlusTitle"/>
    <w:qFormat/>
    <w:rsid w:val="000e0c4c"/>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P6" w:customStyle="1">
    <w:name w:val="p6"/>
    <w:basedOn w:val="Normal"/>
    <w:qFormat/>
    <w:rsid w:val="00517cf5"/>
    <w:pPr>
      <w:spacing w:lineRule="auto" w:line="240" w:before="0" w:after="280"/>
    </w:pPr>
    <w:rPr>
      <w:rFonts w:ascii="Times New Roman" w:hAnsi="Times New Roman" w:eastAsia="Times New Roman" w:cs="Times New Roman"/>
      <w:color w:val="00000A"/>
      <w:sz w:val="24"/>
      <w:szCs w:val="24"/>
    </w:rPr>
  </w:style>
  <w:style w:type="paragraph" w:styleId="Style61" w:customStyle="1">
    <w:name w:val="Style6"/>
    <w:basedOn w:val="Normal"/>
    <w:uiPriority w:val="99"/>
    <w:qFormat/>
    <w:rsid w:val="003166b3"/>
    <w:pPr>
      <w:widowControl w:val="false"/>
      <w:spacing w:lineRule="exact" w:line="514" w:before="0" w:after="0"/>
      <w:jc w:val="center"/>
    </w:pPr>
    <w:rPr>
      <w:rFonts w:ascii="Times New Roman" w:hAnsi="Times New Roman" w:cs="Times New Roman"/>
      <w:sz w:val="24"/>
      <w:szCs w:val="24"/>
    </w:rPr>
  </w:style>
  <w:style w:type="paragraph" w:styleId="ConsPlusNonformat" w:customStyle="1">
    <w:name w:val="ConsPlusNonformat"/>
    <w:qFormat/>
    <w:rsid w:val="00bd7ed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71" w:customStyle="1">
    <w:name w:val="Style7"/>
    <w:basedOn w:val="Normal"/>
    <w:qFormat/>
    <w:pPr>
      <w:suppressAutoHyphens w:val="false"/>
      <w:spacing w:lineRule="exact" w:line="442"/>
      <w:ind w:firstLine="691"/>
      <w:jc w:val="both"/>
    </w:pPr>
    <w:rPr>
      <w:rFonts w:cs="Times New Roman"/>
    </w:rPr>
  </w:style>
  <w:style w:type="paragraph" w:styleId="Style101" w:customStyle="1">
    <w:name w:val="Style10"/>
    <w:basedOn w:val="Normal"/>
    <w:qFormat/>
    <w:pPr>
      <w:suppressAutoHyphens w:val="false"/>
      <w:spacing w:lineRule="exact" w:line="482"/>
      <w:ind w:firstLine="706"/>
      <w:jc w:val="both"/>
    </w:pPr>
    <w:rPr>
      <w:rFonts w:cs="Times New Roman"/>
    </w:rPr>
  </w:style>
  <w:style w:type="paragraph" w:styleId="NormalWeb">
    <w:name w:val="Normal (Web)"/>
    <w:basedOn w:val="Normal"/>
    <w:uiPriority w:val="99"/>
    <w:unhideWhenUsed/>
    <w:qFormat/>
    <w:rsid w:val="00324e05"/>
    <w:pPr>
      <w:suppressAutoHyphens w:val="false"/>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c">
    <w:name w:val="Table Grid"/>
    <w:basedOn w:val="a1"/>
    <w:uiPriority w:val="99"/>
    <w:rsid w:val="004362b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www.korenovsk.ru/" TargetMode="External"/><Relationship Id="rId4" Type="http://schemas.openxmlformats.org/officeDocument/2006/relationships/hyperlink" Target="http://ar.gov.ru/ru" TargetMode="External"/><Relationship Id="rId5" Type="http://schemas.openxmlformats.org/officeDocument/2006/relationships/hyperlink" Target="http://www.gosuslugi.ru/" TargetMode="External"/><Relationship Id="rId6" Type="http://schemas.openxmlformats.org/officeDocument/2006/relationships/hyperlink" Target="http://pgu.krasnodar.ru/" TargetMode="External"/><Relationship Id="rId7" Type="http://schemas.openxmlformats.org/officeDocument/2006/relationships/hyperlink" Target="http://www.consultant.ru/document/cons_doc_LAW_411563/" TargetMode="External"/><Relationship Id="rId8" Type="http://schemas.openxmlformats.org/officeDocument/2006/relationships/hyperlink" Target="garantf1://12038258.40" TargetMode="External"/><Relationship Id="rId9" Type="http://schemas.openxmlformats.org/officeDocument/2006/relationships/hyperlink" Target="consultantplus://offline/ref=349F80A19C8D487E9BC7CF6991E5C6D8CA52233388020D73375AD6AF7E607F2BF645CAC8F4F0F1B80FFEC0y1EFK" TargetMode="External"/><Relationship Id="rId10" Type="http://schemas.openxmlformats.org/officeDocument/2006/relationships/hyperlink" Target="consultantplus://offline/ref=81AA760D6D8467AA7C9A965CF227FED332A8E095C6EE8CCB6E3FFB171FF1ED6511B6E5810B6751D4BE152By1b9P" TargetMode="External"/><Relationship Id="rId11" Type="http://schemas.openxmlformats.org/officeDocument/2006/relationships/hyperlink" Target="consultantplus://offline/ref=F040498540F164F1DC2D15DB7A0F99654885F92144FA27866D440967E6017DC89679993679E7BAB0BB74BAAF5DJ" TargetMode="External"/><Relationship Id="rId12" Type="http://schemas.openxmlformats.org/officeDocument/2006/relationships/hyperlink" Target="consultantplus://offline/ref=50B2CF9397E95E5FDFA60E4789BC6E0FD17894D8EB7D463A4C6CC241E1087422171FC8FC568409C3DC69A1E472J" TargetMode="External"/><Relationship Id="rId13" Type="http://schemas.openxmlformats.org/officeDocument/2006/relationships/hyperlink" Target="consultantplus://offline/ref=50B2CF9397E95E5FDFA60E4789BC6E0FD17894D8EB7D463A4C6CC241E1087422171FC8FC568409C3DC68A8E47FJ" TargetMode="External"/><Relationship Id="rId14" Type="http://schemas.openxmlformats.org/officeDocument/2006/relationships/hyperlink" Target="consultantplus://offline/ref=A52C7346C03189498A77209712E832B27236F89BA1B33713F20A3E6ACDE0CAADE7877288B4DB9B3F89B26AjA75J" TargetMode="External"/><Relationship Id="rId15" Type="http://schemas.openxmlformats.org/officeDocument/2006/relationships/hyperlink" Target="consultantplus://offline/ref=A52C7346C03189498A77209712E832B27236F89BA1B33713F20A3E6ACDE0CAADE7877288B4DB9B3F89B363jA78J" TargetMode="External"/><Relationship Id="rId16" Type="http://schemas.openxmlformats.org/officeDocument/2006/relationships/hyperlink" Target="consultantplus://offline/ref=A52C7346C03189498A77209712E832B27236F89BA1B33713F20A3E6ACDE0CAADE7877288B4DB9B3F89B26AjA75J" TargetMode="External"/><Relationship Id="rId17" Type="http://schemas.openxmlformats.org/officeDocument/2006/relationships/hyperlink" Target="consultantplus://offline/ref=A52C7346C03189498A77209712E832B27236F89BA1B33713F20A3E6ACDE0CAADE7877288B4DB9B3F89B363jA78J" TargetMode="External"/><Relationship Id="rId18" Type="http://schemas.openxmlformats.org/officeDocument/2006/relationships/hyperlink" Target="consultantplus://offline/ref=299326EB558282C28E701089F0DD1FB293491F510EB680CF426FA31606D7A891CE34D08BE082178A7D72B54FCBK" TargetMode="External"/><Relationship Id="rId19" Type="http://schemas.openxmlformats.org/officeDocument/2006/relationships/hyperlink" Target="consultantplus://offline/ref=2D57F3C8A3D7F1ACAA28E36FBE3B439E57DABCEB2D810A79A8027FD0E8334EE517F870BB9B203A487DA2EFhEBBK" TargetMode="External"/><Relationship Id="rId20" Type="http://schemas.openxmlformats.org/officeDocument/2006/relationships/hyperlink" Target="consultantplus://offline/ref=349F80A19C8D487E9BC7CF6991E5C6D8CA52233388020D73375AD6AF7E607F2BF645CAC8F4F0F1B80FFEC0y1EFK" TargetMode="External"/><Relationship Id="rId21" Type="http://schemas.openxmlformats.org/officeDocument/2006/relationships/hyperlink" Target="consultantplus://offline/ref=349F80A19C8D487E9BC7CF6991E5C6D8CA52233388020D73375AD6AF7E607F2BF645CAC8F4F0F1B80FFEC0y1EFK" TargetMode="External"/><Relationship Id="rId22"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yperlink" Target="garantf1://12084522.21" TargetMode="External"/><Relationship Id="rId24" Type="http://schemas.openxmlformats.org/officeDocument/2006/relationships/hyperlink" Target="consultantplus://offline/ref=349F80A19C8D487E9BC7CF6991E5C6D8CA52233388020D73375AD6AF7E607F2BF645CAC8F4F0F1B80FFEC0y1EFK" TargetMode="External"/><Relationship Id="rId25" Type="http://schemas.openxmlformats.org/officeDocument/2006/relationships/hyperlink" Target="consultantplus://offline/ref=A52C7346C03189498A77209712E832B27236F89BA1B33713F20A3E6ACDE0CAADE7877288B4DB9B3F89B26AjA75J" TargetMode="External"/><Relationship Id="rId26" Type="http://schemas.openxmlformats.org/officeDocument/2006/relationships/hyperlink" Target="consultantplus://offline/ref=A52C7346C03189498A77209712E832B27236F89BA1B33713F20A3E6ACDE0CAADE7877288B4DB9B3F89B363jA78J" TargetMode="External"/><Relationship Id="rId27" Type="http://schemas.openxmlformats.org/officeDocument/2006/relationships/hyperlink" Target="consultantplus://offline/ref=37B3891E19C8E4EBC8494BA782A04FC6FEC65913132773171EF284066312AF758E1333FEDD6B3BD5CB8557CF1FK" TargetMode="External"/><Relationship Id="rId28" Type="http://schemas.openxmlformats.org/officeDocument/2006/relationships/hyperlink" Target="consultantplus://offline/ref=37B3891E19C8E4EBC8494BA782A04FC6FEC65913132773171EF284066312AF758E1333FEDD6B3BD5CB845ECF12K" TargetMode="External"/><Relationship Id="rId29" Type="http://schemas.openxmlformats.org/officeDocument/2006/relationships/hyperlink" Target="consultantplus://offline/ref=A52C7346C03189498A77209712E832B27236F89BA1B33713F20A3E6ACDE0CAADE7877288B4DB9B3F89B26AjA75J" TargetMode="External"/><Relationship Id="rId30" Type="http://schemas.openxmlformats.org/officeDocument/2006/relationships/hyperlink" Target="consultantplus://offline/ref=A52C7346C03189498A77209712E832B27236F89BA1B33713F20A3E6ACDE0CAADE7877288B4DB9B3F89B363jA78J" TargetMode="External"/><Relationship Id="rId31" Type="http://schemas.openxmlformats.org/officeDocument/2006/relationships/hyperlink" Target="consultantplus://offline/ref=37B3891E19C8E4EBC8494BA782A04FC6FEC65913132773171EF284066312AF758E1333FEDD6B3BD5CB8557CF1FK" TargetMode="External"/><Relationship Id="rId32" Type="http://schemas.openxmlformats.org/officeDocument/2006/relationships/hyperlink" Target="consultantplus://offline/ref=37B3891E19C8E4EBC8494BA782A04FC6FEC65913132773171EF284066312AF758E1333FEDD6B3BD5CB845ECF12K" TargetMode="External"/><Relationship Id="rId33" Type="http://schemas.openxmlformats.org/officeDocument/2006/relationships/hyperlink" Target="consultantplus://offline/ref=37B3891E19C8E4EBC8494BA782A04FC6FEC65913132773171EF284066312AF758E1333FEDD6B3BD5CB8557CF1FK" TargetMode="External"/><Relationship Id="rId34" Type="http://schemas.openxmlformats.org/officeDocument/2006/relationships/hyperlink" Target="consultantplus://offline/ref=37B3891E19C8E4EBC8494BA782A04FC6FEC65913132773171EF284066312AF758E1333FEDD6B3BD5CB845ECF12K" TargetMode="External"/><Relationship Id="rId35" Type="http://schemas.openxmlformats.org/officeDocument/2006/relationships/hyperlink" Target="consultantplus://offline/ref=37B3891E19C8E4EBC8494BA782A04FC6FEC65913132773171EF284066312AF758E1333FEDD6B3BD5CB8557CF1FK" TargetMode="External"/><Relationship Id="rId36" Type="http://schemas.openxmlformats.org/officeDocument/2006/relationships/hyperlink" Target="consultantplus://offline/ref=37B3891E19C8E4EBC8494BA782A04FC6FEC65913132773171EF284066312AF758E1333FEDD6B3BD5CB845ECF12K" TargetMode="External"/><Relationship Id="rId37" Type="http://schemas.openxmlformats.org/officeDocument/2006/relationships/hyperlink" Target="consultantplus://offline/ref=37B3891E19C8E4EBC8494BA782A04FC6FEC65913132773171EF284066312AF758E1333FEDD6B3BD5CB8557CF1FK" TargetMode="External"/><Relationship Id="rId38" Type="http://schemas.openxmlformats.org/officeDocument/2006/relationships/hyperlink" Target="consultantplus://offline/ref=37B3891E19C8E4EBC8494BA782A04FC6FEC65913132773171EF284066312AF758E1333FEDD6B3BD5CB845ECF12K" TargetMode="External"/><Relationship Id="rId39" Type="http://schemas.openxmlformats.org/officeDocument/2006/relationships/hyperlink" Target="http://mobileonline.garant.ru/document/redirect/12138258/0" TargetMode="External"/><Relationship Id="rId40" Type="http://schemas.openxmlformats.org/officeDocument/2006/relationships/hyperlink" Target="http://mobileonline.garant.ru/document/redirect/12124624/2" TargetMode="External"/><Relationship Id="rId41" Type="http://schemas.openxmlformats.org/officeDocument/2006/relationships/hyperlink" Target="http://mobileonline.garant.ru/document/redirect/12138258/0" TargetMode="External"/><Relationship Id="rId42" Type="http://schemas.openxmlformats.org/officeDocument/2006/relationships/hyperlink" Target="http://mobileonline.garant.ru/document/redirect/12138258/511104" TargetMode="External"/><Relationship Id="rId43" Type="http://schemas.openxmlformats.org/officeDocument/2006/relationships/hyperlink" Target="http://mobileonline.garant.ru/document/redirect/12138258/51107" TargetMode="External"/><Relationship Id="rId44" Type="http://schemas.openxmlformats.org/officeDocument/2006/relationships/hyperlink" Target="http://mobileonline.garant.ru/document/redirect/12138258/51183" TargetMode="External"/><Relationship Id="rId45" Type="http://schemas.openxmlformats.org/officeDocument/2006/relationships/hyperlink" Target="http://mobileonline.garant.ru/document/redirect/12138258/511101" TargetMode="External"/><Relationship Id="rId46" Type="http://schemas.openxmlformats.org/officeDocument/2006/relationships/hyperlink" Target="http://mobileonline.garant.ru/document/redirect/12138258/511102" TargetMode="External"/><Relationship Id="rId47" Type="http://schemas.openxmlformats.org/officeDocument/2006/relationships/hyperlink" Target="http://mobileonline.garant.ru/document/redirect/12138258/511103" TargetMode="External"/><Relationship Id="rId48" Type="http://schemas.openxmlformats.org/officeDocument/2006/relationships/hyperlink" Target="http://mobileonline.garant.ru/document/redirect/12138258/511104" TargetMode="External"/><Relationship Id="rId49" Type="http://schemas.openxmlformats.org/officeDocument/2006/relationships/hyperlink" Target="http://mobileonline.garant.ru/document/redirect/12138258/51107" TargetMode="External"/><Relationship Id="rId50" Type="http://schemas.openxmlformats.org/officeDocument/2006/relationships/hyperlink" Target="http://mobileonline.garant.ru/document/redirect/12138258/51183" TargetMode="External"/><Relationship Id="rId51" Type="http://schemas.openxmlformats.org/officeDocument/2006/relationships/hyperlink" Target="http://mobileonline.garant.ru/document/redirect/12138258/51101" TargetMode="External"/><Relationship Id="rId52" Type="http://schemas.openxmlformats.org/officeDocument/2006/relationships/hyperlink" Target="http://mobileonline.garant.ru/document/redirect/12138258/512111" TargetMode="External"/><Relationship Id="rId53" Type="http://schemas.openxmlformats.org/officeDocument/2006/relationships/hyperlink" Target="consultantplus://offline/ref=409C938BF7BBFA69D038773E6D2756A3C15567B54642D57013BF301F522872EBBE0562E8eDa7K" TargetMode="External"/><Relationship Id="rId54"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DDBeBa8K" TargetMode="External"/><Relationship Id="rId56" Type="http://schemas.openxmlformats.org/officeDocument/2006/relationships/hyperlink" Target="consultantplus://offline/ref=409C938BF7BBFA69D038773E6D2756A3C15567B54642D57013BF301F522872EBBE0562EDD3B8D9D9e3a9K" TargetMode="External"/><Relationship Id="rId57"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hyperlink" Target="consultantplus://offline/ref=409C938BF7BBFA69D038773E6D2756A3C15567B54642D57013BF301F522872EBBE0562EAeDa2K" TargetMode="External"/><Relationship Id="rId59" Type="http://schemas.openxmlformats.org/officeDocument/2006/relationships/hyperlink" Target="consultantplus://offline/ref=409C938BF7BBFA69D038773E6D2756A3C15567B54642D57013BF301F522872EBBE0562E8eDa7K" TargetMode="External"/><Relationship Id="rId60" Type="http://schemas.openxmlformats.org/officeDocument/2006/relationships/hyperlink" Target="consultantplus://offline/ref=409C938BF7BBFA69D038773E6D2756A3C15567B54642D57013BF301F522872EBBE0562E9eDa3K" TargetMode="External"/><Relationship Id="rId61" Type="http://schemas.openxmlformats.org/officeDocument/2006/relationships/hyperlink" Target="consultantplus://offline/ref=409C938BF7BBFA69D038773E6D2756A3C15567B54642D57013BF301F522872EBBE0562EDDBeBa8K" TargetMode="External"/><Relationship Id="rId62" Type="http://schemas.openxmlformats.org/officeDocument/2006/relationships/hyperlink" Target="consultantplus://offline/ref=409C938BF7BBFA69D038773E6D2756A3C15567B54642D57013BF301F522872EBBE0562EDD3B8D9D9e3a9K" TargetMode="External"/><Relationship Id="rId63" Type="http://schemas.openxmlformats.org/officeDocument/2006/relationships/hyperlink" Target="consultantplus://offline/ref=409C938BF7BBFA69D038773E6D2756A3C15567B54642D57013BF301F522872EBBE0562E9eDa4K" TargetMode="External"/><Relationship Id="rId64" Type="http://schemas.openxmlformats.org/officeDocument/2006/relationships/hyperlink" Target="consultantplus://offline/ref=409C938BF7BBFA69D038773E6D2756A3C15567B54642D57013BF301F522872EBBE0562EAeDa2K" TargetMode="External"/><Relationship Id="rId65" Type="http://schemas.openxmlformats.org/officeDocument/2006/relationships/hyperlink" Target="http://ar.gov.ru/ru" TargetMode="External"/><Relationship Id="rId66" Type="http://schemas.openxmlformats.org/officeDocument/2006/relationships/hyperlink" Target="http://www.e-mfc.ru/" TargetMode="External"/><Relationship Id="rId67" Type="http://schemas.openxmlformats.org/officeDocument/2006/relationships/hyperlink" Target="consultantplus://offline/ref=1F51138924C4E160D2D9E0F1DFC64667467D1BB5F4F2730813B185DC18C544AD0344D020AAA6f9dBG" TargetMode="External"/><Relationship Id="rId68" Type="http://schemas.openxmlformats.org/officeDocument/2006/relationships/hyperlink" Target="consultantplus://offline/ref=1F51138924C4E160D2D9E0F1DFC64667467D1BB5F4F2730813B185DC18C544AD0344D020AAA6f9dBG" TargetMode="External"/><Relationship Id="rId69" Type="http://schemas.openxmlformats.org/officeDocument/2006/relationships/header" Target="header1.xml"/><Relationship Id="rId70" Type="http://schemas.openxmlformats.org/officeDocument/2006/relationships/numbering" Target="numbering.xml"/><Relationship Id="rId71" Type="http://schemas.openxmlformats.org/officeDocument/2006/relationships/fontTable" Target="fontTable.xml"/><Relationship Id="rId72" Type="http://schemas.openxmlformats.org/officeDocument/2006/relationships/settings" Target="settings.xml"/><Relationship Id="rId73" Type="http://schemas.openxmlformats.org/officeDocument/2006/relationships/theme" Target="theme/theme1.xml"/><Relationship Id="rId7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8F757-709A-439E-A7D1-7307A27F4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Application>LibreOffice/7.2.2.2$Windows_X86_64 LibreOffice_project/02b2acce88a210515b4a5bb2e46cbfb63fe97d56</Application>
  <AppVersion>15.0000</AppVersion>
  <Pages>62</Pages>
  <Words>16037</Words>
  <Characters>126265</Characters>
  <CharactersWithSpaces>142689</CharactersWithSpaces>
  <Paragraphs>941</Paragraphs>
  <Company>Ya Blondinko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2017-06-22T11:58:00Z</dcterms:created>
  <dc:creator>SAMSUNG</dc:creator>
  <dc:description/>
  <dc:language>ru-RU</dc:language>
  <cp:lastModifiedBy/>
  <cp:lastPrinted>2022-09-08T09:23:52Z</cp:lastPrinted>
  <dcterms:modified xsi:type="dcterms:W3CDTF">2022-09-08T09:23:55Z</dcterms:modified>
  <cp:revision>154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