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10.12.2021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№ 1587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 утверждении Перечня главных администраторов источников финансирования дефицита бюджета муниципального образования Кореновский район и Порядка внесения изменений в Перечень главных администраторов источников финансирования дефицита бюджета муниципального образования Кореновский район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eastAsia="en-US"/>
        </w:rPr>
        <w:t>В соответствии со статьей 160.2 Бюджетного кодекса Российской Федерации, Постановлением Правительства Российской Федерации от 16 сентября 2021 года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 администрация муниципального образования Кореновский район п о с т а н о в л я е 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eastAsia="en-US"/>
        </w:rPr>
        <w:t>1. Утвердить Перечень главных администраторов источников финансирования дефицита бюджета муниципального образования Кореновский район (приложение № 1).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2. Утвердить Порядок внесения изменений в Перечень главных администраторов источников финансирования дефицита бюджета муниципального образования </w:t>
      </w:r>
      <w:r>
        <w:rPr>
          <w:rFonts w:cs="Times New Roman" w:ascii="Times New Roman" w:hAnsi="Times New Roman"/>
          <w:bCs/>
          <w:sz w:val="24"/>
          <w:szCs w:val="24"/>
          <w:lang w:eastAsia="en-US"/>
        </w:rPr>
        <w:t>Кореновский</w:t>
      </w:r>
      <w:r>
        <w:rPr>
          <w:rFonts w:cs="Times New Roman" w:ascii="Times New Roman" w:hAnsi="Times New Roman"/>
          <w:bCs/>
          <w:sz w:val="24"/>
          <w:szCs w:val="24"/>
        </w:rPr>
        <w:t xml:space="preserve"> район (приложение № 2).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(Симоненко) о</w:t>
      </w:r>
      <w:r>
        <w:rPr>
          <w:rFonts w:ascii="Times New Roman" w:hAnsi="Times New Roman"/>
          <w:color w:val="000000"/>
          <w:sz w:val="24"/>
          <w:szCs w:val="24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4"/>
          <w:szCs w:val="24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за выполнением настоящего постановления возложить на</w:t>
        <w:br/>
        <w:t>заместителя главы муниципального образования Кореновский район                С.В. Колупайко.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 </w:t>
      </w:r>
      <w:r>
        <w:rPr>
          <w:rFonts w:eastAsia="Calibri" w:cs="Times New Roman" w:ascii="Times New Roman" w:hAnsi="Times New Roman"/>
          <w:sz w:val="24"/>
          <w:szCs w:val="24"/>
        </w:rPr>
        <w:t>Настоящее постановление вступает в силу с 1 января 2022 года</w:t>
      </w:r>
      <w:r>
        <w:rPr>
          <w:rFonts w:cs="Times New Roman" w:ascii="Times New Roman" w:hAnsi="Times New Roman"/>
          <w:sz w:val="24"/>
          <w:szCs w:val="24"/>
        </w:rPr>
        <w:t xml:space="preserve"> и применяется к правоотношениям, возникающим при составлении и исполнении бюджета муниципального образования Кореновский район, начиная с бюджета на 2022 год и на плановый период 2023 и 2024 годов.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9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Глава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Кореновский район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С.А. Голобородько</w:t>
            </w:r>
          </w:p>
        </w:tc>
      </w:tr>
    </w:tbl>
    <w:p>
      <w:pPr>
        <w:pStyle w:val="Normal"/>
        <w:ind w:left="5954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ПРИЛОЖЕНИЕ № 1</w:t>
      </w:r>
    </w:p>
    <w:p>
      <w:pPr>
        <w:pStyle w:val="Normal"/>
        <w:ind w:left="5954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5954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>
      <w:pPr>
        <w:pStyle w:val="Normal"/>
        <w:ind w:left="567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>
      <w:pPr>
        <w:pStyle w:val="Normal"/>
        <w:ind w:left="5954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Кореновский район</w:t>
      </w:r>
    </w:p>
    <w:p>
      <w:pPr>
        <w:pStyle w:val="Normal"/>
        <w:ind w:left="5954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 w:bidi="ar-SA"/>
        </w:rPr>
        <w:t>10.12.2021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u w:val="single"/>
          <w:lang w:val="ru-RU" w:bidi="ar-SA"/>
        </w:rPr>
        <w:t>158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u w:val="single"/>
          <w:lang w:val="ru-RU" w:eastAsia="zh-CN" w:bidi="ar-SA"/>
        </w:rPr>
        <w:t>7</w:t>
      </w:r>
    </w:p>
    <w:p>
      <w:pPr>
        <w:pStyle w:val="Normal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228"/>
        <w:jc w:val="center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228"/>
        <w:jc w:val="center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ПЕРЕЧЕНЬ </w:t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228"/>
        <w:jc w:val="center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главных администраторов источников финансирования дефицита </w:t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22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бюджета муниципального образования Кореновский район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228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933" w:type="dxa"/>
        <w:jc w:val="left"/>
        <w:tblInd w:w="-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685"/>
        <w:gridCol w:w="4536"/>
        <w:gridCol w:w="10"/>
      </w:tblGrid>
      <w:tr>
        <w:trPr>
          <w:trHeight w:val="693" w:hRule="atLeast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4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444" w:hRule="atLeast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администратора  источников финансирования дефицита бюджета</w:t>
            </w:r>
          </w:p>
          <w:p>
            <w:pPr>
              <w:pStyle w:val="Normal"/>
              <w:ind w:left="-108" w:righ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Кореновский </w:t>
            </w:r>
          </w:p>
          <w:p>
            <w:pPr>
              <w:pStyle w:val="Normal"/>
              <w:spacing w:before="0" w:after="200"/>
              <w:ind w:left="-108" w:righ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ind w:left="-168" w:right="-12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группы, подгруппы,</w:t>
            </w:r>
          </w:p>
          <w:p>
            <w:pPr>
              <w:pStyle w:val="Normal"/>
              <w:ind w:left="-168" w:right="-12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 и вида источника</w:t>
            </w:r>
          </w:p>
          <w:p>
            <w:pPr>
              <w:pStyle w:val="Normal"/>
              <w:ind w:left="-168" w:right="-12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финансирования дефицита    бюджета муниципального </w:t>
            </w:r>
          </w:p>
          <w:p>
            <w:pPr>
              <w:pStyle w:val="Normal"/>
              <w:ind w:left="-168" w:right="-12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>
            <w:pPr>
              <w:pStyle w:val="Normal"/>
              <w:ind w:left="-168" w:right="-12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Кореновский район</w:t>
            </w:r>
          </w:p>
          <w:p>
            <w:pPr>
              <w:pStyle w:val="Normal"/>
              <w:spacing w:before="0" w:after="200"/>
              <w:ind w:left="0" w:right="-12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80" w:hRule="atLeast"/>
        </w:trPr>
        <w:tc>
          <w:tcPr>
            <w:tcW w:w="170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902</w:t>
            </w:r>
          </w:p>
        </w:tc>
        <w:tc>
          <w:tcPr>
            <w:tcW w:w="3685" w:type="dxa"/>
            <w:tcBorders/>
          </w:tcPr>
          <w:p>
            <w:pPr>
              <w:pStyle w:val="Normal"/>
              <w:snapToGrid w:val="false"/>
              <w:spacing w:before="0" w:after="200"/>
              <w:ind w:left="-108" w:right="-10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53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Администрация муниципального</w:t>
            </w:r>
          </w:p>
          <w:p>
            <w:pPr>
              <w:pStyle w:val="Normal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Кореновский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>
        <w:trPr>
          <w:trHeight w:val="80" w:hRule="atLeast"/>
        </w:trPr>
        <w:tc>
          <w:tcPr>
            <w:tcW w:w="1702" w:type="dxa"/>
            <w:tcBorders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snapToGrid w:val="false"/>
              <w:spacing w:before="0" w:after="200"/>
              <w:ind w:left="-27" w:right="-108" w:hanging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4536" w:type="dxa"/>
            <w:tcBorders/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80" w:hRule="atLeast"/>
        </w:trPr>
        <w:tc>
          <w:tcPr>
            <w:tcW w:w="1702" w:type="dxa"/>
            <w:tcBorders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3685" w:type="dxa"/>
            <w:tcBorders/>
          </w:tcPr>
          <w:p>
            <w:pPr>
              <w:pStyle w:val="3"/>
              <w:spacing w:before="0" w:after="200"/>
              <w:ind w:left="-27" w:right="-108" w:hanging="0"/>
              <w:jc w:val="center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01 02 00 00 05 0000 710</w:t>
            </w:r>
          </w:p>
        </w:tc>
        <w:tc>
          <w:tcPr>
            <w:tcW w:w="4536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</w:tr>
      <w:tr>
        <w:trPr>
          <w:trHeight w:val="80" w:hRule="atLeast"/>
        </w:trPr>
        <w:tc>
          <w:tcPr>
            <w:tcW w:w="1702" w:type="dxa"/>
            <w:tcBorders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3685" w:type="dxa"/>
            <w:tcBorders/>
          </w:tcPr>
          <w:p>
            <w:pPr>
              <w:pStyle w:val="3"/>
              <w:spacing w:before="0" w:after="200"/>
              <w:ind w:left="-27" w:right="-108" w:hanging="0"/>
              <w:jc w:val="center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01 02 00 00 05 0000 810</w:t>
            </w:r>
          </w:p>
        </w:tc>
        <w:tc>
          <w:tcPr>
            <w:tcW w:w="4536" w:type="dxa"/>
            <w:tcBorders/>
          </w:tcPr>
          <w:p>
            <w:pPr>
              <w:pStyle w:val="Normal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</w:tr>
      <w:tr>
        <w:trPr>
          <w:trHeight w:val="80" w:hRule="atLeast"/>
        </w:trPr>
        <w:tc>
          <w:tcPr>
            <w:tcW w:w="1702" w:type="dxa"/>
            <w:tcBorders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3685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spacing w:before="0" w:after="200"/>
              <w:ind w:left="0" w:right="-108" w:hanging="2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01 06 05 02 05 0000 540</w:t>
            </w:r>
          </w:p>
        </w:tc>
        <w:tc>
          <w:tcPr>
            <w:tcW w:w="4536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>
        <w:trPr>
          <w:trHeight w:val="80" w:hRule="atLeast"/>
        </w:trPr>
        <w:tc>
          <w:tcPr>
            <w:tcW w:w="1702" w:type="dxa"/>
            <w:tcBorders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3685" w:type="dxa"/>
            <w:tcBorders/>
          </w:tcPr>
          <w:p>
            <w:pPr>
              <w:pStyle w:val="3"/>
              <w:spacing w:before="0" w:after="200"/>
              <w:ind w:left="-108" w:right="-108" w:hanging="0"/>
              <w:jc w:val="center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01 06 05 02 05 0000 640</w:t>
            </w:r>
          </w:p>
        </w:tc>
        <w:tc>
          <w:tcPr>
            <w:tcW w:w="4536" w:type="dxa"/>
            <w:tcBorders/>
          </w:tcPr>
          <w:p>
            <w:pPr>
              <w:pStyle w:val="3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bookmarkStart w:id="0" w:name="OLE_LINK4"/>
            <w:bookmarkStart w:id="1" w:name="OLE_LINK3"/>
            <w:r>
              <w:rPr>
                <w:rFonts w:ascii="Times New Roman" w:hAnsi="Times New Roman"/>
                <w:b w:val="false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  <w:bookmarkEnd w:id="0"/>
            <w:bookmarkEnd w:id="1"/>
          </w:p>
          <w:p>
            <w:pPr>
              <w:pStyle w:val="3"/>
              <w:spacing w:before="0" w:after="200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</w:r>
          </w:p>
        </w:tc>
      </w:tr>
      <w:tr>
        <w:trPr>
          <w:trHeight w:val="80" w:hRule="atLeast"/>
        </w:trPr>
        <w:tc>
          <w:tcPr>
            <w:tcW w:w="1702" w:type="dxa"/>
            <w:tcBorders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3685" w:type="dxa"/>
            <w:tcBorders/>
          </w:tcPr>
          <w:p>
            <w:pPr>
              <w:pStyle w:val="Normal"/>
              <w:snapToGrid w:val="false"/>
              <w:spacing w:before="0" w:after="200"/>
              <w:ind w:left="-27" w:right="-108" w:hanging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536" w:type="dxa"/>
            <w:tcBorders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Финансовое управление администрации муниципального образования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Кореновский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>
        <w:trPr>
          <w:trHeight w:val="80" w:hRule="atLeast"/>
        </w:trPr>
        <w:tc>
          <w:tcPr>
            <w:tcW w:w="1702" w:type="dxa"/>
            <w:tcBorders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3685" w:type="dxa"/>
            <w:tcBorders/>
          </w:tcPr>
          <w:p>
            <w:pPr>
              <w:pStyle w:val="3"/>
              <w:spacing w:before="0" w:after="200"/>
              <w:ind w:left="-27" w:right="-108" w:hanging="0"/>
              <w:jc w:val="center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01 03 01 00 05 0000 710</w:t>
            </w:r>
          </w:p>
        </w:tc>
        <w:tc>
          <w:tcPr>
            <w:tcW w:w="4536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>
        <w:trPr>
          <w:trHeight w:val="80" w:hRule="atLeast"/>
        </w:trPr>
        <w:tc>
          <w:tcPr>
            <w:tcW w:w="1702" w:type="dxa"/>
            <w:tcBorders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3685" w:type="dxa"/>
            <w:tcBorders/>
          </w:tcPr>
          <w:p>
            <w:pPr>
              <w:pStyle w:val="3"/>
              <w:spacing w:before="0" w:after="200"/>
              <w:ind w:left="-27" w:right="-108" w:hanging="0"/>
              <w:jc w:val="center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01 03 01 00 05 0000 810</w:t>
            </w:r>
          </w:p>
        </w:tc>
        <w:tc>
          <w:tcPr>
            <w:tcW w:w="4536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</w:tr>
    </w:tbl>
    <w:p>
      <w:pPr>
        <w:pStyle w:val="Normal"/>
        <w:numPr>
          <w:ilvl w:val="0"/>
          <w:numId w:val="0"/>
        </w:numPr>
        <w:ind w:left="0" w:right="0" w:hanging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right="0" w:hanging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right="0" w:hanging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-142" w:right="0" w:hanging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финансового управления </w:t>
      </w:r>
    </w:p>
    <w:p>
      <w:pPr>
        <w:pStyle w:val="Normal"/>
        <w:numPr>
          <w:ilvl w:val="0"/>
          <w:numId w:val="0"/>
        </w:numPr>
        <w:ind w:left="-142" w:right="0" w:hanging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муниципального </w:t>
      </w:r>
    </w:p>
    <w:p>
      <w:pPr>
        <w:pStyle w:val="Normal"/>
        <w:numPr>
          <w:ilvl w:val="0"/>
          <w:numId w:val="0"/>
        </w:numPr>
        <w:ind w:left="-142" w:right="0" w:hanging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Кореновский  район</w:t>
        <w:tab/>
        <w:tab/>
        <w:t xml:space="preserve">                                        А.Н. Черненко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headerReference w:type="default" r:id="rId3"/>
          <w:type w:val="nextPage"/>
          <w:pgSz w:w="11906" w:h="16838"/>
          <w:pgMar w:left="1701" w:right="567" w:header="709" w:top="1134" w:footer="0" w:bottom="1134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rPr/>
      </w:pPr>
      <w:r>
        <w:rPr/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4217"/>
      </w:tblGrid>
      <w:tr>
        <w:trPr>
          <w:trHeight w:val="2273" w:hRule="atLeast"/>
        </w:trPr>
        <w:tc>
          <w:tcPr>
            <w:tcW w:w="5637" w:type="dxa"/>
            <w:tcBorders/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17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en-US" w:bidi="ar-SA"/>
              </w:rPr>
              <w:t>10.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  <w:t xml:space="preserve">12.2021 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en-US" w:bidi="ar-SA"/>
              </w:rPr>
              <w:t>1587</w:t>
            </w:r>
          </w:p>
        </w:tc>
      </w:tr>
    </w:tbl>
    <w:p>
      <w:pPr>
        <w:pStyle w:val="Normal"/>
        <w:ind w:left="5954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>
      <w:pPr>
        <w:pStyle w:val="Normal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внесения изменений в Перечень главных администраторов источников финансирования дефицита бюджета муниципального образования </w:t>
      </w:r>
    </w:p>
    <w:p>
      <w:pPr>
        <w:pStyle w:val="Normal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</w:t>
      </w:r>
    </w:p>
    <w:p>
      <w:pPr>
        <w:pStyle w:val="Normal"/>
        <w:autoSpaceDE w:val="fals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ConsPlusNormal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Настоящий Порядок устанавливают правила и сроки внесения изменений в перечень главных администраторов источников финансирования дефицита бюджета муниципального образования Кореновский район (далее - Перечень).</w:t>
      </w:r>
    </w:p>
    <w:p>
      <w:pPr>
        <w:pStyle w:val="ConsPlusNormal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Предложения по внесению изменений в Перечень (далее - Предложение) направляются в финансовое управление администрации муниципального образования Кореновский район (далее - финансовое управление).</w:t>
      </w:r>
    </w:p>
    <w:p>
      <w:pPr>
        <w:pStyle w:val="ConsPlusNormal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Предложения в финансовое управление могут направлять органы местного самоуправления, осуществляющие бюджетные полномочия главных администраторов источников финансирования дефицита бюджета муниципального образования Кореновский район (далее - Заявители). </w:t>
      </w:r>
    </w:p>
    <w:p>
      <w:pPr>
        <w:pStyle w:val="ConsPlusNormal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Рассмотрение Предложений финансовым управлением осуществляется в течение 10 рабочих дней со дня их поступления.</w:t>
      </w:r>
    </w:p>
    <w:p>
      <w:pPr>
        <w:pStyle w:val="ConsPlusNormal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По итогам рассмотрения Предложений финансовым управлением в срок, установленный пунктом 4 настоящего Порядка:</w:t>
      </w:r>
    </w:p>
    <w:p>
      <w:pPr>
        <w:pStyle w:val="ConsPlusNormal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разрабатывает соответствующий проект нормативно-правового акта администрации муниципального образования Кореновский район, о чем информирует в письменном виде Заявителя;</w:t>
      </w:r>
    </w:p>
    <w:p>
      <w:pPr>
        <w:pStyle w:val="ConsPlusNormal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письменном виде информирует Заявителя об отказе в согласовании Предложения с указанием причин отказа.</w:t>
      </w:r>
    </w:p>
    <w:p>
      <w:pPr>
        <w:pStyle w:val="ConsPlusNormal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Основаниями для отказа в согласовании Предложения являются:</w:t>
      </w:r>
    </w:p>
    <w:p>
      <w:pPr>
        <w:pStyle w:val="ConsPlusNormal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в нормативно-правовом акте Министерства финансов Российской Федерации, устанавливающем коды классификации источников финансирования дефицитов бюджетов и соответствующие им коды аналитической группы вида источников финансирования дефицитов бюджетов, кода группы, подгруппы, статьи источника финансирования дефицитов бюджетов, предлагаемого заявителем к включению в Перечень;</w:t>
      </w:r>
    </w:p>
    <w:p>
      <w:pPr>
        <w:pStyle w:val="ConsPlusNormal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наименования кода группы, подгруппы, статьи источника финансирования бюджета коду группы, подгруппы, статьи источника финансирования  бюджета.</w:t>
      </w:r>
    </w:p>
    <w:p>
      <w:pPr>
        <w:pStyle w:val="ConsPlusNormal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После устранения несоответствия, указанного в третьем абзаце пункта 6 настоящего Порядка, послужившего основанием для отказа в согласовании Предложения, заявитель может направить в финансовое управление администрации муниципального образования Кореновский район предложение о внесении изменений в Перечень повторно.</w:t>
      </w:r>
    </w:p>
    <w:p>
      <w:pPr>
        <w:pStyle w:val="Normal"/>
        <w:rPr>
          <w:rFonts w:ascii="Arial" w:hAnsi="Arial" w:cs="Arial"/>
          <w:sz w:val="28"/>
          <w:szCs w:val="28"/>
          <w:lang w:eastAsia="en-US"/>
        </w:rPr>
      </w:pPr>
      <w:r>
        <w:rPr>
          <w:rFonts w:cs="Arial" w:ascii="Arial" w:hAnsi="Arial"/>
          <w:sz w:val="28"/>
          <w:szCs w:val="28"/>
          <w:lang w:eastAsia="en-US"/>
        </w:rPr>
      </w:r>
    </w:p>
    <w:p>
      <w:pPr>
        <w:pStyle w:val="Normal"/>
        <w:rPr>
          <w:rFonts w:ascii="Arial" w:hAnsi="Arial" w:cs="Arial"/>
          <w:sz w:val="28"/>
          <w:szCs w:val="28"/>
          <w:lang w:eastAsia="en-US"/>
        </w:rPr>
      </w:pPr>
      <w:r>
        <w:rPr>
          <w:rFonts w:cs="Arial" w:ascii="Arial" w:hAnsi="Arial"/>
          <w:sz w:val="28"/>
          <w:szCs w:val="28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ConsPlusNormal"/>
        <w:widowControl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финансового управления</w:t>
      </w:r>
    </w:p>
    <w:p>
      <w:pPr>
        <w:pStyle w:val="ConsPlusNormal"/>
        <w:widowControl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ConsPlusNormal"/>
        <w:widowControl/>
        <w:numPr>
          <w:ilvl w:val="0"/>
          <w:numId w:val="0"/>
        </w:numPr>
        <w:spacing w:lineRule="auto" w:line="240" w:before="0" w:after="0"/>
        <w:ind w:left="0" w:right="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образования Кореновский район                                                        А.Н. Черненко </w:t>
      </w:r>
    </w:p>
    <w:sectPr>
      <w:headerReference w:type="default" r:id="rId4"/>
      <w:type w:val="nextPage"/>
      <w:pgSz w:w="11906" w:h="16838"/>
      <w:pgMar w:left="1701" w:right="567" w:header="709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88669347"/>
    </w:sdtPr>
    <w:sdtContent>
      <w:p>
        <w:pPr>
          <w:pStyle w:val="Style2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5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40266164"/>
    </w:sdtPr>
    <w:sdtContent>
      <w:p>
        <w:pPr>
          <w:pStyle w:val="Style2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5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27c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c628fd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c628fd"/>
    <w:rPr/>
  </w:style>
  <w:style w:type="character" w:styleId="Style14">
    <w:name w:val="Интернет-ссылка"/>
    <w:basedOn w:val="DefaultParagraphFont"/>
    <w:uiPriority w:val="99"/>
    <w:unhideWhenUsed/>
    <w:rsid w:val="00e7426e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aa"/>
    <w:uiPriority w:val="99"/>
    <w:semiHidden/>
    <w:qFormat/>
    <w:rsid w:val="00c500a1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180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c500a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3">
    <w:name w:val="Основной текст 3"/>
    <w:basedOn w:val="Normal"/>
    <w:qFormat/>
    <w:pPr/>
    <w:rPr>
      <w:b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c500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9B17E-3D2F-4F76-9259-77BBA8FB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Application>LibreOffice/7.0.1.2$Windows_X86_64 LibreOffice_project/7cbcfc562f6eb6708b5ff7d7397325de9e764452</Application>
  <Pages>6</Pages>
  <Words>758</Words>
  <Characters>5812</Characters>
  <CharactersWithSpaces>6773</CharactersWithSpaces>
  <Paragraphs>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2021-09-07T11:12:00Z</dcterms:created>
  <dc:creator>_Zabolotnay</dc:creator>
  <dc:description/>
  <dc:language>ru-RU</dc:language>
  <cp:lastModifiedBy/>
  <cp:lastPrinted>2021-12-14T17:47:32Z</cp:lastPrinted>
  <dcterms:modified xsi:type="dcterms:W3CDTF">2022-12-05T16:15:57Z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</Properties>
</file>