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ind w:left="0" w:right="0" w:hanging="0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17.02.2023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42-р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yle16"/>
        <w:ind w:left="4548" w:right="0" w:hanging="0"/>
        <w:rPr>
          <w:sz w:val="20"/>
        </w:rPr>
      </w:pPr>
      <w:r>
        <w:rPr>
          <w:sz w:val="20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center"/>
        <w:rPr/>
      </w:pPr>
      <w:bookmarkStart w:id="0" w:name="__DdeLink__12882_4075347351"/>
      <w:r>
        <w:rPr>
          <w:sz w:val="28"/>
          <w:szCs w:val="28"/>
        </w:rPr>
        <w:t xml:space="preserve">О создании комиссии для </w:t>
      </w:r>
      <w:r>
        <w:rPr>
          <w:b/>
          <w:bCs/>
          <w:sz w:val="28"/>
          <w:szCs w:val="28"/>
          <w:lang w:val="ru-RU"/>
        </w:rPr>
        <w:t xml:space="preserve">проведения контрольного обмера выполненных строительно-монтажных работ и осмотра имущества по объекту: </w:t>
      </w:r>
      <w:r>
        <w:rPr>
          <w:rStyle w:val="FontStyle18"/>
          <w:rFonts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ru-RU"/>
        </w:rPr>
        <w:t>«Центр единоборств в г. Кореновске»,</w:t>
      </w:r>
      <w:r>
        <w:rPr>
          <w:rStyle w:val="FontStyle18"/>
          <w:rFonts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ru-RU"/>
        </w:rPr>
        <w:t xml:space="preserve"> </w:t>
      </w:r>
      <w:r>
        <w:rPr>
          <w:rStyle w:val="FontStyle12"/>
          <w:rFonts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ru-RU"/>
        </w:rPr>
        <w:t>расположенный по адресу: Краснодарский край, Кореновский район, г. Кореновск, ул. Запорожская, 2В»</w:t>
      </w:r>
      <w:bookmarkEnd w:id="0"/>
    </w:p>
    <w:p>
      <w:pPr>
        <w:pStyle w:val="Style16"/>
        <w:spacing w:lineRule="auto" w:line="240" w:before="11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Style12"/>
          <w:sz w:val="28"/>
          <w:szCs w:val="28"/>
          <w:lang w:val="ru-RU"/>
        </w:rPr>
        <w:t>В соответствии с Законом Краснодарского края от 04 октября 2011 года № 2321-КЗ «О Контрольно-счетной палате Краснодарского края» и п.1.</w:t>
      </w:r>
      <w:r>
        <w:rPr>
          <w:rStyle w:val="Style12"/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Style w:val="Style12"/>
          <w:sz w:val="28"/>
          <w:szCs w:val="28"/>
          <w:lang w:val="ru-RU"/>
        </w:rPr>
        <w:t xml:space="preserve"> плана работы Контрольно-счетной палаты Краснодарского края на 202</w:t>
      </w:r>
      <w:r>
        <w:rPr>
          <w:rStyle w:val="Style12"/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Style w:val="Style12"/>
          <w:sz w:val="28"/>
          <w:szCs w:val="28"/>
          <w:lang w:val="ru-RU"/>
        </w:rPr>
        <w:t xml:space="preserve"> год</w:t>
      </w:r>
      <w:r>
        <w:rPr>
          <w:sz w:val="28"/>
          <w:szCs w:val="28"/>
        </w:rPr>
        <w:t>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sz w:val="28"/>
          <w:szCs w:val="28"/>
          <w:lang w:val="ru-RU" w:eastAsia="en-US" w:bidi="ar-SA"/>
        </w:rPr>
        <w:t>Образовать</w:t>
      </w:r>
      <w:r>
        <w:rPr>
          <w:sz w:val="28"/>
          <w:szCs w:val="28"/>
        </w:rPr>
        <w:t xml:space="preserve"> комисси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ю</w:t>
      </w:r>
      <w:r>
        <w:rPr>
          <w:sz w:val="28"/>
          <w:szCs w:val="28"/>
        </w:rPr>
        <w:t xml:space="preserve"> для проведения контрольного обмера фактически выполненных и принятых к оплате объемов работ по объекту: </w:t>
      </w:r>
      <w:r>
        <w:rPr>
          <w:rStyle w:val="FontStyle18"/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ru-RU"/>
        </w:rPr>
        <w:t xml:space="preserve">«Центр единоборств в г. Кореновске», </w:t>
      </w:r>
      <w:r>
        <w:rPr>
          <w:rStyle w:val="FontStyle12"/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ru-RU"/>
        </w:rPr>
        <w:t>расположенный по адресу: Краснодарский край, Кореновский район, г. Кореновск, ул. Запорожская, 2В»</w:t>
      </w:r>
      <w:r>
        <w:rPr>
          <w:color w:val="000000"/>
          <w:sz w:val="28"/>
          <w:szCs w:val="28"/>
          <w:shd w:fill="FFFFFF" w:val="clear"/>
        </w:rPr>
        <w:t xml:space="preserve"> далее «Объект»</w:t>
      </w:r>
      <w:r>
        <w:rPr>
          <w:b w:val="false"/>
          <w:bCs w:val="false"/>
          <w:sz w:val="28"/>
          <w:szCs w:val="28"/>
          <w:lang w:val="ru-RU"/>
        </w:rPr>
        <w:t xml:space="preserve"> и утвердить её состав</w:t>
      </w:r>
      <w:r>
        <w:rPr>
          <w:sz w:val="28"/>
          <w:szCs w:val="28"/>
        </w:rPr>
        <w:t xml:space="preserve"> (Приложение 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Комиссии приступить к работе с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13</w:t>
      </w:r>
      <w:r>
        <w:rPr>
          <w:color w:val="000000"/>
          <w:sz w:val="28"/>
          <w:szCs w:val="28"/>
          <w:shd w:fill="FFFFFF" w:val="clear"/>
        </w:rPr>
        <w:t xml:space="preserve"> марта 202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3</w:t>
      </w:r>
      <w:r>
        <w:rPr>
          <w:color w:val="000000"/>
          <w:sz w:val="28"/>
          <w:szCs w:val="28"/>
          <w:shd w:fill="FFFFFF" w:val="clear"/>
        </w:rPr>
        <w:t xml:space="preserve"> года по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15</w:t>
      </w:r>
      <w:r>
        <w:rPr>
          <w:color w:val="000000"/>
          <w:sz w:val="28"/>
          <w:szCs w:val="28"/>
          <w:shd w:fill="FFFFFF" w:val="clear"/>
        </w:rPr>
        <w:t xml:space="preserve"> марта 202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3</w:t>
      </w:r>
      <w:r>
        <w:rPr>
          <w:color w:val="000000"/>
          <w:sz w:val="28"/>
          <w:szCs w:val="28"/>
          <w:shd w:fill="FFFFFF" w:val="clear"/>
        </w:rPr>
        <w:t xml:space="preserve"> года с выездом на Объект для осмотра имущества и проведения контрольного обмера принятых к оплате объемов работ и оформлением акта контрольного обмера за подписью членов комиссии, представителей подрядной организации и строительного контроля.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К</w:t>
      </w:r>
      <w:r>
        <w:rPr>
          <w:color w:val="000000"/>
          <w:sz w:val="28"/>
          <w:szCs w:val="28"/>
          <w:shd w:fill="FFFFFF" w:val="clear"/>
        </w:rPr>
        <w:t>онтрольный обмер выполнять в присутствии представителей Контрольно-счетной палаты Краснодарского края.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Секретарю комиссии ознакомить членов комиссии с данным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распоряжением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Отделу строительства администрации муниципального образования Кореновский район (Бондарь) обеспечить комиссию транспортом и контрольно-измерительными приборами.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/>
      </w:pPr>
      <w:r>
        <w:rPr>
          <w:rStyle w:val="Style14"/>
          <w:rFonts w:eastAsia="Times New Roman"/>
          <w:sz w:val="28"/>
          <w:szCs w:val="28"/>
          <w:highlight w:val="white"/>
          <w:lang w:val="ru-RU"/>
        </w:rPr>
        <w:t>Управлению службы протокола и информационной политики администрации муниципального образования 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распоряжения возложить на заместителя  </w:t>
      </w:r>
      <w:r>
        <w:rPr>
          <w:spacing w:val="-3"/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образования Кореновский район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Б.И. Сторчун</w:t>
      </w:r>
      <w:r>
        <w:rPr>
          <w:spacing w:val="-4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подписания.</w:t>
      </w:r>
    </w:p>
    <w:p>
      <w:pPr>
        <w:pStyle w:val="Style16"/>
        <w:numPr>
          <w:ilvl w:val="0"/>
          <w:numId w:val="0"/>
        </w:numPr>
        <w:tabs>
          <w:tab w:val="clear" w:pos="720"/>
          <w:tab w:val="left" w:pos="1517" w:leader="none"/>
        </w:tabs>
        <w:spacing w:lineRule="auto" w:line="240" w:before="0" w:after="0"/>
        <w:ind w:left="478" w:right="42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widowControl w:val="false"/>
        <w:suppressAutoHyphens w:val="true"/>
        <w:bidi w:val="0"/>
        <w:spacing w:lineRule="auto" w:line="240" w:before="1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Style16"/>
        <w:widowControl w:val="false"/>
        <w:suppressAutoHyphens w:val="true"/>
        <w:bidi w:val="0"/>
        <w:spacing w:lineRule="auto" w:line="240" w:before="5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650" w:right="536" w:gutter="0" w:header="0" w:top="645" w:footer="0" w:bottom="13"/>
          <w:pgNumType w:fmt="decimal"/>
          <w:formProt w:val="false"/>
          <w:textDirection w:val="lrTb"/>
          <w:docGrid w:type="default" w:linePitch="100" w:charSpace="0"/>
        </w:sectPr>
        <w:pStyle w:val="Style16"/>
        <w:widowControl w:val="false"/>
        <w:tabs>
          <w:tab w:val="clear" w:pos="720"/>
          <w:tab w:val="left" w:pos="7615" w:leader="none"/>
        </w:tabs>
        <w:suppressAutoHyphens w:val="true"/>
        <w:bidi w:val="0"/>
        <w:spacing w:lineRule="auto" w:line="24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район                                                                       С.А.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Голобородько</w:t>
      </w:r>
    </w:p>
    <w:p>
      <w:pPr>
        <w:pStyle w:val="Style16"/>
        <w:spacing w:lineRule="exact" w:line="322" w:before="69" w:after="0"/>
        <w:ind w:left="0" w:right="0" w:hanging="0"/>
        <w:jc w:val="center"/>
        <w:rPr>
          <w:sz w:val="27"/>
        </w:rPr>
      </w:pPr>
      <w:r>
        <w:rPr/>
        <w:tab/>
        <w:tab/>
        <w:tab/>
        <w:tab/>
        <w:tab/>
        <w:tab/>
        <w:tab/>
        <w:tab/>
        <w:t>ПРИЛОЖЕНИЕ № 1</w:t>
      </w:r>
    </w:p>
    <w:p>
      <w:pPr>
        <w:pStyle w:val="Style16"/>
        <w:widowControl w:val="false"/>
        <w:suppressAutoHyphens w:val="true"/>
        <w:bidi w:val="0"/>
        <w:spacing w:lineRule="exact" w:line="322" w:before="69" w:after="0"/>
        <w:ind w:left="5386" w:right="0" w:hanging="0"/>
        <w:jc w:val="center"/>
        <w:rPr/>
      </w:pPr>
      <w:r>
        <w:rPr/>
        <w:t>УТВЕРЖДЕН</w:t>
      </w:r>
    </w:p>
    <w:p>
      <w:pPr>
        <w:pStyle w:val="Style16"/>
        <w:widowControl w:val="false"/>
        <w:suppressAutoHyphens w:val="true"/>
        <w:bidi w:val="0"/>
        <w:spacing w:lineRule="auto" w:line="240" w:before="0" w:after="0"/>
        <w:ind w:left="5386" w:right="0" w:hanging="0"/>
        <w:jc w:val="center"/>
        <w:rPr/>
      </w:pPr>
      <w:r>
        <w:rPr/>
        <w:t>распоряжением администрации муниципального образования Кореновский район</w:t>
      </w:r>
    </w:p>
    <w:p>
      <w:pPr>
        <w:pStyle w:val="Style16"/>
        <w:widowControl w:val="false"/>
        <w:suppressAutoHyphens w:val="true"/>
        <w:bidi w:val="0"/>
        <w:spacing w:lineRule="exact" w:line="317" w:before="0" w:after="0"/>
        <w:ind w:left="5386" w:right="0" w:hanging="0"/>
        <w:jc w:val="center"/>
        <w:rPr/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17.02.2023 </w:t>
      </w:r>
      <w:r>
        <w:rPr/>
        <w:t xml:space="preserve">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42-р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auto" w:line="240" w:before="87" w:after="0"/>
        <w:ind w:left="0" w:right="0" w:hanging="0"/>
        <w:jc w:val="center"/>
        <w:rPr/>
      </w:pPr>
      <w:r>
        <w:rPr/>
        <w:t>СОСТАВ</w:t>
      </w:r>
    </w:p>
    <w:p>
      <w:pPr>
        <w:pStyle w:val="Style16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exact" w:line="322" w:before="1" w:after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val="ru-RU" w:eastAsia="en-US" w:bidi="ar-SA"/>
        </w:rPr>
        <w:t>К</w:t>
      </w:r>
      <w:r>
        <w:rPr>
          <w:b w:val="false"/>
          <w:bCs w:val="false"/>
          <w:shd w:fill="auto" w:val="clear"/>
        </w:rPr>
        <w:t xml:space="preserve">омиссии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 xml:space="preserve">для проведения контрольного обмера выполненных строительно-монтажных работ и осмотра имущества  по объекту: </w:t>
      </w:r>
      <w:r>
        <w:rPr>
          <w:rStyle w:val="FontStyle18"/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ru-RU"/>
        </w:rPr>
        <w:t>«Центр единоборств в г. Кореновске»,</w:t>
      </w:r>
      <w:r>
        <w:rPr>
          <w:rStyle w:val="FontStyle18"/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ru-RU"/>
        </w:rPr>
        <w:t xml:space="preserve"> </w:t>
      </w:r>
      <w:r>
        <w:rPr>
          <w:rStyle w:val="FontStyle12"/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 w:eastAsia="ru-RU"/>
        </w:rPr>
        <w:t>расположенный по адресу: Краснодарский край, Кореновский район, г. Кореновск, ул. Запорожская, 2В»</w:t>
      </w:r>
    </w:p>
    <w:p>
      <w:pPr>
        <w:pStyle w:val="Style16"/>
        <w:spacing w:before="1" w:after="0"/>
        <w:rPr>
          <w:sz w:val="14"/>
        </w:rPr>
      </w:pPr>
      <w:r>
        <w:rPr>
          <w:sz w:val="14"/>
        </w:rPr>
      </w:r>
    </w:p>
    <w:tbl>
      <w:tblPr>
        <w:tblW w:w="9645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8"/>
        <w:gridCol w:w="6406"/>
      </w:tblGrid>
      <w:tr>
        <w:trPr>
          <w:trHeight w:val="738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Сторчун</w:t>
            </w:r>
          </w:p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Борис Иванович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ind w:left="318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муниципального образования Кореновский район, председатель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300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Бондарь</w:t>
            </w:r>
          </w:p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Артем Васильевич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345" w:leader="none"/>
              </w:tabs>
              <w:spacing w:before="209" w:after="0"/>
              <w:ind w:left="318" w:right="204" w:hanging="0"/>
              <w:jc w:val="both"/>
              <w:rPr/>
            </w:pPr>
            <w:r>
              <w:rPr>
                <w:sz w:val="28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>начальник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отдела строительства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муниципального образования Кореновский район, заместитель председателя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475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210" w:after="0"/>
              <w:ind w:left="227" w:right="113" w:hanging="0"/>
              <w:contextualSpacing/>
              <w:jc w:val="left"/>
              <w:rPr>
                <w:rFonts w:ascii="Times New Roman" w:hAnsi="Times New Roman"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h-CN" w:bidi="en-US"/>
              </w:rPr>
              <w:t>Казарцев Евгений Геннадьевич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  <w:tab w:val="left" w:pos="510" w:leader="none"/>
                <w:tab w:val="left" w:pos="630" w:leader="none"/>
              </w:tabs>
              <w:suppressAutoHyphens w:val="true"/>
              <w:bidi w:val="0"/>
              <w:spacing w:lineRule="auto" w:line="240" w:before="209" w:after="0"/>
              <w:ind w:left="283" w:right="170" w:hanging="0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>- директор муниципального казенного учреждения муниципального образования Кореновский район «Управление капитального строительства», секретарь комиссии;</w:t>
            </w:r>
          </w:p>
        </w:tc>
      </w:tr>
      <w:tr>
        <w:trPr>
          <w:trHeight w:val="545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spacing w:before="149" w:after="0"/>
              <w:ind w:left="538" w:right="0" w:hanging="0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rPr>
          <w:trHeight w:val="795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200" w:right="512" w:hanging="0"/>
              <w:contextualSpacing/>
              <w:rPr/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  <w:t>Юрченко Алексей Викторович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>директор ООО «СЕЗ»</w:t>
            </w:r>
          </w:p>
        </w:tc>
      </w:tr>
      <w:tr>
        <w:trPr>
          <w:trHeight w:val="960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contextualSpacing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представитель ООО «СтройДор Кубань»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left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по согласованию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>с предоставлением доверенности</w:t>
            </w:r>
          </w:p>
        </w:tc>
      </w:tr>
      <w:tr>
        <w:trPr>
          <w:trHeight w:val="960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u w:val="none"/>
                <w:lang w:val="ru-RU" w:eastAsia="en-US" w:bidi="ar-SA"/>
              </w:rPr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Style16"/>
              <w:widowControl w:val="false"/>
              <w:bidi w:val="0"/>
              <w:jc w:val="left"/>
              <w:rPr>
                <w:color w:val="000000"/>
                <w:sz w:val="28"/>
                <w:szCs w:val="28"/>
                <w:highlight w:val="white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highlight w:val="white"/>
                <w:lang w:val="ru-RU" w:eastAsia="en-US" w:bidi="ar-SA"/>
              </w:rPr>
            </w:r>
          </w:p>
        </w:tc>
      </w:tr>
      <w:tr>
        <w:trPr>
          <w:trHeight w:val="1200" w:hRule="atLeast"/>
        </w:trPr>
        <w:tc>
          <w:tcPr>
            <w:tcW w:w="3238" w:type="dxa"/>
            <w:tcBorders/>
            <w:shd w:fill="auto" w:val="clear"/>
          </w:tcPr>
          <w:p>
            <w:pPr>
              <w:pStyle w:val="Style16"/>
              <w:widowControl w:val="false"/>
              <w:rPr>
                <w:sz w:val="27"/>
              </w:rPr>
            </w:pPr>
            <w:r>
              <w:rPr/>
              <w:t>Заместитель главы</w:t>
            </w:r>
          </w:p>
          <w:p>
            <w:pPr>
              <w:pStyle w:val="Style16"/>
              <w:widowControl w:val="false"/>
              <w:rPr>
                <w:sz w:val="27"/>
              </w:rPr>
            </w:pPr>
            <w:r>
              <w:rPr/>
              <w:t>муниципального образования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7966" w:leader="none"/>
              </w:tabs>
              <w:spacing w:lineRule="exact" w:line="322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Кореновский</w:t>
            </w:r>
            <w:r>
              <w:rPr>
                <w:rFonts w:eastAsia="Times New Roman" w:cs="Times New Roman"/>
                <w:b w:val="false"/>
                <w:bCs w:val="false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район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</w:t>
            </w:r>
            <w:r>
              <w:rPr>
                <w:sz w:val="28"/>
              </w:rPr>
              <w:t>Б. И. Сторчун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123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/>
      </w:r>
    </w:p>
    <w:sectPr>
      <w:type w:val="nextPage"/>
      <w:pgSz w:w="11906" w:h="16838"/>
      <w:pgMar w:left="1710" w:right="551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9" w:hanging="706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32" w:hanging="283"/>
      </w:pPr>
      <w:rPr>
        <w:b/>
        <w:bCs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736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32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28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2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20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1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12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Цветовое выделение для Текст"/>
    <w:qFormat/>
    <w:rPr>
      <w:sz w:val="24"/>
    </w:rPr>
  </w:style>
  <w:style w:type="character" w:styleId="12">
    <w:name w:val="Основной шрифт абзаца12"/>
    <w:qFormat/>
    <w:rPr/>
  </w:style>
  <w:style w:type="character" w:styleId="Style13">
    <w:name w:val="Интернет-ссылка"/>
    <w:rPr>
      <w:color w:val="0000FF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18">
    <w:name w:val="Font Style18"/>
    <w:qFormat/>
    <w:rPr>
      <w:rFonts w:ascii="Microsoft Sans Serif" w:hAnsi="Microsoft Sans Serif" w:cs="Microsoft Sans Serif"/>
      <w:sz w:val="24"/>
    </w:rPr>
  </w:style>
  <w:style w:type="character" w:styleId="FontStyle12">
    <w:name w:val="Font Style1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239" w:right="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200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20"/>
        <w:tab w:val="center" w:pos="5153" w:leader="none"/>
        <w:tab w:val="right" w:pos="10306" w:leader="none"/>
      </w:tabs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Style20"/>
    <w:pPr>
      <w:suppressLineNumbers/>
    </w:pPr>
    <w:rPr/>
  </w:style>
  <w:style w:type="paragraph" w:styleId="P6">
    <w:name w:val="p6"/>
    <w:basedOn w:val="Normal"/>
    <w:qFormat/>
    <w:pPr>
      <w:spacing w:before="0" w:after="280"/>
      <w:ind w:left="0" w:right="0" w:hanging="0"/>
      <w:jc w:val="left"/>
    </w:pPr>
    <w:rPr>
      <w:rFonts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Application>LibreOffice/7.2.2.2$Windows_X86_64 LibreOffice_project/02b2acce88a210515b4a5bb2e46cbfb63fe97d56</Application>
  <AppVersion>15.0000</AppVersion>
  <DocSecurity>0</DocSecurity>
  <Pages>2</Pages>
  <Words>375</Words>
  <Characters>2793</Characters>
  <CharactersWithSpaces>3344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2021-01-21T06:10:48Z</dcterms:created>
  <dc:creator/>
  <dc:description/>
  <dc:language>ru-RU</dc:language>
  <cp:lastModifiedBy/>
  <cp:lastPrinted>2023-02-20T16:34:43Z</cp:lastPrinted>
  <dcterms:modified xsi:type="dcterms:W3CDTF">2023-02-20T16:34:48Z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2021-01-21T00:00:00Z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