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2"/>
        <w:numPr>
          <w:ilvl w:val="1"/>
          <w:numId w:val="1"/>
        </w:numPr>
        <w:tabs>
          <w:tab w:val="clear" w:pos="708"/>
          <w:tab w:val="left" w:pos="0" w:leader="none"/>
        </w:tabs>
        <w:spacing w:before="0" w:after="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1"/>
        </w:numPr>
        <w:tabs>
          <w:tab w:val="clear" w:pos="708"/>
          <w:tab w:val="left" w:pos="0" w:leader="none"/>
        </w:tabs>
        <w:spacing w:lineRule="auto" w:line="360" w:before="0" w:after="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1"/>
        </w:numPr>
        <w:tabs>
          <w:tab w:val="clear" w:pos="708"/>
          <w:tab w:val="left" w:pos="0" w:leader="none"/>
        </w:tabs>
        <w:spacing w:lineRule="auto" w:line="360"/>
        <w:ind w:left="0" w:right="0" w:hanging="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 xml:space="preserve">От </w:t>
      </w:r>
      <w:r>
        <w:rPr>
          <w:rFonts w:ascii="Times New Roman" w:hAnsi="Times New Roman"/>
          <w:b/>
          <w:sz w:val="24"/>
          <w:lang w:val="en-US"/>
        </w:rPr>
        <w:t>22.03.2023</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lang w:val="en-US"/>
        </w:rPr>
        <w:t>41</w:t>
      </w:r>
      <w:r>
        <w:rPr>
          <w:rFonts w:eastAsia="" w:cs="" w:ascii="Times New Roman" w:hAnsi="Times New Roman" w:cstheme="minorBidi" w:eastAsiaTheme="minorEastAsia"/>
          <w:b/>
          <w:color w:val="auto"/>
          <w:kern w:val="0"/>
          <w:sz w:val="24"/>
          <w:szCs w:val="22"/>
          <w:lang w:val="en-US" w:eastAsia="ru-RU" w:bidi="ar-SA"/>
        </w:rPr>
        <w:t>1</w:t>
      </w:r>
    </w:p>
    <w:p>
      <w:pPr>
        <w:pStyle w:val="Normal"/>
        <w:suppressAutoHyphens w:val="true"/>
        <w:spacing w:lineRule="auto" w:line="240" w:before="0" w:after="0"/>
        <w:jc w:val="center"/>
        <w:rPr>
          <w:rFonts w:ascii="Times New Roman" w:hAnsi="Times New Roman" w:cs="Times New Roman"/>
          <w:b/>
          <w:b/>
          <w:sz w:val="32"/>
          <w:szCs w:val="28"/>
        </w:rPr>
      </w:pPr>
      <w:r>
        <w:rPr>
          <w:rFonts w:cs="Times New Roman" w:ascii="Times New Roman" w:hAnsi="Times New Roman"/>
          <w:b/>
          <w:sz w:val="24"/>
          <w:szCs w:val="24"/>
          <w:lang w:bidi="zxx"/>
        </w:rPr>
        <w:t>г.  Кореновск</w:t>
      </w:r>
    </w:p>
    <w:p>
      <w:pPr>
        <w:pStyle w:val="Normal"/>
        <w:suppressAutoHyphens w:val="true"/>
        <w:spacing w:lineRule="auto" w:line="240" w:before="0" w:after="0"/>
        <w:jc w:val="center"/>
        <w:rPr>
          <w:rFonts w:ascii="Times New Roman" w:hAnsi="Times New Roman" w:cs="Times New Roman"/>
          <w:b/>
          <w:b/>
          <w:sz w:val="32"/>
          <w:szCs w:val="28"/>
        </w:rPr>
      </w:pPr>
      <w:r>
        <w:rPr>
          <w:rFonts w:cs="Times New Roman" w:ascii="Times New Roman" w:hAnsi="Times New Roman"/>
          <w:b/>
          <w:sz w:val="32"/>
          <w:szCs w:val="28"/>
        </w:rPr>
      </w:r>
    </w:p>
    <w:p>
      <w:pPr>
        <w:pStyle w:val="Normal"/>
        <w:suppressAutoHyphens w:val="true"/>
        <w:spacing w:lineRule="auto" w:line="240" w:before="0" w:after="0"/>
        <w:jc w:val="center"/>
        <w:rPr>
          <w:rFonts w:ascii="Times New Roman" w:hAnsi="Times New Roman" w:cs="Times New Roman"/>
          <w:b/>
          <w:b/>
          <w:bCs/>
          <w:sz w:val="28"/>
          <w:szCs w:val="26"/>
        </w:rPr>
      </w:pPr>
      <w:r>
        <w:rPr>
          <w:rFonts w:cs="Times New Roman" w:ascii="Times New Roman" w:hAnsi="Times New Roman"/>
          <w:b/>
          <w:sz w:val="28"/>
          <w:szCs w:val="26"/>
        </w:rPr>
        <w:t xml:space="preserve">Об утверждении Устава </w:t>
      </w:r>
      <w:r>
        <w:rPr>
          <w:rFonts w:cs="Times New Roman" w:ascii="Times New Roman" w:hAnsi="Times New Roman"/>
          <w:b/>
          <w:bCs/>
          <w:sz w:val="28"/>
          <w:szCs w:val="26"/>
        </w:rPr>
        <w:t xml:space="preserve">муниципального автономного учреждения дополнительного образования спортивной школы «Аллигатор» муниципального образования Кореновский район </w:t>
      </w:r>
    </w:p>
    <w:p>
      <w:pPr>
        <w:pStyle w:val="Normal"/>
        <w:spacing w:lineRule="auto" w:line="240" w:before="0" w:after="0"/>
        <w:jc w:val="center"/>
        <w:rPr>
          <w:rFonts w:ascii="Times New Roman" w:hAnsi="Times New Roman" w:cs="Times New Roman"/>
          <w:b/>
          <w:b/>
          <w:bCs/>
          <w:sz w:val="28"/>
          <w:szCs w:val="26"/>
        </w:rPr>
      </w:pPr>
      <w:r>
        <w:rPr>
          <w:rFonts w:cs="Times New Roman" w:ascii="Times New Roman" w:hAnsi="Times New Roman"/>
          <w:b/>
          <w:bCs/>
          <w:sz w:val="28"/>
          <w:szCs w:val="26"/>
        </w:rPr>
      </w:r>
    </w:p>
    <w:p>
      <w:pPr>
        <w:pStyle w:val="Normal"/>
        <w:spacing w:lineRule="auto" w:line="240" w:before="0" w:after="0"/>
        <w:ind w:firstLine="709"/>
        <w:jc w:val="both"/>
        <w:rPr>
          <w:rFonts w:ascii="Times New Roman" w:hAnsi="Times New Roman" w:cs="Times New Roman"/>
          <w:sz w:val="28"/>
          <w:szCs w:val="26"/>
        </w:rPr>
      </w:pPr>
      <w:r>
        <w:rPr>
          <w:rFonts w:cs="Times New Roman" w:ascii="Times New Roman" w:hAnsi="Times New Roman"/>
          <w:sz w:val="28"/>
          <w:szCs w:val="2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12 января 1996 года № 7-ФЗ «О некоммерческих организациях», Федеральным законом от 3 ноября 2006 года № 174-ФЗ «Об автономных учреждениях» и руководствуясь статьями 52, 123.22 Гражданского кодекса Российской Федерации, на основании постановления администрации муниципального образования Кореновский район от 20 марта 2023 года № 403, уставом муниципального образования Кореновский район администрация муниципального образования Кореновский район п о с т а н о в л я е т: </w:t>
      </w:r>
    </w:p>
    <w:p>
      <w:pPr>
        <w:pStyle w:val="211"/>
        <w:suppressAutoHyphens w:val="true"/>
        <w:ind w:firstLine="709"/>
        <w:rPr>
          <w:szCs w:val="26"/>
        </w:rPr>
      </w:pPr>
      <w:r>
        <w:rPr>
          <w:szCs w:val="26"/>
        </w:rPr>
        <w:t xml:space="preserve">1. Утвердить Устав </w:t>
      </w:r>
      <w:r>
        <w:rPr>
          <w:rStyle w:val="Style14"/>
          <w:sz w:val="28"/>
          <w:szCs w:val="26"/>
        </w:rPr>
        <w:t xml:space="preserve">муниципального автономного учреждения дополнительного образования </w:t>
      </w:r>
      <w:r>
        <w:rPr>
          <w:szCs w:val="26"/>
        </w:rPr>
        <w:t>спортивной школы «Аллигатор» муниципального образования Кореновский район (далее - Устав) (прилагается).</w:t>
      </w:r>
    </w:p>
    <w:p>
      <w:pPr>
        <w:pStyle w:val="Normal"/>
        <w:spacing w:lineRule="auto" w:line="240" w:before="0" w:after="0"/>
        <w:ind w:firstLine="708"/>
        <w:jc w:val="both"/>
        <w:rPr>
          <w:rFonts w:ascii="Times New Roman" w:hAnsi="Times New Roman" w:cs="Times New Roman"/>
          <w:sz w:val="28"/>
          <w:szCs w:val="26"/>
        </w:rPr>
      </w:pPr>
      <w:r>
        <w:rPr>
          <w:rFonts w:cs="Times New Roman" w:ascii="Times New Roman" w:hAnsi="Times New Roman"/>
          <w:sz w:val="28"/>
          <w:szCs w:val="26"/>
        </w:rPr>
        <w:t>2. Признать утратившим силу постановление администрации муниципального образования Кореновский район от 13 августа 2021 года№ 930 «Об утверждении Устава муниципального бюджетного учреждения спортивной школы «Аллигатор» муниципального образования Кореновский район в новой редакции».</w:t>
      </w:r>
    </w:p>
    <w:p>
      <w:pPr>
        <w:pStyle w:val="211"/>
        <w:suppressAutoHyphens w:val="true"/>
        <w:ind w:firstLine="709"/>
        <w:rPr>
          <w:szCs w:val="26"/>
        </w:rPr>
      </w:pPr>
      <w:r>
        <w:rPr>
          <w:szCs w:val="26"/>
        </w:rPr>
        <w:t>3. </w:t>
      </w:r>
      <w:r>
        <w:rPr>
          <w:rStyle w:val="Style14"/>
          <w:sz w:val="28"/>
          <w:szCs w:val="26"/>
        </w:rPr>
        <w:t xml:space="preserve">Муниципальному автономному учреждению дополнительного образования </w:t>
      </w:r>
      <w:r>
        <w:rPr>
          <w:szCs w:val="26"/>
        </w:rPr>
        <w:t>спортивной школе «Аллигато</w:t>
      </w:r>
      <w:bookmarkStart w:id="0" w:name="_GoBack"/>
      <w:bookmarkEnd w:id="0"/>
      <w:r>
        <w:rPr>
          <w:szCs w:val="26"/>
        </w:rPr>
        <w:t>р» муниципального образования Кореновский район (Пельменев) организовать работу по регистрации Устава в налоговом органе в установленном законодательством порядке и размещению на официальном сайте учреждения в сети Интернет.</w:t>
      </w:r>
    </w:p>
    <w:p>
      <w:pPr>
        <w:pStyle w:val="Normal"/>
        <w:spacing w:lineRule="auto" w:line="240" w:before="0" w:after="0"/>
        <w:ind w:firstLine="708"/>
        <w:jc w:val="both"/>
        <w:rPr>
          <w:rFonts w:ascii="Times New Roman" w:hAnsi="Times New Roman" w:cs="Times New Roman"/>
          <w:sz w:val="28"/>
          <w:szCs w:val="26"/>
        </w:rPr>
      </w:pPr>
      <w:r>
        <w:rPr>
          <w:rFonts w:cs="Times New Roman" w:ascii="Times New Roman" w:hAnsi="Times New Roman"/>
          <w:sz w:val="28"/>
          <w:szCs w:val="26"/>
        </w:rPr>
        <w:t>4. Управлению службы протокола и информационной политики администрации муниципального образования Кореновский район (Симоненко) разместить</w:t>
      </w:r>
      <w:r>
        <w:rPr/>
        <w:t xml:space="preserve"> </w:t>
      </w:r>
      <w:r>
        <w:rPr>
          <w:rFonts w:cs="Times New Roman" w:ascii="Times New Roman" w:hAnsi="Times New Roman"/>
          <w:sz w:val="28"/>
          <w:szCs w:val="26"/>
        </w:rPr>
        <w:t>настоящее постановление в информационно-телекоммуникационной сети «Интернет» на официальном сайте администрации муниципального образования Кореновский район.</w:t>
      </w:r>
    </w:p>
    <w:p>
      <w:pPr>
        <w:pStyle w:val="Standard"/>
        <w:spacing w:lineRule="auto" w:line="240" w:before="0" w:after="0"/>
        <w:ind w:firstLine="709"/>
        <w:jc w:val="both"/>
        <w:rPr>
          <w:color w:val="auto"/>
          <w:sz w:val="28"/>
          <w:szCs w:val="26"/>
        </w:rPr>
      </w:pPr>
      <w:r>
        <w:rPr>
          <w:color w:val="auto"/>
          <w:sz w:val="28"/>
          <w:szCs w:val="26"/>
        </w:rPr>
        <w:t>5. Контроль за выполнением настоящего постановления возложить                    на заместителя главы муниципального образования Кореновский район, начальнику отдела по физической культуре и спорту Е.А. Еремина.</w:t>
      </w:r>
    </w:p>
    <w:p>
      <w:pPr>
        <w:pStyle w:val="Standard"/>
        <w:spacing w:lineRule="auto" w:line="240" w:before="0" w:after="0"/>
        <w:ind w:firstLine="709"/>
        <w:jc w:val="both"/>
        <w:rPr>
          <w:color w:val="auto"/>
          <w:sz w:val="28"/>
          <w:szCs w:val="26"/>
        </w:rPr>
      </w:pPr>
      <w:r>
        <w:rPr>
          <w:color w:val="auto"/>
          <w:sz w:val="28"/>
          <w:szCs w:val="26"/>
        </w:rPr>
        <w:t>6. Постановление вступает в силу со дня его подписания.</w:t>
      </w:r>
    </w:p>
    <w:p>
      <w:pPr>
        <w:pStyle w:val="Standard"/>
        <w:spacing w:lineRule="auto" w:line="240" w:before="0" w:after="0"/>
        <w:ind w:firstLine="709"/>
        <w:jc w:val="both"/>
        <w:rPr>
          <w:color w:val="auto"/>
          <w:sz w:val="28"/>
          <w:szCs w:val="26"/>
        </w:rPr>
      </w:pPr>
      <w:r>
        <w:rPr>
          <w:color w:val="auto"/>
          <w:sz w:val="28"/>
          <w:szCs w:val="26"/>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567" w:gutter="0" w:header="720" w:top="1134" w:footer="720" w:bottom="1134"/>
          <w:pgNumType w:fmt="decimal"/>
          <w:formProt w:val="false"/>
          <w:titlePg/>
          <w:textDirection w:val="lrTb"/>
          <w:docGrid w:type="default" w:linePitch="100" w:charSpace="0"/>
        </w:sectPr>
      </w:pP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4863"/>
        <w:gridCol w:w="4774"/>
      </w:tblGrid>
      <w:tr>
        <w:trPr>
          <w:trHeight w:val="859" w:hRule="atLeast"/>
        </w:trPr>
        <w:tc>
          <w:tcPr>
            <w:tcW w:w="4863" w:type="dxa"/>
            <w:tcBorders/>
          </w:tcPr>
          <w:p>
            <w:pPr>
              <w:pStyle w:val="Normal"/>
              <w:widowControl w:val="false"/>
              <w:suppressAutoHyphens w:val="true"/>
              <w:spacing w:lineRule="auto" w:line="247" w:before="0" w:after="0"/>
              <w:jc w:val="both"/>
              <w:rPr>
                <w:rFonts w:ascii="Times New Roman" w:hAnsi="Times New Roman" w:eastAsia="Times New Roman" w:cs="Times New Roman"/>
                <w:sz w:val="28"/>
                <w:szCs w:val="26"/>
                <w:lang w:bidi="ru-RU"/>
              </w:rPr>
            </w:pPr>
            <w:r>
              <w:rPr>
                <w:rFonts w:eastAsia="Times New Roman" w:cs="Times New Roman" w:ascii="Times New Roman" w:hAnsi="Times New Roman"/>
                <w:sz w:val="28"/>
                <w:szCs w:val="26"/>
                <w:lang w:bidi="ru-RU"/>
              </w:rPr>
              <w:t>Глава</w:t>
            </w:r>
          </w:p>
          <w:p>
            <w:pPr>
              <w:pStyle w:val="Normal"/>
              <w:widowControl w:val="false"/>
              <w:suppressAutoHyphens w:val="true"/>
              <w:spacing w:lineRule="auto" w:line="247" w:before="0" w:after="0"/>
              <w:jc w:val="both"/>
              <w:rPr>
                <w:rFonts w:ascii="Times New Roman" w:hAnsi="Times New Roman" w:eastAsia="Times New Roman" w:cs="Times New Roman"/>
                <w:sz w:val="28"/>
                <w:szCs w:val="26"/>
                <w:lang w:bidi="ru-RU"/>
              </w:rPr>
            </w:pPr>
            <w:r>
              <w:rPr>
                <w:rFonts w:eastAsia="Times New Roman" w:cs="Times New Roman" w:ascii="Times New Roman" w:hAnsi="Times New Roman"/>
                <w:sz w:val="28"/>
                <w:szCs w:val="26"/>
                <w:lang w:bidi="ru-RU"/>
              </w:rPr>
              <w:t>муниципального образования</w:t>
            </w:r>
          </w:p>
          <w:p>
            <w:pPr>
              <w:pStyle w:val="Normal"/>
              <w:widowControl w:val="false"/>
              <w:suppressAutoHyphens w:val="true"/>
              <w:snapToGrid w:val="false"/>
              <w:spacing w:lineRule="auto" w:line="247" w:before="0" w:after="0"/>
              <w:jc w:val="both"/>
              <w:rPr>
                <w:rFonts w:ascii="Times New Roman" w:hAnsi="Times New Roman" w:eastAsia="Times New Roman" w:cs="Times New Roman"/>
                <w:sz w:val="28"/>
                <w:szCs w:val="26"/>
                <w:lang w:bidi="ru-RU"/>
              </w:rPr>
            </w:pPr>
            <w:r>
              <w:rPr>
                <w:rFonts w:eastAsia="Times New Roman" w:cs="Times New Roman" w:ascii="Times New Roman" w:hAnsi="Times New Roman"/>
                <w:sz w:val="28"/>
                <w:szCs w:val="26"/>
                <w:lang w:bidi="ru-RU"/>
              </w:rPr>
              <w:t>Кореновский район</w:t>
            </w:r>
          </w:p>
        </w:tc>
        <w:tc>
          <w:tcPr>
            <w:tcW w:w="4774" w:type="dxa"/>
            <w:tcBorders/>
            <w:vAlign w:val="bottom"/>
          </w:tcPr>
          <w:p>
            <w:pPr>
              <w:pStyle w:val="Normal"/>
              <w:widowControl w:val="false"/>
              <w:suppressAutoHyphens w:val="true"/>
              <w:snapToGrid w:val="false"/>
              <w:spacing w:lineRule="auto" w:line="247" w:before="0" w:after="0"/>
              <w:jc w:val="right"/>
              <w:rPr>
                <w:rFonts w:ascii="Times New Roman" w:hAnsi="Times New Roman" w:eastAsia="Times New Roman" w:cs="Times New Roman"/>
                <w:sz w:val="28"/>
                <w:szCs w:val="26"/>
                <w:lang w:bidi="ru-RU"/>
              </w:rPr>
            </w:pPr>
            <w:r>
              <w:rPr>
                <w:rFonts w:eastAsia="Times New Roman" w:cs="Times New Roman" w:ascii="Times New Roman" w:hAnsi="Times New Roman"/>
                <w:sz w:val="28"/>
                <w:szCs w:val="26"/>
                <w:lang w:bidi="ru-RU"/>
              </w:rPr>
              <w:t>С.А. Голобородько</w:t>
            </w:r>
          </w:p>
        </w:tc>
      </w:tr>
    </w:tbl>
    <w:p>
      <w:pPr>
        <w:pStyle w:val="Normal"/>
        <w:rPr/>
      </w:pPr>
      <w:r>
        <w:rPr/>
      </w:r>
    </w:p>
    <w:p>
      <w:pPr>
        <w:pStyle w:val="Normal"/>
        <w:rPr/>
      </w:pPr>
      <w:r>
        <w:rPr/>
      </w:r>
    </w:p>
    <w:p>
      <w:pPr>
        <w:sectPr>
          <w:type w:val="continuous"/>
          <w:pgSz w:w="11906" w:h="16838"/>
          <w:pgMar w:left="1701" w:right="567" w:gutter="0" w:header="720" w:top="1134" w:footer="720" w:bottom="1134"/>
          <w:formProt w:val="false"/>
          <w:textDirection w:val="lrTb"/>
          <w:docGrid w:type="default" w:linePitch="100" w:charSpace="0"/>
        </w:sectPr>
      </w:pPr>
    </w:p>
    <w:p>
      <w:pPr>
        <w:pStyle w:val="Normal"/>
        <w:tabs>
          <w:tab w:val="clear" w:pos="708"/>
          <w:tab w:val="left" w:pos="10632" w:leader="none"/>
          <w:tab w:val="left" w:pos="11057" w:leader="none"/>
          <w:tab w:val="left" w:pos="12191" w:leader="none"/>
          <w:tab w:val="left" w:pos="12333" w:leader="none"/>
          <w:tab w:val="left" w:pos="13184"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103" w:hanging="0"/>
        <w:jc w:val="center"/>
        <w:rPr>
          <w:rFonts w:ascii="Times New Roman" w:hAnsi="Times New Roman" w:cs="Times New Roman"/>
          <w:sz w:val="28"/>
          <w:szCs w:val="28"/>
        </w:rPr>
      </w:pPr>
      <w:r>
        <w:rPr>
          <w:rStyle w:val="11"/>
          <w:rFonts w:cs="Times New Roman" w:ascii="Times New Roman" w:hAnsi="Times New Roman"/>
          <w:sz w:val="28"/>
          <w:szCs w:val="28"/>
        </w:rPr>
        <w:t>УТВЕРЖДЕН</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Кореновский район</w:t>
      </w:r>
    </w:p>
    <w:p>
      <w:pPr>
        <w:pStyle w:val="Normal"/>
        <w:spacing w:lineRule="auto" w:line="240" w:before="0" w:after="0"/>
        <w:ind w:left="5103" w:hanging="0"/>
        <w:jc w:val="center"/>
        <w:rPr>
          <w:rFonts w:ascii="Times New Roman" w:hAnsi="Times New Roman" w:cs="Times New Roman"/>
          <w:sz w:val="28"/>
          <w:szCs w:val="28"/>
        </w:rPr>
      </w:pPr>
      <w:r>
        <w:rPr>
          <w:rFonts w:cs="Times New Roman" w:ascii="Times New Roman" w:hAnsi="Times New Roman"/>
          <w:sz w:val="28"/>
          <w:szCs w:val="28"/>
        </w:rPr>
        <w:t>от 22.03.2023 № 41</w:t>
      </w:r>
      <w:r>
        <w:rPr>
          <w:rFonts w:eastAsia="" w:cs="Times New Roman" w:ascii="Times New Roman" w:hAnsi="Times New Roman" w:eastAsiaTheme="minorEastAsia"/>
          <w:color w:val="auto"/>
          <w:kern w:val="0"/>
          <w:sz w:val="28"/>
          <w:szCs w:val="28"/>
          <w:lang w:val="ru-RU" w:eastAsia="ru-RU" w:bidi="ar-SA"/>
        </w:rPr>
        <w:t>1</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37"/>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38"/>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39"/>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0"/>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1"/>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2"/>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3"/>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4"/>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5"/>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6"/>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7"/>
        </w:numPr>
        <w:spacing w:lineRule="auto" w:line="240" w:before="0" w:after="0"/>
        <w:jc w:val="center"/>
        <w:rPr>
          <w:rStyle w:val="21"/>
          <w:rFonts w:ascii="Times New Roman" w:hAnsi="Times New Roman" w:cs="Times New Roman"/>
          <w:sz w:val="28"/>
          <w:szCs w:val="28"/>
        </w:rPr>
      </w:pPr>
      <w:r>
        <w:rPr>
          <w:rFonts w:cs="Times New Roman" w:ascii="Times New Roman" w:hAnsi="Times New Roman"/>
          <w:sz w:val="28"/>
          <w:szCs w:val="28"/>
        </w:rPr>
        <w:t>У С Т А В</w:t>
      </w:r>
    </w:p>
    <w:p>
      <w:pPr>
        <w:pStyle w:val="Normal"/>
        <w:numPr>
          <w:ilvl w:val="0"/>
          <w:numId w:val="48"/>
        </w:numPr>
        <w:spacing w:lineRule="auto" w:line="240" w:before="0" w:after="0"/>
        <w:jc w:val="center"/>
        <w:rPr>
          <w:rStyle w:val="21"/>
          <w:rFonts w:ascii="Times New Roman" w:hAnsi="Times New Roman" w:cs="Times New Roman"/>
          <w:sz w:val="28"/>
          <w:szCs w:val="28"/>
        </w:rPr>
      </w:pPr>
      <w:r>
        <w:rPr>
          <w:rStyle w:val="21"/>
          <w:rFonts w:cs="Times New Roman" w:ascii="Times New Roman" w:hAnsi="Times New Roman"/>
          <w:sz w:val="28"/>
          <w:szCs w:val="28"/>
        </w:rPr>
        <w:t xml:space="preserve">муниципального автономного учреждения дополнительного образования спортивной школы «Аллигатор» </w:t>
      </w:r>
    </w:p>
    <w:p>
      <w:pPr>
        <w:pStyle w:val="Normal"/>
        <w:numPr>
          <w:ilvl w:val="0"/>
          <w:numId w:val="49"/>
        </w:numPr>
        <w:spacing w:lineRule="auto" w:line="240" w:before="0" w:after="0"/>
        <w:jc w:val="center"/>
        <w:rPr>
          <w:rFonts w:ascii="Times New Roman" w:hAnsi="Times New Roman" w:cs="Times New Roman"/>
          <w:sz w:val="28"/>
          <w:szCs w:val="28"/>
        </w:rPr>
      </w:pPr>
      <w:r>
        <w:rPr>
          <w:rStyle w:val="21"/>
          <w:rFonts w:cs="Times New Roman" w:ascii="Times New Roman" w:hAnsi="Times New Roman"/>
          <w:sz w:val="28"/>
          <w:szCs w:val="28"/>
        </w:rPr>
        <w:t>муниципального образования Кореновский район</w:t>
      </w:r>
    </w:p>
    <w:p>
      <w:pPr>
        <w:pStyle w:val="Normal"/>
        <w:numPr>
          <w:ilvl w:val="0"/>
          <w:numId w:val="50"/>
        </w:numPr>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1"/>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2"/>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3"/>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4"/>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5"/>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6"/>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7"/>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8"/>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59"/>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60"/>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61"/>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Style23"/>
        <w:numPr>
          <w:ilvl w:val="0"/>
          <w:numId w:val="62"/>
        </w:numPr>
        <w:rPr>
          <w:rFonts w:ascii="Times New Roman" w:hAnsi="Times New Roman" w:cs="Times New Roman"/>
          <w:szCs w:val="28"/>
        </w:rPr>
      </w:pPr>
      <w:r>
        <w:rPr>
          <w:rFonts w:cs="Times New Roman" w:ascii="Times New Roman" w:hAnsi="Times New Roman"/>
          <w:szCs w:val="28"/>
        </w:rPr>
      </w:r>
    </w:p>
    <w:p>
      <w:pPr>
        <w:pStyle w:val="Style23"/>
        <w:numPr>
          <w:ilvl w:val="0"/>
          <w:numId w:val="63"/>
        </w:numPr>
        <w:rPr>
          <w:rFonts w:ascii="Times New Roman" w:hAnsi="Times New Roman" w:cs="Times New Roman"/>
          <w:szCs w:val="28"/>
        </w:rPr>
      </w:pPr>
      <w:r>
        <w:rPr>
          <w:rFonts w:cs="Times New Roman" w:ascii="Times New Roman" w:hAnsi="Times New Roman"/>
          <w:szCs w:val="28"/>
        </w:rPr>
      </w:r>
    </w:p>
    <w:p>
      <w:pPr>
        <w:pStyle w:val="Normal"/>
        <w:numPr>
          <w:ilvl w:val="0"/>
          <w:numId w:val="64"/>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65"/>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66"/>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67"/>
        </w:numP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Style23"/>
        <w:rPr>
          <w:rFonts w:ascii="Times New Roman" w:hAnsi="Times New Roman" w:cs="Times New Roman"/>
          <w:szCs w:val="28"/>
        </w:rPr>
      </w:pPr>
      <w:r>
        <w:rPr>
          <w:rFonts w:cs="Times New Roman" w:ascii="Times New Roman" w:hAnsi="Times New Roman"/>
          <w:szCs w:val="28"/>
        </w:rPr>
      </w:r>
    </w:p>
    <w:p>
      <w:pPr>
        <w:pStyle w:val="Style23"/>
        <w:numPr>
          <w:ilvl w:val="0"/>
          <w:numId w:val="68"/>
        </w:numPr>
        <w:jc w:val="center"/>
        <w:rPr>
          <w:rFonts w:ascii="Times New Roman" w:hAnsi="Times New Roman" w:cs="Times New Roman"/>
          <w:szCs w:val="28"/>
        </w:rPr>
      </w:pPr>
      <w:r>
        <w:rPr>
          <w:rFonts w:cs="Times New Roman" w:ascii="Times New Roman" w:hAnsi="Times New Roman"/>
          <w:szCs w:val="28"/>
        </w:rPr>
        <w:t xml:space="preserve">город Кореновск </w:t>
      </w:r>
    </w:p>
    <w:p>
      <w:pPr>
        <w:pStyle w:val="Style23"/>
        <w:numPr>
          <w:ilvl w:val="0"/>
          <w:numId w:val="69"/>
        </w:numPr>
        <w:jc w:val="center"/>
        <w:rPr>
          <w:rFonts w:ascii="Times New Roman" w:hAnsi="Times New Roman" w:cs="Times New Roman"/>
          <w:szCs w:val="28"/>
        </w:rPr>
      </w:pPr>
      <w:r>
        <w:rPr>
          <w:rFonts w:cs="Times New Roman" w:ascii="Times New Roman" w:hAnsi="Times New Roman"/>
          <w:szCs w:val="28"/>
        </w:rPr>
        <w:t>2023 год</w:t>
      </w:r>
      <w:r>
        <w:br w:type="page"/>
      </w:r>
    </w:p>
    <w:p>
      <w:pPr>
        <w:pStyle w:val="Style23"/>
        <w:numPr>
          <w:ilvl w:val="0"/>
          <w:numId w:val="70"/>
        </w:numPr>
        <w:jc w:val="center"/>
        <w:rPr>
          <w:rFonts w:ascii="Times New Roman" w:hAnsi="Times New Roman" w:cs="Times New Roman"/>
          <w:szCs w:val="28"/>
        </w:rPr>
      </w:pPr>
      <w:r>
        <w:rPr>
          <w:rFonts w:cs="Times New Roman" w:ascii="Times New Roman" w:hAnsi="Times New Roman"/>
          <w:szCs w:val="28"/>
        </w:rPr>
        <w:t>1. ОБЩИЕ ПОЛОЖЕНИЯ</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Муниципальное автономное учреждение дополнительного образования спортивная школа «Аллигатор» муниципального образования Кореновский район, именуемое в дальнейшем «Учреждение»: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образовано в соответствии с постановлением администрации муниципального образования Кореновский район от 06 августа 2015 года № 1225 «О создании муниципального бюджетного учреждения муниципального образования Кореновский район «Ледовый дворец»;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переименовано в муниципальное бюджетное учреждение спортивная школа «Аллигатор» муниципального образования Кореновский район в соответствии с постановлением администрации муниципального образования Кореновский район от 05 сентября 2016 года № 895 «О переименовании муниципального бюджетного учреждения муниципального образования Кореновский район «Ледовый дворец»;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реорганизовано в соответствии с постановлением администрации муниципального образования Кореновский район от 03 июля 2019 года № 917 «О реорганизации муниципального бюджетного учреждения спортивной школы «Ника» муниципального образования Кореновский район в форме присоединения к муниципальному бюджетному учреждению спортивной школе «Аллигатор»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переименовано в соответствии с постановлением администрации муниципального образования Кореновский район от 16 мая 2022 года № 685 «О создании автономного учреждения путем изменения типа существующего муниципального бюджетного учреждения спортивной школы «Аллигатор»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переименовано в соответствии с Федеральным законом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от 30.04.2021 N 127-ФЗ в муниципальноеавтономное учреждение дополнительного образования спортивная школа «Аллигатор»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Учреждение является некоммерческой организацией, созданной муниципальным образованием Кореновский район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физической культуры и спорта без ограничения срока деятельности.</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1.3. Наименование учреждения:</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Полное наименование учреждения – Муниципальное автономное учреждение дополнительного образования спортивная школа «Аллигатор» муниципального образования Кореновский район.</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Сокращенное наименование учреждения – МАУ ДО СШ «Аллигатор» М</w:t>
      </w:r>
      <w:r>
        <w:rPr>
          <w:rFonts w:cs="Times New Roman" w:ascii="Times New Roman" w:hAnsi="Times New Roman"/>
          <w:sz w:val="28"/>
          <w:szCs w:val="28"/>
          <w:lang w:val="en-US"/>
        </w:rPr>
        <w:t>O</w:t>
      </w:r>
      <w:r>
        <w:rPr>
          <w:rFonts w:cs="Times New Roman" w:ascii="Times New Roman" w:hAnsi="Times New Roman"/>
          <w:sz w:val="28"/>
          <w:szCs w:val="28"/>
        </w:rPr>
        <w:t xml:space="preserve"> Кореновский район.</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Организационно-правовая форма – муниципальное учреждение.</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Тип учреждения – муниципальное автономное учреждение.</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Вид учреждения – спортивная школа.</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1.4. Место нахождения Учреждения:</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Юридический адрес – 353180, Российская Федерация, Краснодарский край, Кореновский район, г. Кореновск, ул. Фрунзе, 180 С.</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Фактический адрес – 353180, Российская Федерация, Краснодарский край, Кореновский район, г. Кореновск, ул. Фрунзе, 180 С.</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1.5. Учреждение осуществляет свою деятельность по следующим фактическим адресам:</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353180, Российская Федерация, Краснодарский край, Кореновский район, г. Кореновск, ул. Фрунзе, 180 С.</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353180, Российская Федерация, Краснодарский край, Кореновский район, г. Кореновск, ул. Фрунзе, 180 Г.</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353180, Российская Федерация, Краснодарский край, Кореновский район, г. Кореновск, ул. Фрунзе, 180 Е.</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353187,Российская Федерация, Краснодарский край, город Кореновск, улица Запорожская, 2 В.</w:t>
      </w:r>
    </w:p>
    <w:p>
      <w:pPr>
        <w:pStyle w:val="Normal"/>
        <w:spacing w:lineRule="auto" w:line="240" w:before="0" w:after="0"/>
        <w:ind w:left="17" w:firstLine="709"/>
        <w:jc w:val="both"/>
        <w:rPr>
          <w:rFonts w:ascii="Times New Roman" w:hAnsi="Times New Roman" w:cs="Times New Roman"/>
          <w:sz w:val="28"/>
          <w:szCs w:val="28"/>
        </w:rPr>
      </w:pPr>
      <w:r>
        <w:rPr>
          <w:rFonts w:cs="Times New Roman" w:ascii="Times New Roman" w:hAnsi="Times New Roman"/>
          <w:sz w:val="28"/>
          <w:szCs w:val="28"/>
        </w:rPr>
        <w:t xml:space="preserve">1.6. УчредителемУчреждения является муниципальное образование Кореновский район. </w:t>
      </w:r>
    </w:p>
    <w:p>
      <w:pPr>
        <w:pStyle w:val="Normal"/>
        <w:spacing w:lineRule="auto" w:line="240" w:before="0" w:after="0"/>
        <w:ind w:left="17" w:firstLine="709"/>
        <w:jc w:val="both"/>
        <w:rPr>
          <w:rFonts w:ascii="Times New Roman" w:hAnsi="Times New Roman" w:cs="Times New Roman"/>
          <w:sz w:val="28"/>
          <w:szCs w:val="28"/>
        </w:rPr>
      </w:pPr>
      <w:r>
        <w:rPr>
          <w:rFonts w:cs="Times New Roman" w:ascii="Times New Roman" w:hAnsi="Times New Roman"/>
          <w:sz w:val="28"/>
          <w:szCs w:val="28"/>
        </w:rPr>
        <w:t>Функции и полномочия учредителя Учреждения осуществляются администрацией муниципального образования Кореновский район (далее – Учредитель).</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1.7. Регулирование и координацию деятельности Учреждения осуществляет отраслевой (функциональный) орган администрации муниципального образования Кореновский район, обеспечивающий реализацию полномочий органа местного самоуправления в области физической культуры и спорта - отдел по физической культуре и спорту администрации муниципального образования Кореновский район (далее - Отдел).</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1.8. В своей деятельности Учреждение руководствуется Гражданским кодексом Российской Федерации, законодательством Российской Федерации и законодательством Краснодарского края в сфере физической культуры и спорта и иными нормативными правовыми актами Российской Федерации и Краснодарского края, правовыми актами муниципального образования Кореновский район, а также настоящим Уставом.</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1.9. Учреждение является юридическим лицом,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иметь печать, штампы, бланки со своим наименованием, зарегистрированную в установленном порядке эмблему и другие средства индивидуализации.</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1.10. Учреждение может иметь в своей структуре структурные подразделения, представительства, спортивные клубы, методические кабинеты.</w:t>
      </w:r>
    </w:p>
    <w:p>
      <w:pPr>
        <w:pStyle w:val="Normal"/>
        <w:spacing w:lineRule="auto" w:line="240" w:before="0" w:after="0"/>
        <w:ind w:right="-2"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2" w:firstLine="709"/>
        <w:jc w:val="center"/>
        <w:rPr>
          <w:rFonts w:ascii="Times New Roman" w:hAnsi="Times New Roman" w:cs="Times New Roman"/>
          <w:sz w:val="28"/>
          <w:szCs w:val="28"/>
        </w:rPr>
      </w:pPr>
      <w:r>
        <w:rPr>
          <w:rFonts w:cs="Times New Roman" w:ascii="Times New Roman" w:hAnsi="Times New Roman"/>
          <w:sz w:val="28"/>
          <w:szCs w:val="28"/>
        </w:rPr>
        <w:t>2. ПРЕДМЕТ, ЦЕЛИ, ВИДЫ ДЕЯТЕЛЬНОСТИ УЧРЕЖДЕНИЯ</w:t>
      </w:r>
    </w:p>
    <w:p>
      <w:pPr>
        <w:pStyle w:val="Normal"/>
        <w:spacing w:lineRule="auto" w:line="240" w:before="0" w:after="0"/>
        <w:ind w:right="-2" w:firstLine="709"/>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cs="Times New Roman" w:ascii="Times New Roman" w:hAnsi="Times New Roman"/>
          <w:sz w:val="28"/>
          <w:szCs w:val="28"/>
        </w:rPr>
        <w:t>2.1. Учреждение осуществляет свою деятельность самостоятельно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2.2. Основными целями деятельности Учреждения является реализация дополнительных образовательных программ спортивной подготовки на следующих этапах: </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начальной подготовки; </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учебно-тренировочном (этапе спортивной специализации);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совершенствования спортивного мастерства.</w:t>
      </w:r>
    </w:p>
    <w:p>
      <w:pPr>
        <w:pStyle w:val="Normal"/>
        <w:tabs>
          <w:tab w:val="clear" w:pos="708"/>
          <w:tab w:val="left" w:pos="851" w:leader="none"/>
          <w:tab w:val="left" w:pos="993" w:leader="none"/>
          <w:tab w:val="left" w:pos="1134" w:leader="none"/>
        </w:tabs>
        <w:spacing w:lineRule="auto" w:line="228" w:before="0" w:after="0"/>
        <w:ind w:firstLine="709"/>
        <w:jc w:val="both"/>
        <w:rPr>
          <w:rFonts w:ascii="Times New Roman" w:hAnsi="Times New Roman"/>
          <w:sz w:val="28"/>
          <w:szCs w:val="28"/>
        </w:rPr>
      </w:pPr>
      <w:r>
        <w:rPr>
          <w:rFonts w:ascii="Times New Roman" w:hAnsi="Times New Roman"/>
          <w:sz w:val="28"/>
          <w:szCs w:val="28"/>
        </w:rPr>
        <w:t>2.3. Для достижения целей, указанных в п. 2.2 настоящего устава, Бюджетное учреждение в установленном законодательством порядке осуществляет следующие основные виды деятельности (предмет деятельности):</w:t>
      </w:r>
    </w:p>
    <w:p>
      <w:pPr>
        <w:pStyle w:val="Normal"/>
        <w:tabs>
          <w:tab w:val="clear" w:pos="708"/>
          <w:tab w:val="left" w:pos="851" w:leader="none"/>
          <w:tab w:val="left" w:pos="993" w:leader="none"/>
          <w:tab w:val="left" w:pos="1134" w:leader="none"/>
        </w:tabs>
        <w:spacing w:lineRule="auto" w:line="228" w:before="0" w:after="0"/>
        <w:ind w:firstLine="709"/>
        <w:jc w:val="both"/>
        <w:rPr>
          <w:rFonts w:ascii="Times New Roman" w:hAnsi="Times New Roman"/>
          <w:sz w:val="28"/>
          <w:szCs w:val="28"/>
        </w:rPr>
      </w:pPr>
      <w:r>
        <w:rPr>
          <w:rFonts w:ascii="Times New Roman" w:hAnsi="Times New Roman"/>
          <w:sz w:val="28"/>
          <w:szCs w:val="28"/>
        </w:rPr>
        <w:t>2.3.1. Реализация дополнительных образовательных программ спортивной подготовки по олимпийским видам спорта.</w:t>
      </w:r>
    </w:p>
    <w:p>
      <w:pPr>
        <w:pStyle w:val="Normal"/>
        <w:tabs>
          <w:tab w:val="clear" w:pos="708"/>
          <w:tab w:val="left" w:pos="851" w:leader="none"/>
          <w:tab w:val="left" w:pos="993" w:leader="none"/>
          <w:tab w:val="left" w:pos="1134" w:leader="none"/>
        </w:tabs>
        <w:spacing w:lineRule="auto" w:line="228" w:before="0" w:after="0"/>
        <w:ind w:firstLine="709"/>
        <w:jc w:val="both"/>
        <w:rPr>
          <w:rFonts w:ascii="Times New Roman" w:hAnsi="Times New Roman"/>
          <w:sz w:val="28"/>
          <w:szCs w:val="28"/>
        </w:rPr>
      </w:pPr>
      <w:r>
        <w:rPr>
          <w:rFonts w:ascii="Times New Roman" w:hAnsi="Times New Roman"/>
          <w:sz w:val="28"/>
          <w:szCs w:val="28"/>
        </w:rPr>
        <w:t>2.3.2. Реализация дополнительных образовательных программ спортивной подготовки по неолимпийским видам спорта.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2.3.3. Организация и проведение официальных спортивных мероприятий.</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2.3.4. Участие в организации официальных спортивных мероприятий.</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2.3.5. Обеспечение участия в официальных физкультурных (физкультурно-оздоровительных) мероприятиях.</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2.3.6. Обеспечение участия лиц, проходящих спортивную подготовку, в спортивных соревнованиях.</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2.3.7. Организация и проведение спортивно-оздоровительной работы по развитию физической культуры и спорта среди различных групп населения.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2.3.8. Обеспечение деятельности объектов спорта, зданий и сооружений, находящихся в оперативном управлении и (или) безвозмездном пользовании у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2.3.9. Организация мероприятий по подготовке обучающихся - членов спортивных сборных команд.</w:t>
      </w:r>
    </w:p>
    <w:p>
      <w:pPr>
        <w:pStyle w:val="Normal"/>
        <w:spacing w:lineRule="auto" w:line="240" w:before="0" w:after="0"/>
        <w:ind w:firstLine="709"/>
        <w:jc w:val="both"/>
        <w:rPr>
          <w:rFonts w:ascii="Times New Roman" w:hAnsi="Times New Roman" w:eastAsia="Courier New" w:cs="Times New Roman"/>
          <w:sz w:val="28"/>
          <w:szCs w:val="28"/>
        </w:rPr>
      </w:pPr>
      <w:r>
        <w:rPr>
          <w:rFonts w:cs="Times New Roman" w:ascii="Times New Roman" w:hAnsi="Times New Roman"/>
          <w:sz w:val="28"/>
          <w:szCs w:val="28"/>
        </w:rPr>
        <w:t>2.3.10. </w:t>
      </w:r>
      <w:r>
        <w:rPr>
          <w:rFonts w:eastAsia="Courier New" w:cs="Times New Roman" w:ascii="Times New Roman" w:hAnsi="Times New Roman"/>
          <w:sz w:val="28"/>
          <w:szCs w:val="28"/>
        </w:rPr>
        <w:t>Организация и осуществление тестирования населения по выполнению государственных требований Всероссийского физкультурно-спортивного комплекса «Готов к труду и обороне» (ГТО) согласно Порядку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 Предметом деятельности Учреждения является выполнение работ, оказание услуг, обеспечивающих реализацию целей, предусмотренных </w:t>
      </w:r>
      <w:r>
        <w:rPr>
          <w:rFonts w:cs="Times New Roman" w:ascii="Times New Roman" w:hAnsi="Times New Roman"/>
          <w:bCs/>
          <w:sz w:val="28"/>
          <w:szCs w:val="28"/>
        </w:rPr>
        <w:t>пунктом 2.2</w:t>
      </w:r>
      <w:r>
        <w:rPr>
          <w:rFonts w:cs="Times New Roman" w:ascii="Times New Roman" w:hAnsi="Times New Roman"/>
          <w:sz w:val="28"/>
          <w:szCs w:val="28"/>
        </w:rPr>
        <w:t xml:space="preserve"> настоящего Устава.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Основными видами деятельности Учреждения, направленными на реализацию целей, предусмотренных пунктом 2.2. настоящего Устава,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2.4.1. обеспечение целенаправленной подготовки спортивного резерва по видам спорта, включенным во Всероссийский реестр видов спорта;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организация и проведение тренировочных мероприятий (в том числе тренировочных сборов) на основе разработанных в соответствии с требованиями федеральных стандартов спортивной подготовки дополнительных образовательныхпрограмм спортивной подготовки;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организация и проведение официальных спортивных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2.4.4. финансовое обеспечение, материально-техническое обеспечение лиц, проходящих спортивную подготовкуобучающихся</w:t>
      </w:r>
      <w:r>
        <w:rPr>
          <w:rFonts w:cs="Times New Roman" w:ascii="Times New Roman" w:hAnsi="Times New Roman"/>
          <w:bCs/>
          <w:sz w:val="28"/>
          <w:szCs w:val="28"/>
        </w:rPr>
        <w:t>(спортсменов)</w:t>
      </w:r>
      <w:r>
        <w:rPr>
          <w:rFonts w:cs="Times New Roman" w:ascii="Times New Roman" w:hAnsi="Times New Roman"/>
          <w:sz w:val="28"/>
          <w:szCs w:val="28"/>
        </w:rPr>
        <w:t>, в том числе обеспечение питания и проживания, обеспечение спортивной экипировкой, оборудованием и спортивным инвентарем, необходимым для прохождения спортивной подготовки, проезда к месту проведения тренировочных мероприятий (в том числе тренировочных сборов) и спортивных мероприятий и обратно, проживания и питания в период проведения тренировочных мероприятий (в том числе тренировочных сборов) и спортивных мероприятий, а также в период следования к месту проведения тренировочных мероприятий (в том числе тренировочных сборов) и спортивных мероприятий и обратно в пределах имеющихся средств бюджетного учреждения;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2.4.5. обеспечение участия обучающихся</w:t>
      </w:r>
      <w:r>
        <w:rPr>
          <w:rFonts w:cs="Times New Roman" w:ascii="Times New Roman" w:hAnsi="Times New Roman"/>
          <w:bCs/>
          <w:sz w:val="28"/>
          <w:szCs w:val="28"/>
        </w:rPr>
        <w:t>(спортсменов)</w:t>
      </w:r>
      <w:r>
        <w:rPr>
          <w:rFonts w:cs="Times New Roman" w:ascii="Times New Roman" w:hAnsi="Times New Roman"/>
          <w:sz w:val="28"/>
          <w:szCs w:val="28"/>
        </w:rPr>
        <w:t xml:space="preserve"> в официальных спортивных мероприятиях;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2.4.6. составление индивидуальных планов спортивной подготовки спортсменов, находящихся на этапе совершенствования спортивного мастерства.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2.4.7. организация и проведение спортивно-оздоровительной работы по развитию физической культуры и спорта среди различных групп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проведение тренировок по культивируемым видам спорта, хореографии, а также занятия на тренажерах;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создание для занимающихся физкультурой и спортом, а также зрителей необходимых условий во время занятий и проведения спортивно-массовых и зрелищных мероприятий и соревнований;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2.4.8.проведение спортивно-досуговых мероприятий, а также коммерческих соревнований;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2.4.9. реализация мер по развитию физической культуры лиц с ограниченными возможностями здоровья, адаптивной физической культуры;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2.4.10. организация концертно-зрелищного культурного досуга населения, в том числе ледовых шоу, концертных программ на льду.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2.5. Учреждение для достижения целей, ради которых оно создано, на основе гражданско-правовых договоров с юридическими и физическими лицами имеет право осуществлять приносящие доход виды деятельности: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2.5.1. проведение занятий по физической культуре и спорту на платной и бесплатной основе;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2.5.2. осуществление спортивной подготовки;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2.5.3. организация досуга и отдыха, в том числе прокат инвентаря и оборудования, заточка и ремонт коньков;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2.5.4. организация и проведение физкультурно-спортивных и спортивно-зрелищных мероприятий, а также коммерческих соревнований;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2.5.5. реализация абонементов и билетов на физкультурные и спортивные мероприятия;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2.5.6. предоставление в аренду, почасовую аренду объектов физической культуры и спорта в порядке, установленном законом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2.5.7. размещение автоматов по продаже товаров;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2.5.8. размещение рекламных материалов на бортах, стеновых панелях, балконах и других объектах Учреждения;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2.5.9. пользование плавательным бассейном.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Сдача имущества в аренду, закрепленного за Учреждением собственником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Учреждение выполняет муниципальное задание, которое в соответствии с предусмотренными в </w:t>
      </w:r>
      <w:r>
        <w:rPr>
          <w:rFonts w:cs="Times New Roman" w:ascii="Times New Roman" w:hAnsi="Times New Roman"/>
          <w:bCs/>
          <w:sz w:val="28"/>
          <w:szCs w:val="28"/>
        </w:rPr>
        <w:t>пункте 2.3</w:t>
      </w:r>
      <w:r>
        <w:rPr>
          <w:rFonts w:cs="Times New Roman" w:ascii="Times New Roman" w:hAnsi="Times New Roman"/>
          <w:sz w:val="28"/>
          <w:szCs w:val="28"/>
        </w:rPr>
        <w:t xml:space="preserve"> настоящего Устава основными видами деятельности Учреждения, формируется и утверждается Учредителем.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Учреждение не вправе отказаться от выполнения муниципального задания.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Учреждение не вправе осуществлять виды деятельности, не предусмотренные настоящим Уставом.</w:t>
      </w:r>
    </w:p>
    <w:p>
      <w:pPr>
        <w:pStyle w:val="Normal"/>
        <w:overflowPunct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Право учреждения осуществлять деятельность, на которую в соответствии с законодательством Российской Федерации требуется специальный разрешительный документ (лицензия, свидетельство о государственной аккредитации, наделение полномочиями) возникает у Учреждения с момента его получения или в указанный в нем срок, и прекращается по истечении срока его действия, если иное не установлено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ind w:right="-2" w:firstLine="709"/>
        <w:jc w:val="center"/>
        <w:rPr>
          <w:rFonts w:ascii="Times New Roman" w:hAnsi="Times New Roman" w:cs="Times New Roman"/>
          <w:sz w:val="28"/>
          <w:szCs w:val="28"/>
        </w:rPr>
      </w:pPr>
      <w:r>
        <w:rPr>
          <w:rFonts w:cs="Times New Roman" w:ascii="Times New Roman" w:hAnsi="Times New Roman"/>
          <w:sz w:val="28"/>
          <w:szCs w:val="28"/>
        </w:rPr>
        <w:t>3. ОРГАНИЗАЦИЯ ДЕЯТЕЛЬНОСТИ УЧРЕЖДЕНИЯ</w:t>
      </w:r>
    </w:p>
    <w:p>
      <w:pPr>
        <w:pStyle w:val="Normal"/>
        <w:widowControl w:val="false"/>
        <w:suppressAutoHyphens w:val="true"/>
        <w:spacing w:lineRule="auto" w:line="240" w:before="0" w:after="0"/>
        <w:ind w:right="-2"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 xml:space="preserve">3.1. Образовательная деятельность учреждения осуществляется по дополнительным образовательным программам спортивной подготовкипо культивируемым видам спорта с учетом требований федеральных стандартов спортивной подготовки и Единой Всероссийской спортивной классификации.Содержание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учреждением с учетом примерных дополнительных образовательных программ спортивной подготовки.Примерные дополнительные образовательные программы спортивной подготовки разрабатываются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стандартов спортивной подготовки (при их наличии). </w:t>
      </w:r>
    </w:p>
    <w:p>
      <w:pPr>
        <w:pStyle w:val="Normal"/>
        <w:widowControl w:val="false"/>
        <w:suppressAutoHyphens w:val="true"/>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 xml:space="preserve">3.2. В случае отсутствия федеральных стандартов спортивной подготовки, учреждение самостоятельно определяет в дополнительной образовательной программе спортивной подготовки </w:t>
      </w:r>
      <w:r>
        <w:rPr>
          <w:rFonts w:cs="Times New Roman" w:ascii="Times New Roman" w:hAnsi="Times New Roman"/>
          <w:bCs/>
          <w:sz w:val="28"/>
          <w:szCs w:val="28"/>
        </w:rPr>
        <w:t>наполняемость учебно-тренировочных групп и максимальный объем недельной учебно-тренировочной нагрузки на каждом этапе спортивной подготовки.</w:t>
      </w:r>
    </w:p>
    <w:p>
      <w:pPr>
        <w:pStyle w:val="Normal"/>
        <w:widowControl w:val="false"/>
        <w:suppressAutoHyphens w:val="true"/>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 xml:space="preserve">3.3. Учреждение самостоятельно разрабатывает дополнительные образовательные программы спортивной подготовки по культивируемым видам спортана русском. Учреждение, осуществляющее спортивную подготовку, обеспечивает соблюдение требований к условиям реализации Программ, в том числе кадрам, материально-технической базе, инфраструктуре и иным условиям, установленным Федеральными стандартами спортивной подготовки по культивируемым видам спорта. </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3.4. Дополнительные образовательные программы спортивнойподготовки направлены на всестороннее физическое и нравственное развитие, физическое воспитание, совершенствование спортивного мастерства обучающихся (спортсменов)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(спортсменов) в состав спортивных сборных команд.</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3.5. При составлении дополнительных образовательных программ спортивной подготовки, реализуемых учреждением, учитываются принципы преемственности и последовательности чередования нагрузки, в соответствии с закономерностями учебно-тренировочного процесса, с учетом многолетней непрерывности процесса спортивной подготовки. </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В случае, если на одном из этапов спортивной подготовки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обучающийся (спортсмен) вправе продолжить прохождение спортивной подготовки на спортивно-оздоровительном этапе.</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3.6. Прием на обучение в учреждение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3.7. Возраст обучающихся на этапе совершенствования спортивного мастерства не ограничивается при условии вхождения их в список кандидатов в спортивную сборную команду Краснодарского краяпо виду спорта и (или) участия в официальных спортивных соревнованиях не ниже всероссийского уровня.</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3.8. Учебно-тренировочный процесс в учреждении с учетом проведения физкультурных и спортивных мероприятий, в которых планируется участие лиц, проходящих спортивную подготовку, начинается с 1 января.</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Дополнительная образовательная программа спортивной подготовки рассчитывается на 52 недели в год.</w:t>
      </w:r>
    </w:p>
    <w:p>
      <w:pPr>
        <w:pStyle w:val="ConsPlusNonformat"/>
        <w:ind w:firstLine="709"/>
        <w:jc w:val="both"/>
        <w:rPr>
          <w:rFonts w:ascii="Times New Roman" w:hAnsi="Times New Roman" w:eastAsia="Calibri" w:cs="Times New Roman"/>
          <w:sz w:val="28"/>
          <w:szCs w:val="28"/>
          <w:lang w:eastAsia="zh-CN"/>
        </w:rPr>
      </w:pPr>
      <w:r>
        <w:rPr>
          <w:rFonts w:cs="Times New Roman" w:ascii="Times New Roman" w:hAnsi="Times New Roman"/>
          <w:bCs/>
          <w:sz w:val="28"/>
          <w:szCs w:val="28"/>
        </w:rPr>
        <w:t>Учебно-тренировочный процесс в учреждении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Самостоятельная подготовка может составлять не менее 10% и не более 20%от общего количества часов, предусмотренных годовым учебно-тренировочным планом учреждения. </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3.9. В расписании (графике) учебно-тренировочных занятий                             указывается еженедельный график проведения занятийпо группам подготовки, утвержденный приказом руководителя учреждения на календарный год, согласованный с педагогическим советом в целях установления наиболее благоприятного режима учебно-тренировочного процесса, отдыха обучающихся (спортсменов).</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3.10. При комплектовании учебно-тренировочных групп учреждение определяет максимальную наполняемость учебно-тренировочных групп на этапах спортивной подготовки в соответствии с дополнительными образовательными программами спортивной подготовки с учетом примерных дополнительных образовательных программ спортивной подготовки.</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3.11. Продолжительность одного учебно-тренировочного занятия устанавливаетсядополнительной образовательной программой спортивной подготовки в соответствии с требованиями федеральных стандартов спортивной подготовки.  </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3.12. Для обеспечения непрерывности освоения обучающимися (спортсменами)дополнительных образовательных программ спортивной подготовки учреждением обеспечивается участие обучающихся (спортсменов) в учебно-тренировочных мероприятиях, проводимых учреждением и (или) иными организациями.Направленность, содержание и продолжительность учебно-тренировочных мероприятий определяется в зависимости от уровня подготовленности обучающихся (спортсменов), задач и ранга предстоящих или прошедших спортивных соревнований с учетом классификации учебно-тренировочных мероприятий, приведенной в федеральных стандартах спортивной подготовки.</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3.13. Организация и осуществление образовательной деятельности в учреждении по дополнительным образовательным программам спортивной подготовки проводятся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Непрерывный учебно-тренировочный процесс обеспечивается путем реализации дополнительных образовательных программ спортивной подготовки с последовательным переводом обучающихся (спортсменов) с одного этапа спортивной подготовки на другой, в соответствии с требованиями федеральных стандартов спортивной подготовки.</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3.14. Учреждение вправе выдавать лицам, освоившим дополнительные образовательные программы спортивной подготовки, документы об обучении по образцу и в порядке, которые установлены учреждением самостоятельно. За выдачу документов об обучении и дубликатов указанных документов плата не взимается.</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3.15. Правила приема в Учреждениена обучение по дополнительным образовательным программам спортивной подготовки устанавливаются в части, не урегулированной законодательством об образовании, учреждением самостоятельно.</w:t>
      </w:r>
    </w:p>
    <w:p>
      <w:pPr>
        <w:pStyle w:val="ConsPlusNonformat"/>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Учреждение обязано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(спортсменов). </w:t>
      </w:r>
    </w:p>
    <w:p>
      <w:pPr>
        <w:pStyle w:val="ConsPlusNonformat"/>
        <w:ind w:firstLine="709"/>
        <w:jc w:val="center"/>
        <w:rPr>
          <w:rFonts w:ascii="Times New Roman" w:hAnsi="Times New Roman" w:cs="Times New Roman"/>
          <w:bCs/>
          <w:sz w:val="28"/>
          <w:szCs w:val="28"/>
        </w:rPr>
      </w:pPr>
      <w:r>
        <w:rPr>
          <w:rFonts w:cs="Times New Roman" w:ascii="Times New Roman" w:hAnsi="Times New Roman"/>
          <w:bCs/>
          <w:sz w:val="28"/>
          <w:szCs w:val="28"/>
        </w:rPr>
        <w:t>3.16. Текущий контроль успеваемости и промежуточная аттестация обучающихся (спортсменов), перевод, отчисление и восстановление обучающихся (спортсменов), оформление возникновения, приостановления и прекращения отношений между учреждением и обучающимися (спортсменами) и (или) родителями (законными представителями) несовершеннолетних обучающихся (спортсменов) осуществляется в порядке, установленном локальными нормативными актами Учреждения.</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 xml:space="preserve">3.17. Учреждение самостоятельно разрабатывает календарный план спортивно-массовых мероприятий, который согласовывается с Отделом по физической культуре и спорту администрации муниципального образования Кореновский район. </w:t>
      </w:r>
    </w:p>
    <w:p>
      <w:pPr>
        <w:pStyle w:val="Normal"/>
        <w:widowControl w:val="false"/>
        <w:suppressAutoHyphens w:val="true"/>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 xml:space="preserve">3.18. Дисциплина в Учреждении поддерживается на основе уважения человеческого достоинства обучающихся </w:t>
      </w:r>
      <w:r>
        <w:rPr>
          <w:rFonts w:cs="Times New Roman" w:ascii="Times New Roman" w:hAnsi="Times New Roman"/>
          <w:bCs/>
          <w:sz w:val="28"/>
          <w:szCs w:val="28"/>
        </w:rPr>
        <w:t>(спортсменов)</w:t>
      </w:r>
      <w:r>
        <w:rPr>
          <w:rFonts w:cs="Times New Roman" w:ascii="Times New Roman" w:hAnsi="Times New Roman"/>
          <w:sz w:val="28"/>
          <w:szCs w:val="28"/>
        </w:rPr>
        <w:t xml:space="preserve">, тренеров, персонала. </w:t>
      </w:r>
    </w:p>
    <w:p>
      <w:pPr>
        <w:pStyle w:val="Normal"/>
        <w:widowControl w:val="false"/>
        <w:suppressAutoHyphens w:val="true"/>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ind w:right="-2" w:firstLine="709"/>
        <w:jc w:val="center"/>
        <w:rPr>
          <w:rFonts w:ascii="Times New Roman" w:hAnsi="Times New Roman" w:cs="Times New Roman"/>
          <w:sz w:val="28"/>
          <w:szCs w:val="28"/>
        </w:rPr>
      </w:pPr>
      <w:r>
        <w:rPr>
          <w:rFonts w:cs="Times New Roman" w:ascii="Times New Roman" w:hAnsi="Times New Roman"/>
          <w:sz w:val="28"/>
          <w:szCs w:val="28"/>
        </w:rPr>
        <w:t>4. УЧАСТНИКИ ПРОЦЕССА СПОРТИВНОЙ ПОДГОТОВКИ УЧРЕЖДЕНИЯ, ИХ ПРАВА И ОБЯЗАННОСТИ.</w:t>
      </w:r>
    </w:p>
    <w:p>
      <w:pPr>
        <w:pStyle w:val="Normal"/>
        <w:widowControl w:val="false"/>
        <w:suppressAutoHyphens w:val="true"/>
        <w:spacing w:lineRule="auto" w:line="240" w:before="0" w:after="0"/>
        <w:ind w:right="-2"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firstLine="709"/>
        <w:jc w:val="both"/>
        <w:outlineLvl w:val="1"/>
        <w:rPr>
          <w:rFonts w:ascii="Times New Roman" w:hAnsi="Times New Roman" w:cs="Times New Roman"/>
          <w:sz w:val="28"/>
          <w:szCs w:val="28"/>
        </w:rPr>
      </w:pPr>
      <w:r>
        <w:rPr>
          <w:rFonts w:cs="Times New Roman" w:ascii="Times New Roman" w:hAnsi="Times New Roman"/>
          <w:sz w:val="28"/>
          <w:szCs w:val="28"/>
        </w:rPr>
        <w:t>4.1. Участниками образовательного процесса в Учреждении являются обучающиеся по дополнительным образовательным программам спортивной подготовки (спортсмены), педагогические работники(тренеры-преподаватели) и родители (законные представители) несовершеннолетних обучающихся (спортсменов).</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 xml:space="preserve">К педагогической деятельности не допускаются лица, указанные в статье 331 Трудового кодекса Российской Федерации. </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проводится аттестация педагогических работников. Порядок проведения такой аттестации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Учреждения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 в соответствии с законодательством Российской Федерации и Краснодарского края.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Педагогические работники учреждения обязаны:</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осуществлять свою деятельность на высоком профессиональном уровне, обеспечивать в полном объеме реализацию дополнительных образовательных программ спортивной подготовку;</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соблюдать правовые, нравственные и этические нормы, следовать требованиям профессиональной этики;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уважать честь и достоинство обучающихся (спортсменов) и других участников образовательных отношений;</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развивать у обучающихся (спортсменов)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систематически повышать свой профессиональный уровень;</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проходить аттестацию на соответствие занимаемой должности в порядке, установленном законодательством об образовании;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соблюдать устав Учреждения, правила внутреннего трудового распорядка;</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исполнять иные обязанности в соответствии с законодательством о физической культуре и спорте, законодательством об образовании, уставом и локальными нормативными актами Учреждения.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В учреждение наряду с должностями педагогических работников предусматриваются должности административно-хозяйственных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Права, обязанности и ответственность педагогических и иных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6.4. Обучающиеся по дополнительным образовательным программам спортивной подготовки (спортсмены) имеют право:</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на пользование объектами спорта Учреждения,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на осуществление иных прав в соответствии с законодательством о физической культуре и спорте, законодательством об образовании, уставом и локальными нормативными актами Учреждения.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Обучающиеся по дополнительным образовательным программам спортивной подготовки (спортсмены) обязаны:</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выполнять указания тренера-преподавателя, тренеров-преподавателей Учреждения, соблюдать установленный им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Федеральным законом от 4 декабря 2007 г. № 329-ФЗ «О физической культуре и спорте в Российской Федерации»,  выполнять по согласованию с тренером-преподавателем, тренерами-преподавателями указания врача;</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незамедлительно сообщать Директору или иным ответственным должностным лицам Учреждения либо тренеру-преподавателю, тренерам-преподавателям Учреждения о возникновении при прохождении спортивной подготовки ситуаций, представляющих угрозу жизни или здоровью обучающегося (спортсмена)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исполнять иные обязанности в соответствии с законодательством о физической культуре и спорте, законодательством об образовании, уставом               и локальными нормативными актами Учреждения.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6.5. Родители (законные представители) несовершеннолетних обучающихся (спортсменов) представляют в Учреждении интересы обучающихся (спортсменов) по вопросам имущественного и воспитательного характера.</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Родители (законные представители) несовершеннолетних обучающихся (спортсменов) имеют право:</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 в Учреждении;</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защищать права и законные интересы обучающихся (спортсменов);</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 xml:space="preserve">осуществлять иные права в соответствии с законодательством о физической культуре и спорте, законодательством об образовании, уставом и локальными нормативными актами Учреждения. </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Родители (законные представители) несовершеннолетних обучающихся (спортсменов) обязаны:</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соблюдать правила внутреннего распорядка учреждения, требования локальных нормативных актов, которые устанавливают режим учебно-тренировочных занятий обучающихся (спортсменов), порядок регламентации образовательных отношений между Учреждением и обучающимися (спортсменами) и (или) их родителями (законными представителями) и оформления возникновения, приостановления и прекращения этих отношений;</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уважать честь и достоинство обучающихся (спортсменов) и работников учреждения;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t>исполнять иные обязанности в соответствии с законодательством о физической культуре и спорте, законодательством об образовании, уставом              и   локальными нормативными актами Учреждения.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15" w:right="-2" w:firstLine="709"/>
        <w:jc w:val="center"/>
        <w:rPr>
          <w:rFonts w:ascii="Times New Roman" w:hAnsi="Times New Roman" w:cs="Times New Roman"/>
          <w:sz w:val="28"/>
          <w:szCs w:val="28"/>
        </w:rPr>
      </w:pPr>
      <w:r>
        <w:rPr>
          <w:rFonts w:cs="Times New Roman" w:ascii="Times New Roman" w:hAnsi="Times New Roman"/>
          <w:sz w:val="28"/>
          <w:szCs w:val="28"/>
        </w:rPr>
        <w:t>5. МЕДИЦИНСКОЕ ОБСЛУЖИВАНИЕ И КОНТРОЛЬ</w:t>
      </w:r>
    </w:p>
    <w:p>
      <w:pPr>
        <w:pStyle w:val="Normal"/>
        <w:spacing w:lineRule="auto" w:line="240" w:before="0" w:after="0"/>
        <w:ind w:left="15" w:right="-2"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5.1. Медицинское обслуживание спортсменов в Учреждении обеспечивается организациями здравоохранения и медицинским работником, имеющим лицензию на право занятий медицинской деятельностью и наряду с администрацией Учреждения и тренерским составом, несущим ответственность за проведение лечебно-профилактических мероприятий, соблюдение санитарно-гигиенических норм.</w:t>
      </w:r>
    </w:p>
    <w:p>
      <w:pPr>
        <w:pStyle w:val="Normal"/>
        <w:overflowPunct w:val="true"/>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Учреждение предоставляет соответствующее помещение для работы медицинского работника.</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 xml:space="preserve">Медицинский работник осуществляет непосредственный контроль над тренировочным процессом, а также в период соревнований и сборов. </w:t>
      </w:r>
    </w:p>
    <w:p>
      <w:pPr>
        <w:pStyle w:val="Normal"/>
        <w:spacing w:lineRule="auto" w:line="240" w:before="0" w:after="0"/>
        <w:ind w:left="15" w:right="-2" w:firstLine="709"/>
        <w:jc w:val="both"/>
        <w:rPr>
          <w:rFonts w:ascii="Times New Roman" w:hAnsi="Times New Roman" w:cs="Times New Roman"/>
          <w:b/>
          <w:b/>
          <w:bCs/>
          <w:i/>
          <w:i/>
          <w:iCs/>
          <w:sz w:val="28"/>
          <w:szCs w:val="28"/>
        </w:rPr>
      </w:pPr>
      <w:r>
        <w:rPr>
          <w:rFonts w:cs="Times New Roman" w:ascii="Times New Roman" w:hAnsi="Times New Roman"/>
          <w:sz w:val="28"/>
          <w:szCs w:val="28"/>
        </w:rPr>
        <w:t>5.2. Медицинское обеспечение спортсменов осуществляется в Учреждении в соответствии с приказами Министерства здравоохранения Российской Федерации и другими нормативными актами, принимаемыми федеральным органом управления в сфере здравоохранения.</w:t>
      </w:r>
    </w:p>
    <w:p>
      <w:pPr>
        <w:pStyle w:val="Normal"/>
        <w:tabs>
          <w:tab w:val="clear" w:pos="708"/>
          <w:tab w:val="left" w:pos="851" w:leader="none"/>
        </w:tabs>
        <w:spacing w:lineRule="auto" w:line="240" w:before="0" w:after="0"/>
        <w:ind w:left="15" w:right="-2" w:firstLine="709"/>
        <w:jc w:val="both"/>
        <w:rPr>
          <w:rFonts w:ascii="Times New Roman" w:hAnsi="Times New Roman" w:cs="Times New Roman"/>
          <w:bCs/>
          <w:iCs/>
          <w:sz w:val="28"/>
          <w:szCs w:val="28"/>
        </w:rPr>
      </w:pPr>
      <w:r>
        <w:rPr>
          <w:rFonts w:cs="Times New Roman" w:ascii="Times New Roman" w:hAnsi="Times New Roman"/>
          <w:bCs/>
          <w:iCs/>
          <w:sz w:val="28"/>
          <w:szCs w:val="28"/>
        </w:rPr>
        <w:t>5.3. В целях предупреждения нарушений здоровья спортсменов предусматривается:</w:t>
      </w:r>
    </w:p>
    <w:p>
      <w:pPr>
        <w:pStyle w:val="Normal"/>
        <w:spacing w:lineRule="auto" w:line="240" w:before="0" w:after="0"/>
        <w:ind w:firstLine="709"/>
        <w:jc w:val="both"/>
        <w:rPr>
          <w:rFonts w:ascii="Times New Roman" w:hAnsi="Times New Roman" w:cs="Times New Roman"/>
          <w:bCs/>
          <w:iCs/>
          <w:sz w:val="28"/>
          <w:szCs w:val="28"/>
        </w:rPr>
      </w:pPr>
      <w:r>
        <w:rPr>
          <w:rFonts w:cs="Times New Roman" w:ascii="Times New Roman" w:hAnsi="Times New Roman"/>
          <w:bCs/>
          <w:iCs/>
          <w:sz w:val="28"/>
          <w:szCs w:val="28"/>
        </w:rPr>
        <w:t>- ежегодное углубленное медицинское обследование (УМО) (на этапах начальной подготовки, спортивной специализации – 1 раз в год, совершенствования спортивного мастерства – 2 раза в год);</w:t>
      </w:r>
    </w:p>
    <w:p>
      <w:pPr>
        <w:pStyle w:val="Normal"/>
        <w:tabs>
          <w:tab w:val="clear" w:pos="708"/>
          <w:tab w:val="left" w:pos="993" w:leader="none"/>
        </w:tabs>
        <w:spacing w:lineRule="auto" w:line="240" w:before="0" w:after="0"/>
        <w:ind w:firstLine="709"/>
        <w:jc w:val="both"/>
        <w:rPr>
          <w:rFonts w:ascii="Times New Roman" w:hAnsi="Times New Roman" w:cs="Times New Roman"/>
          <w:bCs/>
          <w:iCs/>
          <w:sz w:val="28"/>
          <w:szCs w:val="28"/>
        </w:rPr>
      </w:pPr>
      <w:r>
        <w:rPr>
          <w:rFonts w:cs="Times New Roman" w:ascii="Times New Roman" w:hAnsi="Times New Roman"/>
          <w:bCs/>
          <w:iCs/>
          <w:sz w:val="28"/>
          <w:szCs w:val="28"/>
        </w:rPr>
        <w:t>- дополнительные медицинские осмотры перед участием в соревнованиях, после болезни или травмы;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iCs/>
          <w:sz w:val="28"/>
          <w:szCs w:val="28"/>
        </w:rPr>
        <w:t xml:space="preserve">- контроль над использованием спортсменами фармакологических средств. </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5.4. Работники Учреждения проходят медицинские осмотры (обследования) за счет средств работодателя (кроме медосмотра при устройстве на работу в Учреждение).</w:t>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2" w:firstLine="709"/>
        <w:jc w:val="center"/>
        <w:rPr>
          <w:rFonts w:ascii="Times New Roman" w:hAnsi="Times New Roman" w:cs="Times New Roman"/>
          <w:sz w:val="28"/>
          <w:szCs w:val="28"/>
        </w:rPr>
      </w:pPr>
      <w:r>
        <w:rPr>
          <w:rFonts w:eastAsia="Courier New" w:cs="Times New Roman" w:ascii="Times New Roman" w:hAnsi="Times New Roman"/>
          <w:sz w:val="28"/>
          <w:szCs w:val="28"/>
        </w:rPr>
        <w:t>6. ИМУЩЕСТВО УЧРЕЖДЕНИЯ</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6.1. Имущество Учреждения закрепляется за ним на праве оперативного управления в соответствии с Гражданским кодексом Российской Федерации.</w:t>
      </w:r>
    </w:p>
    <w:p>
      <w:pPr>
        <w:pStyle w:val="Normal"/>
        <w:spacing w:lineRule="auto" w:line="240" w:before="0" w:after="0"/>
        <w:ind w:right="-2" w:firstLine="709"/>
        <w:jc w:val="both"/>
        <w:rPr>
          <w:rFonts w:ascii="Times New Roman" w:hAnsi="Times New Roman" w:eastAsia="Arial" w:cs="Times New Roman"/>
          <w:sz w:val="28"/>
          <w:szCs w:val="28"/>
          <w:lang w:bidi="hi-IN"/>
        </w:rPr>
      </w:pPr>
      <w:r>
        <w:rPr>
          <w:rFonts w:eastAsia="Courier New" w:cs="Times New Roman" w:ascii="Times New Roman" w:hAnsi="Times New Roman"/>
          <w:sz w:val="28"/>
          <w:szCs w:val="28"/>
        </w:rPr>
        <w:t>6.2. Собственником имущества Учреждения, закрепленным за ним на праве оперативного управления, является муниципальное образование Кореновский район (далее - Собственник).</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Arial" w:cs="Times New Roman" w:ascii="Times New Roman" w:hAnsi="Times New Roman"/>
          <w:sz w:val="28"/>
          <w:szCs w:val="28"/>
          <w:lang w:bidi="hi-IN"/>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пунктами 7.7. раздела 7, разделом 8, пунктом 11.3 раздела 11 настоящего Устава.</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муниципального образования Кореновский район. Перечень особо ценного движимого и недвижимого имущества определяется Учредителем.</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6.3.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6.5.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имущества на приобретение этого имущества. Имуществом, изъятым у Учреждения Собственником имущества, он вправе распорядиться по своему усмотрению.</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6.6.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Право оперативного управления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6.7. Источником формирования имущества и финансовых ресурсов Учреждения являются: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имущество, закрепленное за ним на праве оперативного управления;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субсидии из бюджета муниципального образования Кореновский район;</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безвозмездные или благотворительные взносы, добровольные пожертвования юридических и физических лиц;</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средства от приносящей доход деятельности;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 иные источники в соответствии с законодательством Российской Федерации и законодательством Краснодарского края. </w:t>
      </w:r>
    </w:p>
    <w:p>
      <w:pPr>
        <w:pStyle w:val="Normal"/>
        <w:spacing w:lineRule="auto" w:line="240" w:before="0" w:after="0"/>
        <w:ind w:right="-2"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right="-2" w:firstLine="709"/>
        <w:jc w:val="center"/>
        <w:rPr>
          <w:rFonts w:ascii="Times New Roman" w:hAnsi="Times New Roman" w:cs="Times New Roman"/>
          <w:sz w:val="28"/>
          <w:szCs w:val="28"/>
          <w:shd w:fill="FFFF00" w:val="clear"/>
        </w:rPr>
      </w:pPr>
      <w:r>
        <w:rPr>
          <w:rFonts w:eastAsia="Courier New" w:cs="Times New Roman" w:ascii="Times New Roman" w:hAnsi="Times New Roman"/>
          <w:sz w:val="28"/>
          <w:szCs w:val="28"/>
        </w:rPr>
        <w:t>7. ФИНАНСОВО-ХОЗЯЙСТВЕННАЯ ДЕЯТЕЛЬНОСТЬ УЧРЕЖДЕНИЯ</w:t>
      </w:r>
    </w:p>
    <w:p>
      <w:pPr>
        <w:pStyle w:val="Normal"/>
        <w:spacing w:lineRule="auto" w:line="240" w:before="0" w:after="0"/>
        <w:ind w:right="-2" w:firstLine="709"/>
        <w:jc w:val="both"/>
        <w:rPr>
          <w:rFonts w:ascii="Times New Roman" w:hAnsi="Times New Roman" w:cs="Times New Roman"/>
          <w:sz w:val="28"/>
          <w:szCs w:val="28"/>
          <w:shd w:fill="FFFF00" w:val="clear"/>
        </w:rPr>
      </w:pPr>
      <w:r>
        <w:rPr>
          <w:rFonts w:cs="Times New Roman" w:ascii="Times New Roman" w:hAnsi="Times New Roman"/>
          <w:sz w:val="28"/>
          <w:szCs w:val="28"/>
          <w:shd w:fill="FFFF00" w:val="clear"/>
        </w:rPr>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7.1. Учредитель формирует и утверждает муниципальное задание для Учреждения в соответствии с предусмотренными Уставом основными видами деятельности.</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Порядок формирования муниципального задания и порядок финансового обеспечения выполнения этого задания определяются администрацией муниципального образования Кореновский район.</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Учреждение осуществляет в соответствии с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Учреждение не вправе отказаться от выполнения муниципального задания Учредителя.</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7.2.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в порядке, установленном федеральным законодательством.</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7.3. Финансовое обеспечение выполнения муниципального задания учреждением осуществляется в виде субсидий из бюджета муниципального образования Кореновский район.</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7.4. 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7.5.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pPr>
        <w:pStyle w:val="Normal"/>
        <w:spacing w:lineRule="auto" w:line="240" w:before="0" w:after="0"/>
        <w:ind w:left="15" w:right="-2" w:firstLine="709"/>
        <w:jc w:val="both"/>
        <w:rPr>
          <w:rFonts w:ascii="Times New Roman" w:hAnsi="Times New Roman" w:eastAsia="Courier New" w:cs="Times New Roman"/>
          <w:sz w:val="28"/>
          <w:szCs w:val="28"/>
        </w:rPr>
      </w:pPr>
      <w:r>
        <w:rPr>
          <w:rFonts w:cs="Times New Roman" w:ascii="Times New Roman" w:hAnsi="Times New Roman"/>
          <w:sz w:val="28"/>
          <w:szCs w:val="28"/>
        </w:rPr>
        <w:t>7.6. Учреждение вправе открывать лицевые счета в финансовом управлении администрации муниципального образования Кореновский район.</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7.7.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7.8.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Собственник имущества Учреждения несет субсидиарную ответственность по обязательствам Учреждения в случаях, предусмотренных Гражданским кодексом Российской Федерации.</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7.9. Учреждение не отвечает по обязательствам Собственника имущества Учреждения.</w:t>
      </w:r>
    </w:p>
    <w:p>
      <w:pPr>
        <w:pStyle w:val="Normal"/>
        <w:spacing w:lineRule="auto" w:line="240" w:before="0" w:after="0"/>
        <w:ind w:right="-2"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7.10. Учреждение</w:t>
      </w:r>
      <w:r>
        <w:rPr>
          <w:rFonts w:cs="Times New Roman" w:ascii="Times New Roman" w:hAnsi="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и иных предусмотренных Уставом Учреждения услуг (работ),а также за счет добровольных пожертвований и целевых взносов физических и (или) юридических лиц.</w:t>
      </w:r>
    </w:p>
    <w:p>
      <w:pPr>
        <w:pStyle w:val="Normal"/>
        <w:overflowPunct w:val="true"/>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Привлечение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pPr>
        <w:pStyle w:val="Normal"/>
        <w:overflowPunct w:val="true"/>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7.11. Доход от платных услуг Учреждения используется данным Учреждением в соответствии с уставными целями.</w:t>
      </w:r>
    </w:p>
    <w:p>
      <w:pPr>
        <w:pStyle w:val="Normal"/>
        <w:overflowPunct w:val="true"/>
        <w:spacing w:lineRule="auto" w:line="240" w:before="0" w:after="0"/>
        <w:ind w:left="15" w:right="-2" w:firstLine="709"/>
        <w:jc w:val="both"/>
        <w:rPr>
          <w:rFonts w:ascii="Times New Roman" w:hAnsi="Times New Roman" w:cs="Times New Roman"/>
          <w:sz w:val="28"/>
          <w:szCs w:val="28"/>
        </w:rPr>
      </w:pPr>
      <w:r>
        <w:rPr>
          <w:rFonts w:cs="Times New Roman" w:ascii="Times New Roman" w:hAnsi="Times New Roman"/>
          <w:sz w:val="28"/>
          <w:szCs w:val="28"/>
        </w:rPr>
        <w:t>7.12. Учреждение вправе самостоятельно распоряжаться имуществом, приобретенным за счет доходов, полученных от приносящей доход деятельности в соответствии с законодательством.</w:t>
      </w:r>
    </w:p>
    <w:p>
      <w:pPr>
        <w:pStyle w:val="Normal"/>
        <w:overflowPunct w:val="true"/>
        <w:spacing w:lineRule="auto" w:line="240" w:before="0" w:after="0"/>
        <w:ind w:left="15" w:right="-2" w:firstLine="709"/>
        <w:jc w:val="both"/>
        <w:rPr>
          <w:rFonts w:ascii="Times New Roman" w:hAnsi="Times New Roman" w:eastAsia="Courier New" w:cs="Times New Roman"/>
          <w:sz w:val="28"/>
          <w:szCs w:val="28"/>
          <w:shd w:fill="FFFF00" w:val="clear"/>
        </w:rPr>
      </w:pPr>
      <w:r>
        <w:rPr>
          <w:rFonts w:cs="Times New Roman" w:ascii="Times New Roman" w:hAnsi="Times New Roman"/>
          <w:sz w:val="28"/>
          <w:szCs w:val="28"/>
        </w:rPr>
        <w:t xml:space="preserve">7.13. Доходная деятельность Учреждения может быть прекращена (приостановлена) в случаях и порядке, предусмотренных законом. </w:t>
      </w:r>
    </w:p>
    <w:p>
      <w:pPr>
        <w:pStyle w:val="Normal"/>
        <w:spacing w:lineRule="auto" w:line="240" w:before="0" w:after="0"/>
        <w:ind w:right="-2" w:firstLine="709"/>
        <w:jc w:val="both"/>
        <w:rPr>
          <w:rFonts w:ascii="Times New Roman" w:hAnsi="Times New Roman" w:eastAsia="Courier New" w:cs="Times New Roman"/>
          <w:sz w:val="28"/>
          <w:szCs w:val="28"/>
          <w:shd w:fill="FFFF00" w:val="clear"/>
        </w:rPr>
      </w:pPr>
      <w:r>
        <w:rPr>
          <w:rFonts w:eastAsia="Courier New" w:cs="Times New Roman" w:ascii="Times New Roman" w:hAnsi="Times New Roman"/>
          <w:sz w:val="28"/>
          <w:szCs w:val="28"/>
          <w:shd w:fill="FFFF00" w:val="clear"/>
        </w:rPr>
      </w:r>
    </w:p>
    <w:p>
      <w:pPr>
        <w:pStyle w:val="Normal"/>
        <w:spacing w:lineRule="auto" w:line="240" w:before="0" w:after="0"/>
        <w:ind w:right="-2" w:hanging="0"/>
        <w:jc w:val="center"/>
        <w:rPr>
          <w:rFonts w:ascii="Times New Roman" w:hAnsi="Times New Roman" w:eastAsia="Times New Roman" w:cs="Times New Roman"/>
          <w:sz w:val="28"/>
          <w:szCs w:val="28"/>
        </w:rPr>
      </w:pPr>
      <w:r>
        <w:rPr>
          <w:rFonts w:eastAsia="Courier New" w:cs="Times New Roman" w:ascii="Times New Roman" w:hAnsi="Times New Roman"/>
          <w:sz w:val="28"/>
          <w:szCs w:val="28"/>
        </w:rPr>
        <w:t>8. КРУПНАЯ СДЕЛКА</w:t>
      </w:r>
    </w:p>
    <w:p>
      <w:pPr>
        <w:pStyle w:val="Normal"/>
        <w:spacing w:lineRule="auto" w:line="240" w:before="0" w:after="0"/>
        <w:ind w:right="-2"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2" w:firstLine="709"/>
        <w:jc w:val="both"/>
        <w:rPr>
          <w:rFonts w:ascii="Times New Roman" w:hAnsi="Times New Roman" w:eastAsia="Courier New" w:cs="Times New Roman"/>
          <w:sz w:val="28"/>
          <w:szCs w:val="28"/>
        </w:rPr>
      </w:pPr>
      <w:bookmarkStart w:id="1" w:name="sub_3006"/>
      <w:r>
        <w:rPr>
          <w:rFonts w:eastAsia="Courier New" w:cs="Times New Roman" w:ascii="Times New Roman" w:hAnsi="Times New Roman"/>
          <w:sz w:val="28"/>
          <w:szCs w:val="28"/>
        </w:rPr>
        <w:t xml:space="preserve">8.1. Крупная сделка может быть совершена Учреждением только с </w:t>
      </w:r>
      <w:bookmarkEnd w:id="1"/>
      <w:r>
        <w:rPr>
          <w:rFonts w:eastAsia="Courier New" w:cs="Times New Roman" w:ascii="Times New Roman" w:hAnsi="Times New Roman"/>
          <w:sz w:val="28"/>
          <w:szCs w:val="28"/>
        </w:rPr>
        <w:t>предварительного согласия Учредителя.</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8.2.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pPr>
        <w:pStyle w:val="Normal"/>
        <w:spacing w:lineRule="auto" w:line="240" w:before="0" w:after="0"/>
        <w:ind w:right="-2"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8.3. Крупная сделка, совершенная с нарушением требований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pPr>
        <w:pStyle w:val="Normal"/>
        <w:spacing w:lineRule="auto" w:line="240" w:before="0" w:after="0"/>
        <w:ind w:right="-2"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8.4.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пунктами настоящего Устава, независимо от того, была ли эта сделка признана недействительной.</w:t>
      </w:r>
    </w:p>
    <w:p>
      <w:pPr>
        <w:pStyle w:val="Normal"/>
        <w:suppressAutoHyphens w:val="true"/>
        <w:spacing w:lineRule="auto" w:line="240" w:before="0" w:after="0"/>
        <w:ind w:firstLine="709"/>
        <w:jc w:val="center"/>
        <w:rPr>
          <w:rFonts w:ascii="Times New Roman" w:hAnsi="Times New Roman" w:eastAsia="Courier New" w:cs="Times New Roman"/>
          <w:b/>
          <w:b/>
          <w:sz w:val="28"/>
          <w:szCs w:val="28"/>
        </w:rPr>
      </w:pPr>
      <w:r>
        <w:rPr>
          <w:rFonts w:eastAsia="Courier New" w:cs="Times New Roman" w:ascii="Times New Roman" w:hAnsi="Times New Roman"/>
          <w:b/>
          <w:sz w:val="28"/>
          <w:szCs w:val="28"/>
        </w:rPr>
      </w:r>
    </w:p>
    <w:p>
      <w:pPr>
        <w:pStyle w:val="Normal"/>
        <w:suppressAutoHyphens w:val="true"/>
        <w:spacing w:lineRule="auto" w:line="240" w:before="0" w:after="0"/>
        <w:ind w:firstLine="709"/>
        <w:jc w:val="center"/>
        <w:rPr>
          <w:rFonts w:ascii="Times New Roman" w:hAnsi="Times New Roman" w:eastAsia="Courier New" w:cs="Times New Roman"/>
          <w:sz w:val="28"/>
          <w:szCs w:val="28"/>
        </w:rPr>
      </w:pPr>
      <w:r>
        <w:rPr>
          <w:rFonts w:eastAsia="Courier New" w:cs="Times New Roman" w:ascii="Times New Roman" w:hAnsi="Times New Roman"/>
          <w:sz w:val="28"/>
          <w:szCs w:val="28"/>
        </w:rPr>
        <w:t>9. УПРАВЛЕНИЕ УЧРЕЖДЕНИЕМ</w:t>
      </w:r>
    </w:p>
    <w:p>
      <w:pPr>
        <w:pStyle w:val="Normal"/>
        <w:suppressAutoHyphens w:val="true"/>
        <w:spacing w:lineRule="auto" w:line="240" w:before="0" w:after="0"/>
        <w:ind w:firstLine="709"/>
        <w:jc w:val="center"/>
        <w:rPr>
          <w:rFonts w:ascii="Times New Roman" w:hAnsi="Times New Roman" w:eastAsia="Courier New" w:cs="Times New Roman"/>
          <w:b/>
          <w:b/>
          <w:sz w:val="28"/>
          <w:szCs w:val="28"/>
        </w:rPr>
      </w:pPr>
      <w:r>
        <w:rPr>
          <w:rFonts w:eastAsia="Courier New" w:cs="Times New Roman" w:ascii="Times New Roman" w:hAnsi="Times New Roman"/>
          <w:b/>
          <w:sz w:val="28"/>
          <w:szCs w:val="28"/>
        </w:rPr>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9.1. Управление Учреждением осуществляется на основе сочетания принципов единоначалия и коллегиальности в соответствии с законодательством Российской Федерации с учетом особенностей, установленных Федеральным законом от 29 декабря 2012 г. № 273-ФЗ                   «Об образовании в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 xml:space="preserve">9.2.Органами управления Учреждения являются: </w:t>
      </w:r>
    </w:p>
    <w:p>
      <w:pPr>
        <w:pStyle w:val="Normal"/>
        <w:suppressAutoHyphens w:val="true"/>
        <w:spacing w:lineRule="auto" w:line="240" w:before="0" w:after="0"/>
        <w:ind w:firstLine="709"/>
        <w:rPr>
          <w:rFonts w:ascii="Times New Roman" w:hAnsi="Times New Roman" w:eastAsia="Courier New" w:cs="Times New Roman"/>
          <w:sz w:val="28"/>
          <w:szCs w:val="28"/>
          <w:lang w:eastAsia="zh-CN"/>
        </w:rPr>
      </w:pPr>
      <w:r>
        <w:rPr>
          <w:rFonts w:eastAsia="Courier New" w:cs="Times New Roman" w:ascii="Times New Roman" w:hAnsi="Times New Roman"/>
          <w:sz w:val="28"/>
          <w:szCs w:val="28"/>
        </w:rPr>
        <w:t>- директор (Директор)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коллегиальные органы учреждения: Наблюдательный совет, Общее собрание работников учреждения, педагогический совет, действующие на принципах самоуправления.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9.2. Единоличным исполнительным органом Учреждения является директор, который осуществляет непосредственное управление деятельностью Учреждения. </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9.2.1. Директор действует на основании законов и иных нормативных актов Российской Федерации и Краснодарского края, настоящего Устава, Трудового договора. Он подотчетен в своей деятельности Учредителю, заключившему с ним Трудовой договор.</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9.2.2.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или настоящим Уставом к компетенции Учредителя или уполномоченного органа.</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9.2.3. Директор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действует без доверенности от имени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представляет его интересы в государственных органах, предприятиях, организациях, учреждениях;</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распоряжается имуществом Учреждения в пределах своей компетенции, установленной Трудовым договором;</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обеспечивает эффективное использование имущества Учреждения для исполнения целей и задач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совершает в установленном порядке сделки от имени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 заключает договоры; </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 выдает доверенности (в том числе с правом передоверия); </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открывает лицевой счет;</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утверждает внутренние документы, локальные акты, инструкции, регламентирующие деятельность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9.2.4. Осуществляет в установленном порядке меры по поддержанию и сохранению имущества Учреждения, несет ответственность за сохранность и надлежащее использование имущества в соответствии с установленным муниципальным заданием.</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9.2.5. Устанавливает порядок и обеспечивает условия работы работников Учреждения, обеспечивает работу с персональными данными работников, несет ответственность за их неразглашение.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9.2.6. 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пожарной безопасности в соответствии с законодательством России: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исполняет обязанности в области обороны, предусмотренные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создает работникам учреждения необходимые условия для исполнения ими воинской обязанности в соответствии с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оказывает содействие в создании организаций, деятельность которых направлена на укрепление обороны;</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оповещает работников учреждения о вызовах (повестках) военных комиссариатов;</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обеспечивает работникам учреждения возможность своевременной явки по вызовам (повесткам) военных комиссариатов;</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направляет в двухнедельный срок по запросам военных комиссариатов необходимые для занесения в документы воинского учета сведения о работниках учреждения, поступающих на воинский учет, состоящих на воинском учете, а также не состоящих, но обязанных состоять на воинском учете;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направляет в двухнедельный срок в военные комиссариаты сведения о случаях выявления работников учреждения, не состоящих на воинском учете, но обязанных состоять на воинском учете;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вручает работникам учреждения,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абзацами первым и третьим пункта 2 статьи 8 Федерального закона «О воинской обязанности и военной службе»;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 случае эксплуатации учреждением жилых помещений сообщает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исполняет обязанности по организации и ведению воинского учета работников учреждения в соответствии с Федеральным законом «О воинской обязанности и военной службе» и Положением о воинском учете;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обеспечивает работникам учреждения возможность своевременной явки по повестке военного комиссариата для постановки на воинский учет;</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вручает работникам учреждения повестки военного комиссариата;</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осуществляет руководство гражданской обороной в учреждении;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несет ответственность в соответствии с законодательством Российской Федерации за невыполнение возложенных на него обязанностей по обороне или препятствование выполнению задач обороны;</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несет персональную ответственность за исполнение обязанностей, возложенных Федеральным законом «О мобилизационной подготовке и мобилизации в Российской Федерации», другими федеральными законами и иными нормативными правовыми актами Российской Федерации в области мобилизационной подготовки и мобилизации на учреждение;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несет персональную ответственность за организацию и проведение мероприятий по гражданской обороне и защите населения.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9.2.7. Директор самостоятельно определяет и утверждает структуру Учреждения, его штатный и квалификационный состав, заключает, изменяет и прекращает трудовые договоры с работниками Учреждения, принимает меры поощрения и налагает дисциплинарные взыскания.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9.2.8. Директор в пределах своей компетенции издает приказы и дает указания, обязательные для всех работников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9.2.9. Директор распределяет обязанности между работниками Учреждения и утверждает должностные инструкции.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9.2.10. В случае отсутствия директора (трудовой отпуск, командировка, обучение, болезнь и т.д.) его полномочия в полном объеме исполняет один из заместителей директора согласно должностной инструкции или специально изданному по данному вопросу приказу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9.2.11. Взаимоотношения работников и директора, возникающие на основе Трудового договора, регулируются законодательством о труде.</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9.2.12. Директор имеет права на гарантии и компенсации, предусмотренные законодательством Российской Федерации.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 Наблюдательный совет создается в составе 7 членов.</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 В состав Наблюдательного совета входят:</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представитель Учредителя - 1 человек;</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представитель управления имущественных отношений администрации муниципального образования Кореновский район - 1 человек;</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представители общественности - 3 человека;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представители работников Учреждения - 2 человека.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9.3.2. Решение о назначении членов Наблюдательного совета принимается Учредителем.</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Одно и то же лицо может быть членом Наблюдательного совета неограниченное число раз.</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Членами Наблюдательного совета не могут быть лица, имеющие неснятую или непогашенную судимость.</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Директор и его заместители не могут быть членами Наблюдательного совета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Решение о назначении представителя работников Учреждения членом Наблюдательного совета или досрочном прекращении его полномочий принимается на основании решения общего собрания работников Учреждения, принятого большинством голосов от списочного состава участников собрания.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9.3.3.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9.3.4. Срок полномочий Наблюдательного совета составляет пять лет.</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9.3.5. Полномочия члена Наблюдательного совета могут быть прекращены Учредителем досрочно:</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по просьбе члена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в случае невозможности исполнения членом Наблюдательного совета своих обязанностей по состоянию здоровья или по причине его отсутствия вКореновском районе в течение четырех месяцев;</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в случае привлечения члена Наблюдательного совета к уголовной ответственности.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Полномочия члена Наблюдательного совета, являющегося представителем Учредителя, могут быть прекращены досрочно в случае прекращения трудовых отношений, а также по представлению Учредителя.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9.3.6.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Представитель работников Учреждения не может быть избран председателем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представителей работников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9.3.7. Секретарь Наблюдательного совета избирается из числа членов Наблюдательного совета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за рассылку извещений о месте и сроках проведения заседания.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9.3.8. К компетенции Наблюдательного совета относится рассмотрение:</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 предложений Учредителя или директора Учреждения о внесении изменений в Устав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2) предложений Учредителя или директора Учреждения о создании и ликвидации филиалов Учреждения, об открытии и закрытии его представительств;</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3) предложений Учредителя или директора Учреждения о реорганизации Учреждения или его ликвидации;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4) предложений Учредителя или директора Учреждения об изъятии имущества, закрепленного за Учреждением на праве оперативного управления;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6) проекта плана финансово-хозяйственной деятельности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7) по представлению директора Учреждения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8) предложений директора Учреждения о совершении сделок по распоряжению имуществом, которым в соответствии с частями 2 и 6 </w:t>
      </w:r>
      <w:r>
        <w:fldChar w:fldCharType="begin"/>
      </w:r>
      <w:r>
        <w:rPr>
          <w:sz w:val="28"/>
          <w:u w:val="none"/>
          <w:szCs w:val="28"/>
          <w:rFonts w:eastAsia="Courier New" w:cs="Times New Roman" w:ascii="Times New Roman" w:hAnsi="Times New Roman"/>
          <w:color w:val="auto"/>
        </w:rPr>
        <w:instrText> HYPERLINK "https://docs.cntd.ru/document/902012568" \l "7DI0K9"</w:instrText>
      </w:r>
      <w:r>
        <w:rPr>
          <w:sz w:val="28"/>
          <w:u w:val="none"/>
          <w:szCs w:val="28"/>
          <w:rFonts w:eastAsia="Courier New" w:cs="Times New Roman" w:ascii="Times New Roman" w:hAnsi="Times New Roman"/>
          <w:color w:val="auto"/>
        </w:rPr>
        <w:fldChar w:fldCharType="separate"/>
      </w:r>
      <w:r>
        <w:rPr>
          <w:rFonts w:eastAsia="Courier New" w:cs="Times New Roman" w:ascii="Times New Roman" w:hAnsi="Times New Roman"/>
          <w:color w:val="auto"/>
          <w:sz w:val="28"/>
          <w:szCs w:val="28"/>
          <w:u w:val="none"/>
        </w:rPr>
        <w:t>статьи 3 Федерального закона от 03 ноября 2006 года № 174-ФЗ «Об автономных учреждениях»</w:t>
      </w:r>
      <w:r>
        <w:rPr>
          <w:sz w:val="28"/>
          <w:u w:val="none"/>
          <w:szCs w:val="28"/>
          <w:rFonts w:eastAsia="Courier New" w:cs="Times New Roman" w:ascii="Times New Roman" w:hAnsi="Times New Roman"/>
          <w:color w:val="auto"/>
        </w:rPr>
        <w:fldChar w:fldCharType="end"/>
      </w:r>
      <w:r>
        <w:rPr>
          <w:rFonts w:eastAsia="Courier New" w:cs="Times New Roman" w:ascii="Times New Roman" w:hAnsi="Times New Roman"/>
          <w:sz w:val="28"/>
          <w:szCs w:val="28"/>
        </w:rPr>
        <w:t xml:space="preserve"> Учреждение не вправе распоряжаться самостоятельно;</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 предложений директора Учреждения о совершении крупных сделок;</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 предложений директора Учреждения о совершении сделок, в совершении которых имеется заинтересованность;</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11) предложений директора Учреждения о выборе кредитных организаций, в которых Учреждение может открыть банковские счета;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 вопросов проведения аудита годовой бухгалтерской отчетности Учреждения и утверждения аудиторской организации;</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13) утверждение положения о закупках Учреждения в соответствии с требованиями </w:t>
      </w:r>
      <w:r>
        <w:fldChar w:fldCharType="begin"/>
      </w:r>
      <w:r>
        <w:rPr>
          <w:sz w:val="28"/>
          <w:u w:val="none"/>
          <w:szCs w:val="28"/>
          <w:rFonts w:eastAsia="Courier New" w:cs="Times New Roman" w:ascii="Times New Roman" w:hAnsi="Times New Roman"/>
          <w:color w:val="auto"/>
        </w:rPr>
        <w:instrText> HYPERLINK "https://docs.cntd.ru/document/902289896" \l "7D20K3"</w:instrText>
      </w:r>
      <w:r>
        <w:rPr>
          <w:sz w:val="28"/>
          <w:u w:val="none"/>
          <w:szCs w:val="28"/>
          <w:rFonts w:eastAsia="Courier New" w:cs="Times New Roman" w:ascii="Times New Roman" w:hAnsi="Times New Roman"/>
          <w:color w:val="auto"/>
        </w:rPr>
        <w:fldChar w:fldCharType="separate"/>
      </w:r>
      <w:r>
        <w:rPr>
          <w:rFonts w:eastAsia="Courier New" w:cs="Times New Roman" w:ascii="Times New Roman" w:hAnsi="Times New Roman"/>
          <w:color w:val="auto"/>
          <w:sz w:val="28"/>
          <w:szCs w:val="28"/>
          <w:u w:val="none"/>
        </w:rPr>
        <w:t>Федерального закона от 18 июля 2011 года № 223-ФЗ «О закупках товаров, работ, услуг отдельными видами юридических лиц</w:t>
      </w:r>
      <w:r>
        <w:rPr>
          <w:sz w:val="28"/>
          <w:u w:val="none"/>
          <w:szCs w:val="28"/>
          <w:rFonts w:eastAsia="Courier New" w:cs="Times New Roman" w:ascii="Times New Roman" w:hAnsi="Times New Roman"/>
          <w:color w:val="auto"/>
        </w:rPr>
        <w:fldChar w:fldCharType="end"/>
      </w:r>
      <w:r>
        <w:rPr>
          <w:rFonts w:eastAsia="Courier New" w:cs="Times New Roman" w:ascii="Times New Roman" w:hAnsi="Times New Roman"/>
          <w:sz w:val="28"/>
          <w:szCs w:val="28"/>
        </w:rPr>
        <w:t>».</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9.3.9. По вопросам, указанным в абзацах с 1 по 4 и 8 подпункта 9.3.8 пункта 9.3 настоящего раздела, Наблюдательный совет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9.3.10. По вопросу, указанному в абзаце 6 подпункта 9.3.8 пункта 9.3 настоящего раздела, Наблюдательный совет дает заключение, копия которого направляется Учредителю Учреждения. По вопросам, указанным в абзацах 5 и 11 подпункта 9.3.8 пункта 9.3 настоящего раздела, Наблюдательный совет дает заключение. Директор Учреждения принимает по этим вопросам решения после рассмотрения заключений Наблюдательного совета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9.3.11. По вопросам, указанным в абзацах 9, 10 и 12 подпункта 9.3.8 пункта 8.3 настоящего раздела, Наблюдательный совет принимает решения, обязательные для директора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9.3.12. Рекомендации и заключения по вопросам, указанным в абзацах    1 - 8 и 11 подпункта 9.3.8 пункта 9.3 настоящего раздела, даются большинством голосов от общего числа голосов членов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9.3.13. Решения по вопросам, указанным в абзацах 9 и 12 подпункта 9.3.8 пункта 9.3 настоящего раздела, принимаются Наблюдательным советом большинством в две трети голосов от общего числа голосов членов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9.3.14. Решение по вопросу, указанному в абзаце 10 подпункта 9.3.8 пункта 9.3 настоящего раздела, принимается Наблюдательным советом в порядке, установленном частями 1 и 2 </w:t>
      </w:r>
      <w:r>
        <w:fldChar w:fldCharType="begin"/>
      </w:r>
      <w:r>
        <w:rPr>
          <w:sz w:val="28"/>
          <w:u w:val="none"/>
          <w:szCs w:val="28"/>
          <w:rFonts w:eastAsia="Courier New" w:cs="Times New Roman" w:ascii="Times New Roman" w:hAnsi="Times New Roman"/>
          <w:color w:val="auto"/>
        </w:rPr>
        <w:instrText> HYPERLINK "https://docs.cntd.ru/document/902012568" \l "8P80LU"</w:instrText>
      </w:r>
      <w:r>
        <w:rPr>
          <w:sz w:val="28"/>
          <w:u w:val="none"/>
          <w:szCs w:val="28"/>
          <w:rFonts w:eastAsia="Courier New" w:cs="Times New Roman" w:ascii="Times New Roman" w:hAnsi="Times New Roman"/>
          <w:color w:val="auto"/>
        </w:rPr>
        <w:fldChar w:fldCharType="separate"/>
      </w:r>
      <w:r>
        <w:rPr>
          <w:rFonts w:eastAsia="Courier New" w:cs="Times New Roman" w:ascii="Times New Roman" w:hAnsi="Times New Roman"/>
          <w:color w:val="auto"/>
          <w:sz w:val="28"/>
          <w:szCs w:val="28"/>
          <w:u w:val="none"/>
        </w:rPr>
        <w:t>статьи 17 Федерального закона от 03 ноября 2006 года № 174-ФЗ «Об автономных учреждениях</w:t>
      </w:r>
      <w:r>
        <w:rPr>
          <w:sz w:val="28"/>
          <w:u w:val="none"/>
          <w:szCs w:val="28"/>
          <w:rFonts w:eastAsia="Courier New" w:cs="Times New Roman" w:ascii="Times New Roman" w:hAnsi="Times New Roman"/>
          <w:color w:val="auto"/>
        </w:rPr>
        <w:fldChar w:fldCharType="end"/>
      </w:r>
      <w:r>
        <w:rPr>
          <w:rFonts w:eastAsia="Courier New" w:cs="Times New Roman" w:ascii="Times New Roman" w:hAnsi="Times New Roman"/>
          <w:sz w:val="28"/>
          <w:szCs w:val="28"/>
        </w:rPr>
        <w:t>».</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9.3.15. Вопросы, относящиеся к компетенции Наблюдательного совета, не могут быть переданы на рассмотрение других органов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9.3.16. Заседания Наблюдательного совета проводятся по мере необходимости, но не реже одного раза в квартал. Заседание Наблюдательного совета созывается председателем Наблюдательного совета по собственной инициативе, по требованию Учредителя, члена Наблюдательного совета или директора Учреждения.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Заседание Наблюдательного совета созывается в течение 15 календарных дней с даты поступления требования о его созыве.</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Секретарь Наблюдательного совета не позднее чем за 3 рабочих дня до проведения заседания Наблюдательного совета в письменной форме уведомляет членов Наблюдательного совета о времени и месте проведения заседания, направляет им проект повестки заседания Наблюдательного совета, а также направляет иные документы и справочные материалы, необходимые для проведения заседания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 заседании Наблюдательного совета вправе участвовать директор Учреждения. Директор участвует в заседаниях Наблюдательного совета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Наблюдательный совет вправе принимать решения путем проведения заочного голосования по вопросам, относящимся к его компетенции, за исключением вопросов, предусмотренных абзацами 9 и 10 подпункта 9.3.8 пункта 9.3 настоящего раздела.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pPr>
        <w:pStyle w:val="Normal"/>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представителя работников Учреждения.</w:t>
      </w:r>
    </w:p>
    <w:p>
      <w:pPr>
        <w:pStyle w:val="Normal"/>
        <w:suppressAutoHyphens w:val="true"/>
        <w:spacing w:lineRule="auto" w:line="240" w:before="0" w:after="0"/>
        <w:ind w:firstLine="709"/>
        <w:jc w:val="both"/>
        <w:rPr>
          <w:rFonts w:ascii="Times New Roman" w:hAnsi="Times New Roman" w:cs="Times New Roman"/>
          <w:sz w:val="28"/>
          <w:szCs w:val="28"/>
        </w:rPr>
      </w:pPr>
      <w:r>
        <w:rPr>
          <w:rFonts w:eastAsia="Courier New" w:cs="Times New Roman" w:ascii="Times New Roman" w:hAnsi="Times New Roman"/>
          <w:sz w:val="28"/>
          <w:szCs w:val="28"/>
        </w:rPr>
        <w:t xml:space="preserve">9.4. Общее собрание трудового коллектива Учреждения созывается для </w:t>
      </w:r>
      <w:r>
        <w:rPr>
          <w:rFonts w:cs="Times New Roman" w:ascii="Times New Roman" w:hAnsi="Times New Roman"/>
          <w:sz w:val="28"/>
          <w:szCs w:val="28"/>
        </w:rPr>
        <w:t>решения важнейших вопросов жизнедеятельности Учреждения.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Собрание считается правомочным, если в его работе приняли участие не менее двух третей списочного состава работников учреждения. Решение Собрания считается принятым, если за него проголосовали более 50 (пятидесяти) процентов работников, присутствующих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9.5. Общее собрание (конференция) работников учреждения состоит из граждан, заключивших трудовые договоры с учреждением. Полномочия работников учреждения осуществляются общим собранием (конференцией), которое считается правомочным, если на нем присутствуют не менее двух третей списочного состава работников учреждения.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Решение общего собрания работников принимается простым большинством голосов присутствующих на собрании работников.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9.6. Общее собрание (конференция) работников учреждения вправе: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рассматривать и принимать коллективный договор, правила внутреннего трудового распорядка работников учреждения;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осуществлять иные права в соответствии с Положением об общем собрании (конференции), утвержденным Руководителем.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Общее собрание (конференция) работников учреждения проводится не реже одного раза в год.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9.7. Педагогический совет является постоянно действующим органом управления учреждения и создается с целью обсуждения и выработки коллегиального мнения по вопросам разработки, утверждения и реализации дополнительных образовательных программ спортивной подготовки, индивидуальных планов спортивной подготовки спортсменов, внесению предложений по формированию спортивных сборных команд Краснодарского края, определения состава участников спортивных соревнований, учебно-тренировочных мероприятий и спортивных соревнований.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состав педагогического совета на постоянной основе входят педагогические работники учреждения.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Заседание педагогического совета правомочно, если на нем присутствует более половины его членов. Решения заседания педагогического совета принимаются простым большинством голосов.</w:t>
      </w:r>
    </w:p>
    <w:p>
      <w:pPr>
        <w:pStyle w:val="Normal"/>
        <w:spacing w:lineRule="auto" w:line="240" w:before="0" w:after="0"/>
        <w:ind w:firstLine="709"/>
        <w:jc w:val="both"/>
        <w:rPr>
          <w:rFonts w:ascii="Times New Roman" w:hAnsi="Times New Roman" w:eastAsia="Courier New" w:cs="Times New Roman"/>
          <w:sz w:val="28"/>
          <w:szCs w:val="28"/>
          <w:lang w:eastAsia="zh-CN"/>
        </w:rPr>
      </w:pPr>
      <w:r>
        <w:rPr>
          <w:rFonts w:cs="Times New Roman" w:ascii="Times New Roman" w:hAnsi="Times New Roman"/>
          <w:sz w:val="28"/>
          <w:szCs w:val="28"/>
        </w:rPr>
        <w:t>Педагогический совет формируется и осуществляет свою деятельность на основании Положения о педагогическом совете, утверждаемого Руководителем.</w:t>
      </w:r>
    </w:p>
    <w:p>
      <w:pPr>
        <w:pStyle w:val="Normal"/>
        <w:suppressAutoHyphens w:val="true"/>
        <w:spacing w:lineRule="auto" w:line="240" w:before="0" w:after="0"/>
        <w:ind w:firstLine="709"/>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center"/>
        <w:rPr>
          <w:rFonts w:ascii="Times New Roman" w:hAnsi="Times New Roman" w:cs="Times New Roman"/>
          <w:sz w:val="28"/>
          <w:szCs w:val="28"/>
        </w:rPr>
      </w:pPr>
      <w:r>
        <w:rPr>
          <w:rFonts w:eastAsia="Courier New" w:cs="Times New Roman" w:ascii="Times New Roman" w:hAnsi="Times New Roman"/>
          <w:sz w:val="28"/>
          <w:szCs w:val="28"/>
        </w:rPr>
        <w:t>10. КОМПЕТЕНЦИЯ УЧРЕДИТЕЛЯ УЧРЕЖДЕНИЯ</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Учредитель:</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 Выполняет функции и полномочия Учредителя Учреждения при его создании, реорганизации, изменении типа, ликвидации.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10.2. Утверждает в установленном администрацией муниципального образования Кореновский район порядке Устав Учреждения, а также вносимые в него изменения. Определяет цели и виды деятельности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10.3. Определяет в установленном администрацией муниципального образования Кореновский район порядке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а также вносит в него изменения;</w:t>
      </w:r>
    </w:p>
    <w:p>
      <w:pPr>
        <w:pStyle w:val="Normal"/>
        <w:suppressAutoHyphens w:val="true"/>
        <w:spacing w:lineRule="auto" w:line="240" w:before="0" w:after="0"/>
        <w:ind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10.4. Назначает директора Учреждения и прекращает его полномочия в случае его увольнения с должности.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10.5. Заключает и прекращает трудовой договор с директором Учреждения, и предусматривает в нем:</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права и обязанности директора;</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показатели оценки эффективности и результативности его деятельности;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условия оплаты труда директора.</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срок действия трудового договора, если учредительными документами Учреждения предусмотрено установление такого срока;</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условия расторжения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определенные в установленном порядке предельно допустимые значения;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иные положения в соответствии с Трудовым кодексом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10.6. Определяет в установленном им порядке предельно допустимое значение просроченной кредиторской задолженности Учреждения,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10.7. Формирует и утверждает в установленном администрацией муниципального образования Кореновский район порядке муниципальное задание на оказание муниципальных услуг (выполнение работ) юридическим, физическим лицам, в соответствии с предусмотренными настоящим Уставом Учреждения основными видами деятельности.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10.8. Осуществляет в установленном администрацией муниципального образования Кореновский район порядке финансовое обеспечение выполнения муниципального задания.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10.9.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10.10. Осуществляет в установленном администрацией муниципального образования Кореновский район порядке контроль над деятельностью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10.11. Определяет порядок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10.12. Предварительно согласовывает в установленном им порядке совершение учреждением крупных сделок.</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10.13. Принимает в установленном им порядке решения об одобрении действий, в том числе сделок с участием учреждения, в совершении которых имеется заинтересованность, определяемая в</w:t>
      </w:r>
      <w:r>
        <w:rPr>
          <w:rFonts w:eastAsia="Courier New" w:cs="Times New Roman" w:ascii="Times New Roman" w:hAnsi="Times New Roman"/>
          <w:sz w:val="28"/>
          <w:szCs w:val="28"/>
          <w:lang w:val="en-US"/>
        </w:rPr>
        <w:t> </w:t>
      </w:r>
      <w:r>
        <w:rPr>
          <w:rFonts w:eastAsia="Courier New" w:cs="Times New Roman" w:ascii="Times New Roman" w:hAnsi="Times New Roman"/>
          <w:sz w:val="28"/>
          <w:szCs w:val="28"/>
        </w:rPr>
        <w:t>соответствии с критериями, установленными в статье 27 Федерального закона № 7-ФЗ «О некоммерческих организациях».</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10.14. Принимает решения об одобрении сделки с имуществом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а также сделки в отношении недвижимого имущества и особо ценного движимого имущества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bookmarkStart w:id="2" w:name="sub_3007"/>
      <w:r>
        <w:rPr>
          <w:rFonts w:eastAsia="Courier New" w:cs="Times New Roman" w:ascii="Times New Roman" w:hAnsi="Times New Roman"/>
          <w:sz w:val="28"/>
          <w:szCs w:val="28"/>
        </w:rPr>
        <w:t>10.15. Согласовывает в установленном им порядке распоряжение недвижимым</w:t>
      </w:r>
      <w:bookmarkEnd w:id="2"/>
      <w:r>
        <w:rPr>
          <w:rFonts w:eastAsia="Courier New" w:cs="Times New Roman" w:ascii="Times New Roman" w:hAnsi="Times New Roman"/>
          <w:sz w:val="28"/>
          <w:szCs w:val="28"/>
        </w:rPr>
        <w:t xml:space="preserve"> имуществом Учреждения, в том числе передачу в аренду.</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10.16. Закрепляет муниципальное имущество за Учреждением на праве оперативного управления, а также изъятие такого имущества.</w:t>
      </w:r>
    </w:p>
    <w:p>
      <w:pPr>
        <w:pStyle w:val="Normal"/>
        <w:suppressAutoHyphens w:val="true"/>
        <w:spacing w:lineRule="auto" w:line="240" w:before="0" w:after="0"/>
        <w:ind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10.17. П</w:t>
      </w:r>
      <w:r>
        <w:rPr>
          <w:rFonts w:cs="Times New Roman" w:ascii="Times New Roman" w:hAnsi="Times New Roman"/>
          <w:sz w:val="28"/>
          <w:szCs w:val="28"/>
        </w:rPr>
        <w:t>ринятие решения о назначении членов Наблюдательного совета и досрочном прекращении их полномочий.</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10.18. Представляет на рассмотрение Наблюдательного совета предложений:</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 о внесении изменений в устав </w:t>
      </w:r>
      <w:r>
        <w:rPr>
          <w:rFonts w:eastAsia="Courier New" w:cs="Times New Roman" w:ascii="Times New Roman" w:hAnsi="Times New Roman"/>
          <w:sz w:val="28"/>
          <w:szCs w:val="28"/>
        </w:rPr>
        <w:t>Учреждения</w:t>
      </w:r>
      <w:r>
        <w:rPr>
          <w:rFonts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б) о создании или ликвидации филиалов </w:t>
      </w:r>
      <w:r>
        <w:rPr>
          <w:rFonts w:eastAsia="Courier New" w:cs="Times New Roman" w:ascii="Times New Roman" w:hAnsi="Times New Roman"/>
          <w:sz w:val="28"/>
          <w:szCs w:val="28"/>
        </w:rPr>
        <w:t>Учреждения</w:t>
      </w:r>
      <w:r>
        <w:rPr>
          <w:rFonts w:cs="Times New Roman" w:ascii="Times New Roman" w:hAnsi="Times New Roman"/>
          <w:sz w:val="28"/>
          <w:szCs w:val="28"/>
        </w:rPr>
        <w:t>, открытии или закрытии его представительств;</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о реорганизации или ликвидации </w:t>
      </w:r>
      <w:r>
        <w:rPr>
          <w:rFonts w:eastAsia="Courier New" w:cs="Times New Roman" w:ascii="Times New Roman" w:hAnsi="Times New Roman"/>
          <w:sz w:val="28"/>
          <w:szCs w:val="28"/>
        </w:rPr>
        <w:t>Учреждения</w:t>
      </w:r>
      <w:r>
        <w:rPr>
          <w:rFonts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 об изъятии имущества, закрепленного за Учреждением на праве оперативного управления.</w:t>
      </w:r>
    </w:p>
    <w:p>
      <w:pPr>
        <w:pStyle w:val="Normal"/>
        <w:suppressAutoHyphens w:val="true"/>
        <w:spacing w:lineRule="auto" w:line="240" w:before="0" w:after="0"/>
        <w:ind w:firstLine="709"/>
        <w:jc w:val="both"/>
        <w:rPr>
          <w:rFonts w:ascii="Times New Roman" w:hAnsi="Times New Roman" w:cs="Times New Roman"/>
          <w:sz w:val="28"/>
          <w:szCs w:val="28"/>
        </w:rPr>
      </w:pPr>
      <w:bookmarkStart w:id="3" w:name="sub_3008"/>
      <w:r>
        <w:rPr>
          <w:rFonts w:eastAsia="Courier New" w:cs="Times New Roman" w:ascii="Times New Roman" w:hAnsi="Times New Roman"/>
          <w:sz w:val="28"/>
          <w:szCs w:val="28"/>
        </w:rPr>
        <w:t>10.19.</w:t>
      </w:r>
      <w:bookmarkEnd w:id="3"/>
      <w:r>
        <w:rPr>
          <w:rFonts w:eastAsia="Courier New" w:cs="Times New Roman" w:ascii="Times New Roman" w:hAnsi="Times New Roman"/>
          <w:sz w:val="28"/>
          <w:szCs w:val="28"/>
        </w:rPr>
        <w:t> Осуществляет иные функции и полномочия Учредителя, предусмотренные действующим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11</w:t>
      </w:r>
      <w:r>
        <w:rPr>
          <w:rFonts w:eastAsia="Courier New" w:cs="Times New Roman" w:ascii="Times New Roman" w:hAnsi="Times New Roman"/>
          <w:sz w:val="28"/>
          <w:szCs w:val="28"/>
        </w:rPr>
        <w:t>. КОНФЛИКТ ИНТЕРЕСОВ</w:t>
      </w:r>
    </w:p>
    <w:p>
      <w:pPr>
        <w:pStyle w:val="Normal"/>
        <w:suppressAutoHyphens w:val="true"/>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11.1.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его заместитель, если они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11.2.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Под термином «возможности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 имеющая для него ценность.</w:t>
      </w:r>
    </w:p>
    <w:p>
      <w:pPr>
        <w:pStyle w:val="Normal"/>
        <w:suppressAutoHyphens w:val="true"/>
        <w:spacing w:lineRule="auto" w:line="240" w:before="0" w:after="0"/>
        <w:ind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 xml:space="preserve">11.3.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Учредителю до момента принятия решения о заключении сделки; </w:t>
      </w:r>
      <w:bookmarkStart w:id="4" w:name="sub_3004"/>
      <w:r>
        <w:rPr>
          <w:rFonts w:eastAsia="Courier New" w:cs="Times New Roman" w:ascii="Times New Roman" w:hAnsi="Times New Roman"/>
          <w:sz w:val="28"/>
          <w:szCs w:val="28"/>
        </w:rPr>
        <w:t>сделка должна быть одобрена Учредителем Учреждения</w:t>
      </w:r>
      <w:bookmarkEnd w:id="4"/>
      <w:r>
        <w:rPr>
          <w:rFonts w:eastAsia="Courier New" w:cs="Times New Roman" w:ascii="Times New Roman" w:hAnsi="Times New Roman"/>
          <w:sz w:val="28"/>
          <w:szCs w:val="28"/>
        </w:rPr>
        <w:t>.</w:t>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w:t>
      </w:r>
      <w:r>
        <w:rPr>
          <w:rFonts w:eastAsia="Courier New" w:cs="Times New Roman" w:ascii="Times New Roman" w:hAnsi="Times New Roman"/>
          <w:sz w:val="28"/>
          <w:szCs w:val="28"/>
        </w:rPr>
        <w:t xml:space="preserve">.4.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 </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11.5.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pPr>
        <w:pStyle w:val="Normal"/>
        <w:suppressAutoHyphens w:val="true"/>
        <w:spacing w:lineRule="auto" w:line="240" w:before="0" w:after="0"/>
        <w:ind w:firstLine="709"/>
        <w:jc w:val="both"/>
        <w:rPr>
          <w:rFonts w:ascii="Times New Roman" w:hAnsi="Times New Roman" w:eastAsia="Courier New" w:cs="Times New Roman"/>
          <w:b/>
          <w:b/>
          <w:sz w:val="28"/>
          <w:szCs w:val="28"/>
        </w:rPr>
      </w:pPr>
      <w:r>
        <w:rPr>
          <w:rFonts w:eastAsia="Courier New" w:cs="Times New Roman" w:ascii="Times New Roman" w:hAnsi="Times New Roman"/>
          <w:b/>
          <w:sz w:val="28"/>
          <w:szCs w:val="28"/>
        </w:rPr>
      </w:r>
    </w:p>
    <w:p>
      <w:pPr>
        <w:pStyle w:val="Normal"/>
        <w:suppressAutoHyphens w:val="true"/>
        <w:spacing w:lineRule="auto" w:line="240" w:before="0" w:after="0"/>
        <w:ind w:firstLine="709"/>
        <w:jc w:val="center"/>
        <w:rPr>
          <w:rFonts w:ascii="Times New Roman" w:hAnsi="Times New Roman" w:eastAsia="Times New Roman" w:cs="Times New Roman"/>
          <w:sz w:val="28"/>
          <w:szCs w:val="28"/>
        </w:rPr>
      </w:pPr>
      <w:r>
        <w:rPr>
          <w:rFonts w:eastAsia="Courier New" w:cs="Times New Roman" w:ascii="Times New Roman" w:hAnsi="Times New Roman"/>
          <w:sz w:val="28"/>
          <w:szCs w:val="28"/>
        </w:rPr>
        <w:t>12. КОНТРОЛЬ НАД ДЕЯТЕЛЬНОСТЬЮ УЧРЕЖДЕНИЯ</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12.1. Администрация в лице отраслевых (функциональных) органов администрации муниципального образования Кореновский район осуществляет контроль над выполнением Учреждением муниципального задания и качества оказываемых муниципальных услуг, а также контроль над соответствием осуществляемой деятельности учредительным документам, главным распорядителем бюджетных средств которых она является.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12.2. Учреждение ведет учет доходов и расходов по 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Учреждение в соответствии с законодательством об архивном деле осуществляет учет, хранение и обеспечение сохранности документов, образующихся в деятельности, формирование их в дела согласно номенклатуре. Учреждение организует работу по хранению документов для ведомственного архива до передачи документов в муниципальный архив.</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12.3.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pPr>
        <w:pStyle w:val="Normal"/>
        <w:suppressAutoHyphens w:val="true"/>
        <w:spacing w:lineRule="auto" w:line="240" w:before="0" w:after="0"/>
        <w:ind w:firstLine="709"/>
        <w:jc w:val="both"/>
        <w:rPr>
          <w:rFonts w:ascii="Times New Roman" w:hAnsi="Times New Roman" w:eastAsia="Times New Roman" w:cs="Times New Roman"/>
          <w:sz w:val="28"/>
          <w:szCs w:val="28"/>
        </w:rPr>
      </w:pPr>
      <w:r>
        <w:rPr>
          <w:rFonts w:eastAsia="Courier New" w:cs="Times New Roman" w:ascii="Times New Roman" w:hAnsi="Times New Roman"/>
          <w:sz w:val="28"/>
          <w:szCs w:val="28"/>
        </w:rPr>
        <w:t>12.4. Размеры и структура доходов Учреждения, а также сведения о размерах и составе его имущества, о его расходах, численности и составе работников, об использовании безвозмездного труда граждан в деятельности Учреждения не могут быть предметом коммерческой тайны.</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12.5. Учреждение обязано ежегодно размещать в сети интернет или предоставлять средствам массовой информации для опубликования отчет о своей деятельности в объеме установленных сведений. Порядок и сроки размещения указанного отчета определяются уполномоченным федеральным органом исполнительной власти.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12.6.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 использования иного имущества Учреждением целям, предусмотренным настоящим Уставом и сообщают о результатах Учредителю.</w:t>
      </w:r>
    </w:p>
    <w:p>
      <w:pPr>
        <w:pStyle w:val="Normal"/>
        <w:suppressAutoHyphens w:val="true"/>
        <w:spacing w:lineRule="auto" w:line="240" w:before="0" w:after="0"/>
        <w:ind w:firstLine="709"/>
        <w:jc w:val="both"/>
        <w:rPr>
          <w:rFonts w:ascii="Times New Roman" w:hAnsi="Times New Roman" w:eastAsia="Courier New" w:cs="Times New Roman"/>
          <w:sz w:val="28"/>
          <w:szCs w:val="28"/>
        </w:rPr>
      </w:pPr>
      <w:bookmarkStart w:id="5" w:name="sub_3009"/>
      <w:r>
        <w:rPr>
          <w:rFonts w:eastAsia="Courier New" w:cs="Times New Roman" w:ascii="Times New Roman" w:hAnsi="Times New Roman"/>
          <w:sz w:val="28"/>
          <w:szCs w:val="28"/>
        </w:rPr>
        <w:t xml:space="preserve">12.7. Учреждение обеспечивает открытость и доступность следующих </w:t>
      </w:r>
      <w:bookmarkEnd w:id="5"/>
      <w:r>
        <w:rPr>
          <w:rFonts w:eastAsia="Courier New" w:cs="Times New Roman" w:ascii="Times New Roman" w:hAnsi="Times New Roman"/>
          <w:sz w:val="28"/>
          <w:szCs w:val="28"/>
        </w:rPr>
        <w:t>документов:</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учредительные документы Учреждения, в том числе внесенные в них изменения;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свидетельство о государственной регистрации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решение учредителя о создании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решение учредителя о назначении руководителя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план финансово-хозяйственной деятельности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годовая бухгалтерская отчетность Учреждения;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сведения о проведенных в отношении Учреждения контрольных мероприятиях и их результатах;</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муниципальное задание на оказание услуг (выполнение работ);</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12.8. Учреждение обеспечивает открытость и доступность документов, указанных в пункте 12.7. настоящего Устава, с учетом требований законодательства Российской Федерации о защите государственной тайны.</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12.9. Сведения, определенные пунктом 12.7. настоящего Устава,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Учреждением.</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Предоставление информации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Normal"/>
        <w:suppressAutoHyphens w:val="true"/>
        <w:spacing w:lineRule="auto" w:line="240" w:before="0" w:after="0"/>
        <w:ind w:firstLine="709"/>
        <w:jc w:val="center"/>
        <w:rPr>
          <w:rFonts w:ascii="Times New Roman" w:hAnsi="Times New Roman" w:eastAsia="Courier New" w:cs="Times New Roman"/>
          <w:b/>
          <w:b/>
          <w:sz w:val="28"/>
          <w:szCs w:val="28"/>
        </w:rPr>
      </w:pPr>
      <w:r>
        <w:rPr>
          <w:rFonts w:eastAsia="Courier New" w:cs="Times New Roman" w:ascii="Times New Roman" w:hAnsi="Times New Roman"/>
          <w:b/>
          <w:sz w:val="28"/>
          <w:szCs w:val="28"/>
        </w:rPr>
      </w:r>
    </w:p>
    <w:p>
      <w:pPr>
        <w:pStyle w:val="Normal"/>
        <w:suppressAutoHyphens w:val="true"/>
        <w:spacing w:lineRule="auto" w:line="240" w:before="0" w:after="0"/>
        <w:ind w:firstLine="709"/>
        <w:jc w:val="center"/>
        <w:rPr>
          <w:rFonts w:ascii="Times New Roman" w:hAnsi="Times New Roman" w:eastAsia="Times New Roman" w:cs="Times New Roman"/>
          <w:sz w:val="28"/>
          <w:szCs w:val="28"/>
        </w:rPr>
      </w:pPr>
      <w:r>
        <w:rPr>
          <w:rFonts w:eastAsia="Courier New" w:cs="Times New Roman" w:ascii="Times New Roman" w:hAnsi="Times New Roman"/>
          <w:sz w:val="28"/>
          <w:szCs w:val="28"/>
        </w:rPr>
        <w:t>13. РЕОРГАНИЗАЦИЯ, ИЗМЕНЕНИЕ ТИПА И ЛИКВИДАЦИЯ УЧРЕЖДЕНИЯ</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13.1.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13.2.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Изменение типа Учреждения в целях создания казенного учреждения осуществляются в порядке, устанавливаемом администрацией муниципального образования Кореновский район.</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Изменение типа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13.3. Реорганизация Учреждения может быть осуществлена в форме слияния, присоединения, разделения, выделения и преобразования.</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13.4. Принятие решения о реорганизации и проведении реорганизации Учреждения, если иное не установлено актом Правительства Российской Федерации, осуществляется в порядке, установленном администрацией муниципального образования Кореновский район.</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13.5.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При реорганизации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13.6.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 xml:space="preserve">13.7. Принятие решения о ликвидации и проведение ликвидации Учреждения осуществляются в порядке, установленном администрацией муниципального образования Кореновский район. </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t>13.8.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r>
    </w:p>
    <w:p>
      <w:pPr>
        <w:pStyle w:val="Normal"/>
        <w:widowControl w:val="false"/>
        <w:suppressAutoHyphens w:val="true"/>
        <w:spacing w:lineRule="auto" w:line="240" w:before="0" w:after="0"/>
        <w:ind w:firstLine="709"/>
        <w:jc w:val="center"/>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14. ПЕРЕЧЕНЬ ЛОКАЛЬНЫХ АКТОВ, РЕГЛАМЕНТИРУЮЩИХ</w:t>
      </w:r>
    </w:p>
    <w:p>
      <w:pPr>
        <w:pStyle w:val="Normal"/>
        <w:widowControl w:val="false"/>
        <w:suppressAutoHyphens w:val="true"/>
        <w:spacing w:lineRule="auto" w:line="240" w:before="0" w:after="0"/>
        <w:ind w:firstLine="709"/>
        <w:jc w:val="center"/>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ДЕЯТЕЛЬНОСТЬ УЧРЕЖДЕНИЯ</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14.1. Локальными актами, регламентирующими деятельность учреждения, являются:</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коллективный договор;</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правила внутреннего распорядка обучающихся;</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правила внутреннего трудового распорядка;</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 xml:space="preserve">штатное расписание </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номенклатура дел учреждения;</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 xml:space="preserve">приказы, распоряжения, положения, программы, договоры, правила, инструкции и иные локальные акты, утверждаемые Директором учреждения в установленном порядке. </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14.2. Локальными нормативными актами по основным вопросам организации и осуществления образовательной деятельности, являются локальные нормативные акты,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При принятии локальных нормативных актов, затрагивающих права обучающихся (спортсменов) и работников учреждения, учитывается мнение советов обучающихся (спортсменов), советов родителей, представительных органов обучающихся (спортсменов),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pPr>
        <w:pStyle w:val="Normal"/>
        <w:widowControl w:val="false"/>
        <w:suppressAutoHyphens w:val="true"/>
        <w:spacing w:lineRule="auto" w:line="240" w:before="0" w:after="0"/>
        <w:ind w:firstLine="709"/>
        <w:jc w:val="both"/>
        <w:rPr>
          <w:rFonts w:ascii="Times New Roman" w:hAnsi="Times New Roman" w:cs="Times New Roman"/>
          <w:sz w:val="28"/>
          <w:szCs w:val="28"/>
        </w:rPr>
      </w:pPr>
      <w:r>
        <w:rPr>
          <w:rFonts w:eastAsia="Arial" w:cs="Times New Roman" w:ascii="Times New Roman" w:hAnsi="Times New Roman"/>
          <w:sz w:val="28"/>
          <w:szCs w:val="28"/>
          <w:lang w:bidi="hi-IN"/>
        </w:rPr>
        <w:t>Нормы локальных нормативных актов, ухудшающие положение обучающихся (спортсменов)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pPr>
        <w:pStyle w:val="Normal"/>
        <w:suppressAutoHyphens w:val="true"/>
        <w:spacing w:lineRule="auto" w:line="240" w:before="0" w:after="0"/>
        <w:ind w:firstLine="709"/>
        <w:jc w:val="both"/>
        <w:rPr>
          <w:rFonts w:ascii="Times New Roman" w:hAnsi="Times New Roman" w:eastAsia="Courier New" w:cs="Times New Roman"/>
          <w:sz w:val="28"/>
          <w:szCs w:val="28"/>
        </w:rPr>
      </w:pPr>
      <w:r>
        <w:rPr>
          <w:rFonts w:eastAsia="Courier New" w:cs="Times New Roman" w:ascii="Times New Roman" w:hAnsi="Times New Roman"/>
          <w:sz w:val="28"/>
          <w:szCs w:val="28"/>
        </w:rPr>
      </w:r>
    </w:p>
    <w:p>
      <w:pPr>
        <w:pStyle w:val="Normal"/>
        <w:suppressAutoHyphens w:val="true"/>
        <w:spacing w:lineRule="auto" w:line="240" w:before="0" w:after="0"/>
        <w:ind w:firstLine="709"/>
        <w:jc w:val="center"/>
        <w:rPr>
          <w:rFonts w:ascii="Times New Roman" w:hAnsi="Times New Roman" w:eastAsia="Courier New" w:cs="Times New Roman"/>
          <w:b/>
          <w:b/>
          <w:sz w:val="28"/>
          <w:szCs w:val="28"/>
        </w:rPr>
      </w:pPr>
      <w:r>
        <w:rPr>
          <w:rFonts w:eastAsia="Courier New" w:cs="Times New Roman" w:ascii="Times New Roman" w:hAnsi="Times New Roman"/>
          <w:b/>
          <w:sz w:val="28"/>
          <w:szCs w:val="28"/>
        </w:rPr>
      </w:r>
    </w:p>
    <w:p>
      <w:pPr>
        <w:pStyle w:val="Normal"/>
        <w:suppressAutoHyphens w:val="true"/>
        <w:spacing w:lineRule="auto" w:line="240" w:before="0" w:after="0"/>
        <w:ind w:firstLine="709"/>
        <w:jc w:val="center"/>
        <w:rPr>
          <w:rFonts w:ascii="Times New Roman" w:hAnsi="Times New Roman" w:eastAsia="Times New Roman" w:cs="Times New Roman"/>
          <w:sz w:val="28"/>
          <w:szCs w:val="28"/>
        </w:rPr>
      </w:pPr>
      <w:r>
        <w:rPr>
          <w:rFonts w:eastAsia="Courier New" w:cs="Times New Roman" w:ascii="Times New Roman" w:hAnsi="Times New Roman"/>
          <w:sz w:val="28"/>
          <w:szCs w:val="28"/>
        </w:rPr>
        <w:t>15. УСТАВ И ВНЕСЕНИЕ ИЗМЕНЕНИЙ В УСТАВ УЧРЕЖДЕНИЯ</w:t>
      </w:r>
    </w:p>
    <w:p>
      <w:pPr>
        <w:pStyle w:val="Normal"/>
        <w:suppressAutoHyphens w:val="true"/>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15.1. Учредительным документом Учреждения является утвержденный Учредителем Устав, который регистрируется в соответствии с Федеральным законом от 08 августа 2001 года № 129-ФЗ «О государственной регистрации юридических лиц и индивидуальных предпринимателей».</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Утверждение Устава Учреждения осуществляется в порядке, установленном администрацией муниципального образования Кореновский район.</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В Уставе указывается наименование Учреждения, содержащее указание на характер его деятельности и организационно-правовую форму, место нахождения, порядок управления деятельностью, предмет и цели деятельности, сведения о филиалах и представительствах, если таковые будут учреждены, источники формирования имущества Учреждения, порядок внесения изменений в Устав, порядок использования имущества в случае ликвидации Учреждения и иные положения, предусмотренные законодательством, а также наименование Учреждения с указанием типа соответственно «автономное учреждение», сведения о собственнике его имущества, исчерпывающий перечень видов деятельности, которые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15.2. Изменения в Устав Учреждения вносятся в порядке, установленном администрацией муниципального образования Кореновский район.</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15.3. Государственная регистрация изменений, вносимых в учредительные документы Учреждения, осуществляется в том же порядке и в те же сроки, что и государственная регистрация Учреждения и его Устава.</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15.4. Изменения учредительных документов Учреждения вступают в силу со дня их государственной регистрации.</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t xml:space="preserve">15.5. Изменения, вносимые в сведения, указанные в пункте 1 статьи 5 Федерального закона </w:t>
      </w:r>
      <w:r>
        <w:rPr>
          <w:rFonts w:cs="Times New Roman" w:ascii="Times New Roman" w:hAnsi="Times New Roman"/>
          <w:sz w:val="28"/>
          <w:szCs w:val="28"/>
        </w:rPr>
        <w:t xml:space="preserve">от 08 августа 2001 года № 129-ФЗ </w:t>
      </w:r>
      <w:r>
        <w:rPr>
          <w:rFonts w:eastAsia="Arial" w:cs="Times New Roman" w:ascii="Times New Roman" w:hAnsi="Times New Roman"/>
          <w:sz w:val="28"/>
          <w:szCs w:val="28"/>
          <w:lang w:bidi="hi-IN"/>
        </w:rPr>
        <w:t>«О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Fonts w:eastAsia="Arial" w:cs="Times New Roman" w:ascii="Times New Roman" w:hAnsi="Times New Roman"/>
          <w:sz w:val="28"/>
          <w:szCs w:val="28"/>
          <w:lang w:bidi="hi-IN"/>
        </w:rPr>
      </w:r>
    </w:p>
    <w:p>
      <w:pPr>
        <w:sectPr>
          <w:type w:val="continuous"/>
          <w:pgSz w:w="11906" w:h="16838"/>
          <w:pgMar w:left="1701" w:right="567" w:gutter="0" w:header="720" w:top="1134" w:footer="720" w:bottom="1134"/>
          <w:formProt w:val="false"/>
          <w:textDirection w:val="lrTb"/>
          <w:docGrid w:type="default" w:linePitch="100" w:charSpace="0"/>
        </w:sectPr>
      </w:pPr>
    </w:p>
    <w:p>
      <w:pPr>
        <w:pStyle w:val="Normal"/>
        <w:widowControl w:val="false"/>
        <w:suppressAutoHyphens w:val="true"/>
        <w:spacing w:lineRule="auto" w:line="240" w:before="0" w:after="0"/>
        <w:ind w:right="5527" w:hanging="0"/>
        <w:rPr>
          <w:rFonts w:ascii="Times New Roman" w:hAnsi="Times New Roman" w:eastAsia="Times New Roman" w:cs="Times New Roman"/>
          <w:sz w:val="28"/>
          <w:szCs w:val="28"/>
          <w:lang w:bidi="ru-RU"/>
        </w:rPr>
      </w:pPr>
      <w:r>
        <w:rPr>
          <w:rFonts w:eastAsia="Times New Roman" w:cs="Times New Roman" w:ascii="Times New Roman" w:hAnsi="Times New Roman"/>
          <w:sz w:val="28"/>
          <w:szCs w:val="28"/>
          <w:lang w:bidi="ru-RU"/>
        </w:rPr>
      </w:r>
    </w:p>
    <w:p>
      <w:pPr>
        <w:pStyle w:val="Normal"/>
        <w:widowControl w:val="false"/>
        <w:suppressAutoHyphens w:val="true"/>
        <w:spacing w:lineRule="auto" w:line="240" w:before="0" w:after="0"/>
        <w:rPr>
          <w:rFonts w:ascii="Calibri" w:hAnsi="Calibri" w:eastAsia="Times New Roman" w:cs="Times New Roman"/>
          <w:color w:val="000009"/>
          <w:lang w:bidi="ru-RU"/>
        </w:rPr>
      </w:pPr>
      <w:r>
        <w:rPr>
          <w:rFonts w:eastAsia="Times New Roman" w:cs="Times New Roman"/>
          <w:color w:val="000009"/>
          <w:lang w:bidi="ru-RU"/>
        </w:rPr>
      </w:r>
    </w:p>
    <w:p>
      <w:pPr>
        <w:pStyle w:val="Normal"/>
        <w:widowControl w:val="false"/>
        <w:suppressAutoHyphens w:val="true"/>
        <w:spacing w:lineRule="auto" w:line="240" w:before="0" w:after="0"/>
        <w:ind w:firstLine="709"/>
        <w:jc w:val="both"/>
        <w:rPr>
          <w:rFonts w:ascii="Times New Roman" w:hAnsi="Times New Roman" w:eastAsia="Arial" w:cs="Times New Roman"/>
          <w:sz w:val="28"/>
          <w:szCs w:val="28"/>
          <w:lang w:bidi="hi-IN"/>
        </w:rPr>
      </w:pPr>
      <w:r>
        <w:rPr/>
      </w:r>
    </w:p>
    <w:sectPr>
      <w:type w:val="continuous"/>
      <w:pgSz w:w="11906" w:h="16838"/>
      <w:pgMar w:left="1701" w:right="567" w:gutter="0" w:header="720" w:top="1134" w:footer="72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52373140"/>
    </w:sdtPr>
    <w:sdtContent>
      <w:p>
        <w:pPr>
          <w:pStyle w:val="Style25"/>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PAGE </w:instrText>
        </w:r>
        <w:r>
          <w:rPr>
            <w:sz w:val="24"/>
            <w:rFonts w:cs="Times New Roman" w:ascii="Times New Roman" w:hAnsi="Times New Roman"/>
          </w:rPr>
          <w:fldChar w:fldCharType="separate"/>
        </w:r>
        <w:r>
          <w:rPr>
            <w:sz w:val="24"/>
            <w:rFonts w:cs="Times New Roman" w:ascii="Times New Roman" w:hAnsi="Times New Roman"/>
          </w:rPr>
          <w:t>33</w:t>
        </w:r>
        <w:r>
          <w:rPr>
            <w:sz w:val="24"/>
            <w:rFonts w:cs="Times New Roman" w:ascii="Times New Roman" w:hAnsi="Times New Roman"/>
          </w:rPr>
          <w:fldChar w:fldCharType="end"/>
        </w:r>
      </w:p>
    </w:sdtContent>
  </w:sdt>
  <w:p>
    <w:pPr>
      <w:pStyle w:val="Style2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36"/>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2"/>
    <w:lvlOverride w:ilvl="0">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30e4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qFormat/>
    <w:pPr>
      <w:keepNext w:val="true"/>
      <w:ind w:left="0" w:right="0" w:hanging="0"/>
      <w:jc w:val="center"/>
      <w:outlineLvl w:val="0"/>
    </w:pPr>
    <w:rPr>
      <w:b/>
      <w:sz w:val="44"/>
    </w:rPr>
  </w:style>
  <w:style w:type="paragraph" w:styleId="2">
    <w:name w:val="Heading 2"/>
    <w:basedOn w:val="Normal"/>
    <w:next w:val="Normal"/>
    <w:qFormat/>
    <w:pPr>
      <w:keepNext w:val="true"/>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name w:val="Интернет-ссылка"/>
    <w:semiHidden/>
    <w:unhideWhenUsed/>
    <w:rsid w:val="008f6053"/>
    <w:rPr>
      <w:color w:val="000080"/>
      <w:u w:val="single"/>
    </w:rPr>
  </w:style>
  <w:style w:type="character" w:styleId="Style13" w:customStyle="1">
    <w:name w:val="Основной текст Знак"/>
    <w:basedOn w:val="DefaultParagraphFont"/>
    <w:link w:val="a4"/>
    <w:uiPriority w:val="99"/>
    <w:semiHidden/>
    <w:qFormat/>
    <w:rsid w:val="008f6053"/>
    <w:rPr>
      <w:rFonts w:ascii="Times New Roman" w:hAnsi="Times New Roman" w:eastAsia="Times New Roman" w:cs="Times New Roman"/>
      <w:sz w:val="28"/>
      <w:szCs w:val="20"/>
      <w:lang w:eastAsia="zh-CN"/>
    </w:rPr>
  </w:style>
  <w:style w:type="character" w:styleId="21" w:customStyle="1">
    <w:name w:val="Основной шрифт абзаца2"/>
    <w:qFormat/>
    <w:rsid w:val="008f6053"/>
    <w:rPr/>
  </w:style>
  <w:style w:type="character" w:styleId="11" w:customStyle="1">
    <w:name w:val="Основной шрифт абзаца1"/>
    <w:qFormat/>
    <w:rsid w:val="008f6053"/>
    <w:rPr/>
  </w:style>
  <w:style w:type="character" w:styleId="Style14" w:customStyle="1">
    <w:name w:val="Цветовое выделение для Текст"/>
    <w:qFormat/>
    <w:rsid w:val="008f6053"/>
    <w:rPr>
      <w:sz w:val="24"/>
    </w:rPr>
  </w:style>
  <w:style w:type="character" w:styleId="Style15" w:customStyle="1">
    <w:name w:val="Верхний колонтитул Знак"/>
    <w:basedOn w:val="DefaultParagraphFont"/>
    <w:link w:val="a8"/>
    <w:uiPriority w:val="99"/>
    <w:qFormat/>
    <w:rsid w:val="00905106"/>
    <w:rPr/>
  </w:style>
  <w:style w:type="character" w:styleId="Style16" w:customStyle="1">
    <w:name w:val="Нижний колонтитул Знак"/>
    <w:basedOn w:val="DefaultParagraphFont"/>
    <w:link w:val="aa"/>
    <w:uiPriority w:val="99"/>
    <w:qFormat/>
    <w:rsid w:val="00905106"/>
    <w:rPr/>
  </w:style>
  <w:style w:type="character" w:styleId="Style17" w:customStyle="1">
    <w:name w:val="Текст выноски Знак"/>
    <w:basedOn w:val="DefaultParagraphFont"/>
    <w:link w:val="ac"/>
    <w:uiPriority w:val="99"/>
    <w:semiHidden/>
    <w:qFormat/>
    <w:rsid w:val="007e137b"/>
    <w:rPr>
      <w:rFonts w:ascii="Tahoma" w:hAnsi="Tahoma" w:cs="Tahoma"/>
      <w:sz w:val="16"/>
      <w:szCs w:val="16"/>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link w:val="a5"/>
    <w:uiPriority w:val="99"/>
    <w:semiHidden/>
    <w:unhideWhenUsed/>
    <w:rsid w:val="008f6053"/>
    <w:pPr>
      <w:spacing w:lineRule="auto" w:line="240" w:before="0" w:after="0"/>
      <w:jc w:val="center"/>
    </w:pPr>
    <w:rPr>
      <w:rFonts w:ascii="Times New Roman" w:hAnsi="Times New Roman" w:eastAsia="Times New Roman" w:cs="Times New Roman"/>
      <w:sz w:val="28"/>
      <w:szCs w:val="20"/>
      <w:lang w:eastAsia="zh-CN"/>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211" w:customStyle="1">
    <w:name w:val="Основной текст 21"/>
    <w:basedOn w:val="Normal"/>
    <w:uiPriority w:val="99"/>
    <w:semiHidden/>
    <w:qFormat/>
    <w:rsid w:val="008f6053"/>
    <w:pPr>
      <w:spacing w:lineRule="auto" w:line="240" w:before="0" w:after="0"/>
      <w:jc w:val="both"/>
    </w:pPr>
    <w:rPr>
      <w:rFonts w:ascii="Times New Roman" w:hAnsi="Times New Roman" w:eastAsia="Times New Roman" w:cs="Times New Roman"/>
      <w:sz w:val="28"/>
      <w:szCs w:val="20"/>
      <w:lang w:eastAsia="zh-CN"/>
    </w:rPr>
  </w:style>
  <w:style w:type="paragraph" w:styleId="Style23" w:customStyle="1">
    <w:name w:val="Таблицы (моноширинный)"/>
    <w:basedOn w:val="Normal"/>
    <w:next w:val="Normal"/>
    <w:uiPriority w:val="99"/>
    <w:semiHidden/>
    <w:qFormat/>
    <w:rsid w:val="008f6053"/>
    <w:pPr>
      <w:suppressAutoHyphens w:val="true"/>
      <w:spacing w:lineRule="auto" w:line="240" w:before="0" w:after="0"/>
      <w:jc w:val="both"/>
    </w:pPr>
    <w:rPr>
      <w:rFonts w:ascii="Courier New" w:hAnsi="Courier New" w:eastAsia="Times New Roman" w:cs="Courier New"/>
      <w:sz w:val="28"/>
      <w:szCs w:val="20"/>
      <w:lang w:eastAsia="zh-CN"/>
    </w:rPr>
  </w:style>
  <w:style w:type="paragraph" w:styleId="Standard" w:customStyle="1">
    <w:name w:val="Standard"/>
    <w:uiPriority w:val="99"/>
    <w:semiHidden/>
    <w:qFormat/>
    <w:rsid w:val="008f6053"/>
    <w:pPr>
      <w:widowControl/>
      <w:tabs>
        <w:tab w:val="left" w:pos="708" w:leader="none"/>
      </w:tabs>
      <w:suppressAutoHyphens w:val="true"/>
      <w:bidi w:val="0"/>
      <w:spacing w:lineRule="auto" w:line="276" w:before="0" w:after="200"/>
      <w:jc w:val="left"/>
    </w:pPr>
    <w:rPr>
      <w:rFonts w:ascii="Times New Roman" w:hAnsi="Times New Roman" w:eastAsia="Times New Roman" w:cs="Times New Roman"/>
      <w:color w:val="00000A"/>
      <w:kern w:val="0"/>
      <w:sz w:val="20"/>
      <w:szCs w:val="20"/>
      <w:lang w:val="ru-RU" w:eastAsia="zh-CN" w:bidi="ar-SA"/>
    </w:rPr>
  </w:style>
  <w:style w:type="paragraph" w:styleId="ConsPlusNonformat" w:customStyle="1">
    <w:name w:val="ConsPlusNonformat"/>
    <w:uiPriority w:val="99"/>
    <w:qFormat/>
    <w:rsid w:val="008b4a1a"/>
    <w:pPr>
      <w:widowControl w:val="false"/>
      <w:suppressAutoHyphens w:val="true"/>
      <w:bidi w:val="0"/>
      <w:spacing w:lineRule="auto" w:line="240" w:before="0" w:after="0"/>
      <w:jc w:val="left"/>
    </w:pPr>
    <w:rPr>
      <w:rFonts w:ascii="Courier New" w:hAnsi="Courier New" w:eastAsia="Arial" w:cs="Courier New"/>
      <w:color w:val="auto"/>
      <w:kern w:val="0"/>
      <w:sz w:val="20"/>
      <w:szCs w:val="20"/>
      <w:lang w:val="ru-RU" w:eastAsia="ar-SA" w:bidi="ar-SA"/>
    </w:rPr>
  </w:style>
  <w:style w:type="paragraph" w:styleId="Style24">
    <w:name w:val="Колонтитул"/>
    <w:basedOn w:val="Normal"/>
    <w:qFormat/>
    <w:pPr/>
    <w:rPr/>
  </w:style>
  <w:style w:type="paragraph" w:styleId="Style25">
    <w:name w:val="Header"/>
    <w:basedOn w:val="Normal"/>
    <w:link w:val="a9"/>
    <w:uiPriority w:val="99"/>
    <w:unhideWhenUsed/>
    <w:rsid w:val="00905106"/>
    <w:pPr>
      <w:tabs>
        <w:tab w:val="clear" w:pos="708"/>
        <w:tab w:val="center" w:pos="4677" w:leader="none"/>
        <w:tab w:val="right" w:pos="9355" w:leader="none"/>
      </w:tabs>
      <w:spacing w:lineRule="auto" w:line="240" w:before="0" w:after="0"/>
    </w:pPr>
    <w:rPr/>
  </w:style>
  <w:style w:type="paragraph" w:styleId="Style26">
    <w:name w:val="Footer"/>
    <w:basedOn w:val="Normal"/>
    <w:link w:val="ab"/>
    <w:uiPriority w:val="99"/>
    <w:unhideWhenUsed/>
    <w:rsid w:val="00905106"/>
    <w:pPr>
      <w:tabs>
        <w:tab w:val="clear" w:pos="708"/>
        <w:tab w:val="center" w:pos="4677" w:leader="none"/>
        <w:tab w:val="right" w:pos="9355" w:leader="none"/>
      </w:tabs>
      <w:spacing w:lineRule="auto" w:line="240" w:before="0" w:after="0"/>
    </w:pPr>
    <w:rPr/>
  </w:style>
  <w:style w:type="paragraph" w:styleId="BalloonText">
    <w:name w:val="Balloon Text"/>
    <w:basedOn w:val="Normal"/>
    <w:link w:val="ad"/>
    <w:uiPriority w:val="99"/>
    <w:semiHidden/>
    <w:unhideWhenUsed/>
    <w:qFormat/>
    <w:rsid w:val="007e137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FA0F-2D6F-40F3-AB3A-4F04E37B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LibreOffice/7.2.2.2$Windows_X86_64 LibreOffice_project/02b2acce88a210515b4a5bb2e46cbfb63fe97d56</Application>
  <AppVersion>15.0000</AppVersion>
  <Pages>33</Pages>
  <Words>8588</Words>
  <Characters>67617</Characters>
  <CharactersWithSpaces>76013</CharactersWithSpaces>
  <Paragraphs>418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2023-03-17T12:11:00Z</dcterms:created>
  <dc:creator>note</dc:creator>
  <dc:description/>
  <dc:language>ru-RU</dc:language>
  <cp:lastModifiedBy/>
  <cp:lastPrinted>2023-03-24T09:42:56Z</cp:lastPrinted>
  <dcterms:modified xsi:type="dcterms:W3CDTF">2023-03-24T09:43:00Z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