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media/image1.png" ContentType="image/png"/>
  <Override PartName="/word/header2.xml" ContentType="application/vnd.openxmlformats-officedocument.wordprocessingml.header+xml"/>
  <Override PartName="/word/header1.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lang w:bidi="zxx"/>
        </w:rPr>
      </w:pPr>
      <w:r>
        <w:rPr>
          <w:lang w:bidi="zxx"/>
        </w:rPr>
        <w:drawing>
          <wp:inline distT="0" distB="0" distL="0" distR="0">
            <wp:extent cx="650240" cy="823595"/>
            <wp:effectExtent l="0" t="0" r="0" b="0"/>
            <wp:docPr id="1" name="Изображение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Изображение2" descr=""/>
                    <pic:cNvPicPr>
                      <a:picLocks noChangeAspect="1" noChangeArrowheads="1"/>
                    </pic:cNvPicPr>
                  </pic:nvPicPr>
                  <pic:blipFill>
                    <a:blip r:embed="rId2"/>
                    <a:srcRect l="-4" t="-3" r="-4" b="-3"/>
                    <a:stretch>
                      <a:fillRect/>
                    </a:stretch>
                  </pic:blipFill>
                  <pic:spPr bwMode="auto">
                    <a:xfrm>
                      <a:off x="0" y="0"/>
                      <a:ext cx="650240" cy="823595"/>
                    </a:xfrm>
                    <a:prstGeom prst="rect">
                      <a:avLst/>
                    </a:prstGeom>
                  </pic:spPr>
                </pic:pic>
              </a:graphicData>
            </a:graphic>
          </wp:inline>
        </w:drawing>
      </w:r>
    </w:p>
    <w:p>
      <w:pPr>
        <w:pStyle w:val="Normal"/>
        <w:jc w:val="center"/>
        <w:rPr>
          <w:lang w:bidi="zxx"/>
        </w:rPr>
      </w:pPr>
      <w:r>
        <w:rPr>
          <w:lang w:bidi="zxx"/>
        </w:rPr>
      </w:r>
    </w:p>
    <w:p>
      <w:pPr>
        <w:pStyle w:val="2"/>
        <w:numPr>
          <w:ilvl w:val="1"/>
          <w:numId w:val="1"/>
        </w:numPr>
        <w:tabs>
          <w:tab w:val="clear" w:pos="708"/>
          <w:tab w:val="left" w:pos="0" w:leader="none"/>
        </w:tabs>
        <w:ind w:left="0" w:right="0" w:hanging="0"/>
        <w:rPr>
          <w:rFonts w:ascii="Times New Roman" w:hAnsi="Times New Roman"/>
          <w:sz w:val="28"/>
          <w:lang w:bidi="zxx"/>
        </w:rPr>
      </w:pPr>
      <w:r>
        <w:rPr>
          <w:sz w:val="28"/>
          <w:lang w:bidi="zxx"/>
        </w:rPr>
        <w:t>АДМИНИСТРАЦИЯ  МУНИЦИПАЛЬНОГО  ОБРАЗОВАНИЯ</w:t>
      </w:r>
    </w:p>
    <w:p>
      <w:pPr>
        <w:pStyle w:val="2"/>
        <w:numPr>
          <w:ilvl w:val="1"/>
          <w:numId w:val="1"/>
        </w:numPr>
        <w:tabs>
          <w:tab w:val="clear" w:pos="708"/>
          <w:tab w:val="left" w:pos="0" w:leader="none"/>
        </w:tabs>
        <w:spacing w:lineRule="auto" w:line="360"/>
        <w:ind w:left="0" w:right="0" w:hanging="0"/>
        <w:rPr>
          <w:rFonts w:ascii="Times New Roman" w:hAnsi="Times New Roman"/>
          <w:sz w:val="28"/>
          <w:lang w:bidi="zxx"/>
        </w:rPr>
      </w:pPr>
      <w:r>
        <w:rPr>
          <w:sz w:val="28"/>
          <w:lang w:bidi="zxx"/>
        </w:rPr>
        <w:t>КОРЕНОВСКИЙ  РАЙОН</w:t>
      </w:r>
    </w:p>
    <w:p>
      <w:pPr>
        <w:pStyle w:val="1"/>
        <w:numPr>
          <w:ilvl w:val="0"/>
          <w:numId w:val="1"/>
        </w:numPr>
        <w:tabs>
          <w:tab w:val="clear" w:pos="708"/>
          <w:tab w:val="left" w:pos="0" w:leader="none"/>
        </w:tabs>
        <w:spacing w:lineRule="auto" w:line="360"/>
        <w:ind w:left="0" w:right="0" w:hanging="0"/>
        <w:rPr>
          <w:rFonts w:ascii="Times New Roman" w:hAnsi="Times New Roman"/>
          <w:sz w:val="36"/>
          <w:lang w:bidi="zxx"/>
        </w:rPr>
      </w:pPr>
      <w:r>
        <w:rPr>
          <w:sz w:val="36"/>
          <w:lang w:bidi="zxx"/>
        </w:rPr>
        <w:t>ПОСТАНОВЛЕНИЕ</w:t>
      </w:r>
    </w:p>
    <w:p>
      <w:pPr>
        <w:pStyle w:val="Normal"/>
        <w:spacing w:lineRule="auto" w:line="360"/>
        <w:rPr>
          <w:rFonts w:ascii="Times New Roman" w:hAnsi="Times New Roman"/>
        </w:rPr>
      </w:pPr>
      <w:r>
        <w:rPr>
          <w:b/>
          <w:sz w:val="24"/>
        </w:rPr>
        <w:t>о</w:t>
      </w:r>
      <w:r>
        <w:rPr>
          <w:b/>
          <w:sz w:val="24"/>
        </w:rPr>
        <w:t xml:space="preserve">т </w:t>
      </w:r>
      <w:r>
        <w:rPr>
          <w:rFonts w:eastAsia="Calibri" w:cs="Times New Roman"/>
          <w:b/>
          <w:color w:val="000000"/>
          <w:sz w:val="24"/>
          <w:szCs w:val="24"/>
          <w:lang w:eastAsia="zh-CN" w:bidi="hi-IN"/>
        </w:rPr>
        <w:t>22.03.2023</w:t>
      </w:r>
      <w:r>
        <w:rPr>
          <w:sz w:val="24"/>
        </w:rPr>
        <w:tab/>
        <w:tab/>
        <w:tab/>
        <w:tab/>
        <w:tab/>
      </w:r>
      <w:r>
        <w:rPr>
          <w:b/>
          <w:sz w:val="24"/>
        </w:rPr>
        <w:t xml:space="preserve">                                                                    № </w:t>
      </w:r>
      <w:r>
        <w:rPr>
          <w:b/>
          <w:sz w:val="24"/>
        </w:rPr>
        <w:t>415</w:t>
      </w:r>
    </w:p>
    <w:p>
      <w:pPr>
        <w:pStyle w:val="Normal"/>
        <w:spacing w:lineRule="auto" w:line="240" w:before="0" w:after="0"/>
        <w:jc w:val="center"/>
        <w:rPr>
          <w:rFonts w:ascii="Times New Roman" w:hAnsi="Times New Roman" w:cs="Times New Roman"/>
          <w:b/>
          <w:b/>
          <w:sz w:val="28"/>
          <w:szCs w:val="27"/>
        </w:rPr>
      </w:pPr>
      <w:r>
        <w:rPr>
          <w:rFonts w:cs="Times New Roman"/>
          <w:b/>
          <w:sz w:val="24"/>
          <w:szCs w:val="24"/>
          <w:lang w:bidi="zxx"/>
        </w:rPr>
        <w:t>г.  Кореновск</w:t>
      </w:r>
    </w:p>
    <w:p>
      <w:pPr>
        <w:pStyle w:val="Normal"/>
        <w:spacing w:lineRule="auto" w:line="240" w:before="0" w:after="0"/>
        <w:jc w:val="center"/>
        <w:rPr>
          <w:rFonts w:ascii="Times New Roman" w:hAnsi="Times New Roman" w:cs="Times New Roman"/>
          <w:b/>
          <w:b/>
          <w:sz w:val="28"/>
          <w:szCs w:val="27"/>
        </w:rPr>
      </w:pPr>
      <w:r>
        <w:rPr>
          <w:rFonts w:cs="Times New Roman"/>
          <w:b/>
          <w:sz w:val="28"/>
          <w:szCs w:val="27"/>
        </w:rPr>
      </w:r>
    </w:p>
    <w:p>
      <w:pPr>
        <w:pStyle w:val="Normal"/>
        <w:spacing w:lineRule="auto" w:line="240" w:before="0" w:after="0"/>
        <w:jc w:val="center"/>
        <w:rPr>
          <w:rFonts w:ascii="Times New Roman" w:hAnsi="Times New Roman" w:cs="Times New Roman"/>
          <w:b/>
          <w:b/>
          <w:sz w:val="28"/>
          <w:szCs w:val="27"/>
        </w:rPr>
      </w:pPr>
      <w:r>
        <w:rPr>
          <w:rFonts w:cs="Times New Roman"/>
          <w:b/>
          <w:sz w:val="28"/>
          <w:szCs w:val="27"/>
        </w:rPr>
        <w:t>О создании Центра тестирования по выполнению нормативов испытаний (тестов) Всероссийского физкультурно-спортивного комплекса «Готов к труду и обороне» (ГТО) в муниципальном образовании Кореновский район</w:t>
      </w:r>
    </w:p>
    <w:p>
      <w:pPr>
        <w:pStyle w:val="Normal"/>
        <w:spacing w:lineRule="auto" w:line="240" w:before="0" w:after="0"/>
        <w:jc w:val="both"/>
        <w:rPr>
          <w:rFonts w:ascii="Times New Roman" w:hAnsi="Times New Roman" w:cs="Times New Roman"/>
          <w:sz w:val="28"/>
          <w:szCs w:val="27"/>
        </w:rPr>
      </w:pPr>
      <w:r>
        <w:rPr>
          <w:rFonts w:cs="Times New Roman"/>
          <w:sz w:val="28"/>
          <w:szCs w:val="27"/>
        </w:rPr>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В соответствии с Федеральным законом от 04 декабря 2007 года           № 329-ФЗ «О физической культуре и спорте в Российской Федерации», пунктом 26 Положения о Всероссийском физкультурно-спортивном комплексе «Готовк труду и обороне» (ГТО), утвержденного Постановлением Правительства Российской Федерации от 11 июня 2014 года № 540, приказом Министерства спорта Российской Федерации от 21 декабря 2015 года№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 распоряжением главы администрации (губернатора) Краснодарского края от 22 марта 2016 года № 92-р «О поэтапном внедрении Всероссийского физкультурно-спортивного комплекса «Готов к труду и обороне» (ГТО) в Краснодарском крае», статьей 72 Устава муниципального образования Кореновский район администрация муниципального образования Кореновский район п о с т а н о в л я е т:</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1. Наделить полномочиями Центра тестирования по выполнению нормативов испытаний (тестов) Всероссийского физкультурно-спортивного комплекса «Готов к труду и обороне» (ГТО) (далее – Центр тестирования)                          в муниципальном образовании Кореновский район муниципальное автономное учреждение дополнительного образования спортивная школа «Аллигатор» муниципального образования Кореновский район.</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2. Местом нахождения Центра тестирования в муниципальном образовании Кореновский район определить муниципальное автономное учреждение дополнительного образования спортивная школа «Аллигатор» муниципального образования Кореновский район, расположенное по адресу:353180, Краснодарский край, г. Кореновск, ул. Фрунзе, 180 Г.</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 xml:space="preserve">3. Директору муниципального автономного учреждения дополнительного образования спортивная школа «Аллигатор» муниципального образования Кореновский район В.С. Пельменеву: </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3.1. Создать в учреждении подразделение для организации и проведения тестирования граждан, проживающих на территории муниципального образования Кореновский район.</w:t>
      </w:r>
      <w:bookmarkStart w:id="0" w:name="_GoBack"/>
      <w:bookmarkEnd w:id="0"/>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4. Отделу по физической культуре и спорту администрации муниципального образования Кореновский район:</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4.1. Организовать работу по координации деятельности Центра тестирования и утверждении состава судейской коллегии Всероссийского физкультурно-спортивного комплекса «Готов к труду и обороне» (ГТО) в муниципальном образовании Кореновский район.</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5. Утвердить:</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5.1. Положение о Центре тестирования по выполнению нормативов испытаний (тестов) Всероссийского физкультурно-спортивного комплекса «Готов к труду и обороне» (ГТО) в муниципальном образовании Кореновский район (приложение №1);</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5.2. Адресный перечень мест тестирования на базе действующих спортивных объектов и образовательных организаций с указанием видов испытаний (тестов) комплекса ГТО, соответствующих месту проведения тестирования (приложение № 2).</w:t>
      </w:r>
    </w:p>
    <w:p>
      <w:pPr>
        <w:pStyle w:val="Normal"/>
        <w:spacing w:lineRule="auto" w:line="240" w:before="0" w:after="0"/>
        <w:ind w:firstLine="851"/>
        <w:jc w:val="both"/>
        <w:rPr>
          <w:rFonts w:ascii="Times New Roman" w:hAnsi="Times New Roman" w:cs="Times New Roman"/>
          <w:sz w:val="28"/>
          <w:szCs w:val="27"/>
        </w:rPr>
      </w:pPr>
      <w:bookmarkStart w:id="1" w:name="sub_1"/>
      <w:bookmarkEnd w:id="1"/>
      <w:r>
        <w:rPr>
          <w:rFonts w:cs="Times New Roman"/>
          <w:sz w:val="28"/>
          <w:szCs w:val="27"/>
        </w:rPr>
        <w:t>6. Признать утратившим силу:</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6.1. Постановление администрации муниципального образования Кореновский район от 04.08.2017 № 985«О наделении муниципального бюджетного учреждения дополнительного образования детско-юношеской спортивной школы №1 муниципального образования Кореновский район правом по оценке выполнения нормативов испытаний (тестов) Всероссийского физкультурно-спортивного комплекса «Готов к труду и обороне» (ГТО)».</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6.2. Постановление администрации муниципального образования Кореновский район 03.02.2020 № 89 «О создании Центра тестирования по выполнению нормативов испытаний (тестов) Всероссийского физкультурно-спортивного комплекса «Готов к труду и обороне» (ГТО) на базе муниципального бюджетного учреждения спортивной школы «Аллигатор» муниципального образования Кореновский район».</w:t>
      </w:r>
    </w:p>
    <w:p>
      <w:pPr>
        <w:pStyle w:val="Normal"/>
        <w:spacing w:lineRule="auto" w:line="240" w:before="0" w:after="0"/>
        <w:ind w:firstLine="851"/>
        <w:jc w:val="both"/>
        <w:rPr>
          <w:rStyle w:val="0pt"/>
          <w:rFonts w:eastAsia="Calibri"/>
          <w:sz w:val="28"/>
          <w:szCs w:val="27"/>
          <w:lang w:bidi="ar-SA"/>
        </w:rPr>
      </w:pPr>
      <w:bookmarkStart w:id="2" w:name="sub_3"/>
      <w:bookmarkStart w:id="3" w:name="sub_2"/>
      <w:bookmarkEnd w:id="3"/>
      <w:r>
        <w:rPr>
          <w:rStyle w:val="0pt"/>
          <w:rFonts w:eastAsia="Calibri"/>
          <w:sz w:val="28"/>
          <w:szCs w:val="27"/>
        </w:rPr>
        <w:t>7. </w:t>
      </w:r>
      <w:bookmarkEnd w:id="2"/>
      <w:r>
        <w:rPr>
          <w:rStyle w:val="0pt"/>
          <w:rFonts w:eastAsia="Calibri"/>
          <w:sz w:val="28"/>
          <w:szCs w:val="27"/>
          <w:lang w:bidi="ar-SA"/>
        </w:rPr>
        <w:t>Управлению службы протокола и информационной политики администрации муниципального образования Кореновский район (Симоненко) разместить настоящее постановление в информационно-телекоммуникационной сети «Интернет» на официальном сайте администрации муниципального образования Кореновский район.</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8. Контроль за исполнением настоящего постановления возложить на заместителя главы муниципального образования Кореновский район, начальника отдела по физической культуре и спорту Е.А. Еремина.</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t>9. Постановление вступает в силу после его подписания.</w:t>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r>
    </w:p>
    <w:p>
      <w:pPr>
        <w:pStyle w:val="Normal"/>
        <w:spacing w:lineRule="auto" w:line="240" w:before="0" w:after="0"/>
        <w:ind w:firstLine="851"/>
        <w:jc w:val="both"/>
        <w:rPr>
          <w:rFonts w:ascii="Times New Roman" w:hAnsi="Times New Roman" w:cs="Times New Roman"/>
          <w:sz w:val="28"/>
          <w:szCs w:val="27"/>
        </w:rPr>
      </w:pPr>
      <w:r>
        <w:rPr>
          <w:rFonts w:cs="Times New Roman"/>
          <w:sz w:val="28"/>
          <w:szCs w:val="27"/>
        </w:rPr>
      </w:r>
    </w:p>
    <w:tbl>
      <w:tblPr>
        <w:tblStyle w:val="a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7"/>
              </w:rPr>
            </w:pPr>
            <w:r>
              <w:rPr>
                <w:rFonts w:eastAsia="" w:cs="Times New Roman"/>
                <w:kern w:val="0"/>
                <w:sz w:val="28"/>
                <w:szCs w:val="27"/>
                <w:lang w:val="ru-RU" w:eastAsia="ru-RU" w:bidi="ar-SA"/>
              </w:rPr>
              <w:t>Глава</w:t>
            </w:r>
          </w:p>
          <w:p>
            <w:pPr>
              <w:pStyle w:val="Normal"/>
              <w:widowControl/>
              <w:spacing w:lineRule="auto" w:line="240" w:before="0" w:after="0"/>
              <w:jc w:val="both"/>
              <w:rPr>
                <w:rFonts w:ascii="Times New Roman" w:hAnsi="Times New Roman" w:cs="Times New Roman"/>
                <w:sz w:val="28"/>
                <w:szCs w:val="27"/>
              </w:rPr>
            </w:pPr>
            <w:r>
              <w:rPr>
                <w:rFonts w:eastAsia="" w:cs="Times New Roman"/>
                <w:kern w:val="0"/>
                <w:sz w:val="28"/>
                <w:szCs w:val="27"/>
                <w:lang w:val="ru-RU" w:eastAsia="ru-RU" w:bidi="ar-SA"/>
              </w:rPr>
              <w:t>муниципального образования</w:t>
            </w:r>
          </w:p>
          <w:p>
            <w:pPr>
              <w:pStyle w:val="Normal"/>
              <w:widowControl/>
              <w:spacing w:lineRule="auto" w:line="240" w:before="0" w:after="0"/>
              <w:jc w:val="both"/>
              <w:rPr>
                <w:rFonts w:ascii="Times New Roman" w:hAnsi="Times New Roman" w:cs="Times New Roman"/>
                <w:sz w:val="28"/>
                <w:szCs w:val="27"/>
              </w:rPr>
            </w:pPr>
            <w:r>
              <w:rPr>
                <w:rFonts w:eastAsia="" w:cs="Times New Roman"/>
                <w:kern w:val="0"/>
                <w:sz w:val="28"/>
                <w:szCs w:val="27"/>
                <w:lang w:val="ru-RU" w:eastAsia="ru-RU" w:bidi="ar-SA"/>
              </w:rPr>
              <w:t>Кореновский район</w:t>
            </w:r>
          </w:p>
        </w:tc>
        <w:tc>
          <w:tcPr>
            <w:tcW w:w="4926" w:type="dxa"/>
            <w:tcBorders>
              <w:top w:val="nil"/>
              <w:left w:val="nil"/>
              <w:bottom w:val="nil"/>
              <w:right w:val="nil"/>
            </w:tcBorders>
            <w:vAlign w:val="bottom"/>
          </w:tcPr>
          <w:p>
            <w:pPr>
              <w:pStyle w:val="Normal"/>
              <w:widowControl/>
              <w:spacing w:lineRule="auto" w:line="240" w:before="0" w:after="0"/>
              <w:jc w:val="right"/>
              <w:rPr>
                <w:rFonts w:ascii="Times New Roman" w:hAnsi="Times New Roman" w:cs="Times New Roman"/>
                <w:sz w:val="28"/>
                <w:szCs w:val="27"/>
              </w:rPr>
            </w:pPr>
            <w:r>
              <w:rPr>
                <w:rFonts w:eastAsia="" w:cs="Times New Roman"/>
                <w:kern w:val="0"/>
                <w:sz w:val="28"/>
                <w:szCs w:val="27"/>
                <w:lang w:val="ru-RU" w:eastAsia="ru-RU" w:bidi="ar-SA"/>
              </w:rPr>
              <w:t>С.А. Голобородько</w:t>
            </w:r>
          </w:p>
        </w:tc>
      </w:tr>
    </w:tbl>
    <w:p>
      <w:pPr>
        <w:sectPr>
          <w:headerReference w:type="default" r:id="rId3"/>
          <w:type w:val="nextPage"/>
          <w:pgSz w:w="11906" w:h="16838"/>
          <w:pgMar w:left="1701" w:right="567" w:gutter="0" w:header="454" w:top="1134" w:footer="0" w:bottom="709"/>
          <w:pgNumType w:start="1" w:fmt="decimal"/>
          <w:formProt w:val="false"/>
          <w:titlePg/>
          <w:textDirection w:val="lrTb"/>
          <w:docGrid w:type="default" w:linePitch="360" w:charSpace="4096"/>
        </w:sectPr>
      </w:pP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ПРИЛОЖЕНИЕ № 1</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УТВЕРЖДЕНО</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постановление администрации</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муниципального образования</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Кореновский район</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 xml:space="preserve">от </w:t>
      </w:r>
      <w:r>
        <w:rPr>
          <w:rFonts w:eastAsia="Calibri" w:cs="Times New Roman"/>
          <w:color w:val="000000"/>
          <w:sz w:val="28"/>
          <w:szCs w:val="28"/>
          <w:lang w:eastAsia="zh-CN" w:bidi="hi-IN"/>
        </w:rPr>
        <w:t>22.03.2023</w:t>
      </w:r>
      <w:r>
        <w:rPr>
          <w:rFonts w:cs="Times New Roman"/>
          <w:sz w:val="28"/>
          <w:szCs w:val="28"/>
        </w:rPr>
        <w:t xml:space="preserve"> № </w:t>
      </w:r>
      <w:r>
        <w:rPr>
          <w:rFonts w:eastAsia="Calibri" w:cs="Times New Roman"/>
          <w:color w:val="000000"/>
          <w:sz w:val="28"/>
          <w:szCs w:val="28"/>
          <w:lang w:eastAsia="zh-CN" w:bidi="hi-IN"/>
        </w:rPr>
        <w:t>415</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r>
    </w:p>
    <w:p>
      <w:pPr>
        <w:pStyle w:val="Normal"/>
        <w:spacing w:lineRule="auto" w:line="240" w:before="0" w:after="0"/>
        <w:ind w:firstLine="680"/>
        <w:jc w:val="center"/>
        <w:rPr>
          <w:rFonts w:ascii="Times New Roman" w:hAnsi="Times New Roman" w:cs="Times New Roman"/>
          <w:b/>
          <w:b/>
          <w:sz w:val="28"/>
          <w:szCs w:val="28"/>
        </w:rPr>
      </w:pPr>
      <w:r>
        <w:rPr>
          <w:rFonts w:cs="Times New Roman"/>
          <w:b/>
          <w:sz w:val="28"/>
          <w:szCs w:val="28"/>
        </w:rPr>
        <w:t>ПОЛОЖЕНИЕ</w:t>
      </w:r>
    </w:p>
    <w:p>
      <w:pPr>
        <w:pStyle w:val="Normal"/>
        <w:spacing w:lineRule="auto" w:line="240" w:before="0" w:after="0"/>
        <w:ind w:firstLine="680"/>
        <w:jc w:val="center"/>
        <w:rPr>
          <w:rFonts w:ascii="Times New Roman" w:hAnsi="Times New Roman" w:cs="Times New Roman"/>
          <w:sz w:val="28"/>
          <w:szCs w:val="28"/>
        </w:rPr>
      </w:pPr>
      <w:r>
        <w:rPr>
          <w:rFonts w:cs="Times New Roman"/>
          <w:sz w:val="28"/>
          <w:szCs w:val="28"/>
        </w:rPr>
        <w:t>о Центре тестирования по выполнению нормативов испытаний (тестов) Всероссийского физкультурно-спортивного комплекса «Готов к труду и обороне» (ГТО) в муниципальном образовании Кореновский район</w:t>
      </w:r>
    </w:p>
    <w:p>
      <w:pPr>
        <w:pStyle w:val="Normal"/>
        <w:spacing w:lineRule="auto" w:line="240" w:before="0" w:after="0"/>
        <w:ind w:firstLine="680"/>
        <w:jc w:val="center"/>
        <w:rPr>
          <w:rFonts w:ascii="Times New Roman" w:hAnsi="Times New Roman" w:cs="Times New Roman"/>
          <w:sz w:val="28"/>
          <w:szCs w:val="28"/>
        </w:rPr>
      </w:pPr>
      <w:r>
        <w:rPr>
          <w:rFonts w:cs="Times New Roman"/>
          <w:sz w:val="28"/>
          <w:szCs w:val="28"/>
        </w:rPr>
      </w:r>
    </w:p>
    <w:p>
      <w:pPr>
        <w:pStyle w:val="Normal"/>
        <w:spacing w:lineRule="auto" w:line="240" w:before="0" w:after="0"/>
        <w:ind w:firstLine="680"/>
        <w:jc w:val="center"/>
        <w:rPr>
          <w:rFonts w:ascii="Times New Roman" w:hAnsi="Times New Roman" w:cs="Times New Roman"/>
          <w:b/>
          <w:b/>
          <w:sz w:val="28"/>
          <w:szCs w:val="28"/>
        </w:rPr>
      </w:pPr>
      <w:r>
        <w:rPr>
          <w:rFonts w:cs="Times New Roman"/>
          <w:b/>
          <w:sz w:val="28"/>
          <w:szCs w:val="28"/>
        </w:rPr>
        <w:t>Общие положения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1 Положение о Центре тестирования по выполнению нормативов испытаний (тестов) Всероссийского физкультурно-спортивного комплекса «Готов к труду и обороне» (ГТО) в муниципальном образовании Кореновский район (далее соответственно — Положение, Центр тестирования) разработано в соответствии с пунктом 26 Положения о Всероссийском физкультурно-спортивном комплексе «Готов к труду и обороне» (ГТО), утверждённого постановлением Правительства Российской Федерации от 11.06.2014 года №540, приказом Министерства спорта Российской Федерации от 21.12.2015 года №1219 «Об утверждении порядка создания центров тестирования по выполнению нормативов испытаний (тестов) Всероссийского физкультурно-спортивного комплекса «Готов к труду и обороне» (ГТО) и положения о них».</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2. Положение устанавливает порядок деятельности Центра тестирования, осуществляющего тестирование уровня физической подготовленности населения на основании результатов выполнения нормативов испытаний (тестов) Всероссийского физкультурно-спортивного комплекса «Готов к труду и обороне» (ГТО) (далее — комплекс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680"/>
        <w:jc w:val="center"/>
        <w:rPr>
          <w:rFonts w:ascii="Times New Roman" w:hAnsi="Times New Roman" w:cs="Times New Roman"/>
          <w:b/>
          <w:b/>
          <w:sz w:val="28"/>
          <w:szCs w:val="28"/>
        </w:rPr>
      </w:pPr>
      <w:r>
        <w:rPr>
          <w:rFonts w:cs="Times New Roman"/>
          <w:b/>
          <w:sz w:val="28"/>
          <w:szCs w:val="28"/>
        </w:rPr>
        <w:t>Цели и задачи Центра тестирования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 xml:space="preserve">3. Основной целью деятельности Центра тестирования является осуществление тестирования населения по выполнению нормативов испытаний </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(тестов) комплекса ГТО, содержащихся в государственных требованиях к уровню физической подготовленности населения при выполнении нормативов Всероссийского физкультурно-спортивного комплекса «Готов к труду и обороне» комплекса (ГТО), утверждённых приказом Министерства спорта Российской Федерации от 08.07.2014 № 575 (далее — государственные требования), и оценка выполнения нормативов испытаний (тестов) комплекса ГТО населением.</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4. Задачами Центра тестирования являются: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4.1. создание условий по оказанию консультационной и методической помощи населению в подготовке к выполнению нормативов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4.2. организация и проведение тестирования населения по выполнению нормативов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4.3. оценка выполнения нормативов испытаний (тестов) комплекса ГТО населением, представление лиц, выполнивших нормативы испытаний (тестов) комплекса ГТО, к награждению соответствующим знаком отличия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680"/>
        <w:jc w:val="center"/>
        <w:rPr>
          <w:rFonts w:ascii="Times New Roman" w:hAnsi="Times New Roman" w:cs="Times New Roman"/>
          <w:b/>
          <w:b/>
          <w:sz w:val="28"/>
          <w:szCs w:val="28"/>
        </w:rPr>
      </w:pPr>
      <w:r>
        <w:rPr>
          <w:rFonts w:cs="Times New Roman"/>
          <w:b/>
          <w:sz w:val="28"/>
          <w:szCs w:val="28"/>
        </w:rPr>
        <w:t>Деятельность Центра тестирования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 Основными видами деятельности Центра тестирования являются: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5.1. Проведение пропаганды и информационной работы, направленной на формирование у населения осознанных потребностей в систематических занятиях физической культурой и спортом, физическом совершенствовании и ведении здорового образа жизни, популяризации участия в мероприятиях по выполнению нормативов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5.2. Создание условий и оказание консультационной и методической помощи гражданам, физкультурно-спортивным, общественным и иным организациям в подготовке к выполнению нормативов испытаний (тестов) комплекса ГТО, содержащихся в государственных требованиях.</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5.3. Осуществление тестирования населения по выполнению нормативов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5.4. Ведение учёта результатов тестирования участников, формирование протоколов выполнения нормативов комплекса ГТО, оценка выполнения нормативов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5.5. Внесение данных участников тестирования, результатов тестирования и данных сводного протокола в электронную базу данных, относящихся к реализации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5.6. Подготовка представления о награждении соответствующими знаками отличия комплекса ГТО лиц, выполнивших нормативы испытаний (тестов)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5.7. Участие в организации физкультурных мероприятий и спортивных мероприятий по реализации комплекса ГТО, включённых в Единый календарный план межрегиональных, всероссийских и международных физкультурных мероприятий и спортивных мероприятий, календарные планы физкультурных мероприятий и спортивных мероприятий субъектов Российской Федерации, муниципальных образований.</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5.8. Взаимодействие с органами государственной власти, органами местного самоуправления, физкультурно-спортивными, общественными и иными организациями по внедрению комплекса ГТО, проведения физкультурных мероприятий и спортивных мероприятий по реализации комплекса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5.9. Участие в организации повышения квалификации специалистов в области физической культуры и спорта по комплексу 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5.10. Обеспечение судейства выполнения нормативов испытаний (тестов) комплекса ГТО населением.</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5.11. Осуществление тестирования лиц из числа граждан, подлежащих призыву на военную службу, обучающихся в подведомственных Министерству обороны Российской Федерации образовательных организациях, и гражданского персонала воинских формирований.</w:t>
      </w:r>
    </w:p>
    <w:p>
      <w:pPr>
        <w:pStyle w:val="Normal"/>
        <w:spacing w:lineRule="auto" w:line="240" w:before="0" w:after="0"/>
        <w:ind w:firstLine="680"/>
        <w:rPr>
          <w:rFonts w:ascii="Times New Roman" w:hAnsi="Times New Roman" w:cs="Times New Roman"/>
          <w:sz w:val="28"/>
          <w:szCs w:val="28"/>
        </w:rPr>
      </w:pPr>
      <w:r>
        <w:rPr>
          <w:rFonts w:cs="Times New Roman"/>
          <w:sz w:val="28"/>
          <w:szCs w:val="28"/>
        </w:rPr>
        <w:t>6.</w:t>
      </w:r>
      <w:r>
        <w:rPr>
          <w:rFonts w:cs="Times New Roman"/>
          <w:b/>
          <w:sz w:val="28"/>
          <w:szCs w:val="28"/>
        </w:rPr>
        <w:t> </w:t>
      </w:r>
      <w:r>
        <w:rPr>
          <w:rFonts w:cs="Times New Roman"/>
          <w:sz w:val="28"/>
          <w:szCs w:val="28"/>
        </w:rPr>
        <w:t>Центр тестирования имеет право: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6.1. Допускать или не допускать участников тестирования к выполнению нормативов испытаний (тестов) комплекса ГТО в соответствии с законодательством Российской Федерации.</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6.2. Запрашивать у участников тестирования, органов местного самоуправления, органов государственной власти и получать необходимую для его деятельности информацию.</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6.3. Вносить исполнительным органам государственной власти субъектов Российской Федерации в области физической культуры и спорта предложения по совершенствованию государственных требований.</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6.4. Привлекать волонтёров для организации процесса тестирования населения.</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7. Центр тестирования обязан:</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7.1. Обеспечивать условия для организации оказания медицинской помощи при проведении тестирования и других мероприятий в рамках комплексаГТО.</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7.2. Осуществлять обработку персональных данных участников тестирования в соответствии с законодательством Российской Федерации в области персональных данных.</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7.3. Осуществлять тестирование только на объектах спорта, соответствующих требованиям безопасности.</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r>
    </w:p>
    <w:p>
      <w:pPr>
        <w:pStyle w:val="Normal"/>
        <w:spacing w:lineRule="auto" w:line="240" w:before="0" w:after="0"/>
        <w:ind w:firstLine="680"/>
        <w:jc w:val="center"/>
        <w:rPr>
          <w:rFonts w:ascii="Times New Roman" w:hAnsi="Times New Roman" w:cs="Times New Roman"/>
          <w:b/>
          <w:b/>
          <w:sz w:val="28"/>
          <w:szCs w:val="28"/>
        </w:rPr>
      </w:pPr>
      <w:r>
        <w:rPr>
          <w:rFonts w:cs="Times New Roman"/>
          <w:b/>
          <w:sz w:val="28"/>
          <w:szCs w:val="28"/>
        </w:rPr>
        <w:t>Материально-техническое обеспечение</w:t>
      </w:r>
    </w:p>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t>8. Центр тестирования осуществляет материально-техническое обеспечение участников тестирования, обеспечение спортивным оборудованием и инвентарём, необходимым для прохождения тестирования.</w:t>
      </w:r>
    </w:p>
    <w:p>
      <w:pPr>
        <w:pStyle w:val="Normal"/>
        <w:spacing w:lineRule="auto" w:line="240" w:before="0" w:after="0"/>
        <w:jc w:val="both"/>
        <w:rPr>
          <w:rFonts w:ascii="Times New Roman" w:hAnsi="Times New Roman" w:cs="Times New Roman"/>
          <w:b/>
          <w:b/>
          <w:sz w:val="28"/>
          <w:szCs w:val="28"/>
        </w:rPr>
      </w:pPr>
      <w:r>
        <w:rPr>
          <w:rFonts w:cs="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b/>
          <w:sz w:val="28"/>
          <w:szCs w:val="28"/>
        </w:rPr>
      </w:r>
    </w:p>
    <w:p>
      <w:pPr>
        <w:pStyle w:val="Normal"/>
        <w:spacing w:lineRule="auto" w:line="240" w:before="0" w:after="0"/>
        <w:jc w:val="both"/>
        <w:rPr>
          <w:rFonts w:ascii="Times New Roman" w:hAnsi="Times New Roman" w:cs="Times New Roman"/>
          <w:b/>
          <w:b/>
          <w:sz w:val="28"/>
          <w:szCs w:val="28"/>
        </w:rPr>
      </w:pPr>
      <w:r>
        <w:rPr>
          <w:rFonts w:cs="Times New Roman"/>
          <w:b/>
          <w:sz w:val="28"/>
          <w:szCs w:val="28"/>
        </w:rPr>
      </w:r>
    </w:p>
    <w:tbl>
      <w:tblPr>
        <w:tblStyle w:val="a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Заместитель главы</w:t>
            </w:r>
          </w:p>
          <w:p>
            <w:pPr>
              <w:pStyle w:val="Normal"/>
              <w:widowControl/>
              <w:spacing w:lineRule="auto" w:line="240" w:before="0" w:after="0"/>
              <w:jc w:val="left"/>
              <w:rPr>
                <w:rFonts w:ascii="Times New Roman" w:hAnsi="Times New Roman" w:cs="Times New Roman"/>
                <w:sz w:val="28"/>
                <w:szCs w:val="28"/>
              </w:rPr>
            </w:pPr>
            <w:r>
              <w:rPr>
                <w:rFonts w:eastAsia="" w:cs="Times New Roman"/>
                <w:kern w:val="0"/>
                <w:sz w:val="28"/>
                <w:szCs w:val="28"/>
                <w:lang w:val="ru-RU" w:eastAsia="ru-RU" w:bidi="ar-SA"/>
              </w:rPr>
              <w:t>муниципальногообразования Кореновский район,</w:t>
            </w:r>
          </w:p>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начальник отдела</w:t>
            </w:r>
          </w:p>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по физической культуре и спорту</w:t>
            </w:r>
          </w:p>
        </w:tc>
        <w:tc>
          <w:tcPr>
            <w:tcW w:w="4926" w:type="dxa"/>
            <w:tcBorders>
              <w:top w:val="nil"/>
              <w:left w:val="nil"/>
              <w:bottom w:val="nil"/>
              <w:right w:val="nil"/>
            </w:tcBorders>
            <w:vAlign w:val="bottom"/>
          </w:tcPr>
          <w:p>
            <w:pPr>
              <w:pStyle w:val="Normal"/>
              <w:widowControl/>
              <w:spacing w:lineRule="auto" w:line="240" w:before="0" w:after="0"/>
              <w:jc w:val="right"/>
              <w:rPr>
                <w:rFonts w:ascii="Times New Roman" w:hAnsi="Times New Roman" w:cs="Times New Roman"/>
                <w:sz w:val="28"/>
                <w:szCs w:val="28"/>
              </w:rPr>
            </w:pPr>
            <w:r>
              <w:rPr>
                <w:rFonts w:eastAsia="" w:cs="Times New Roman"/>
                <w:kern w:val="0"/>
                <w:sz w:val="28"/>
                <w:szCs w:val="28"/>
                <w:lang w:val="ru-RU" w:eastAsia="ru-RU" w:bidi="ar-SA"/>
              </w:rPr>
              <w:t>Е.А. Еремин</w:t>
            </w:r>
          </w:p>
        </w:tc>
      </w:tr>
    </w:tbl>
    <w:p>
      <w:pPr>
        <w:pStyle w:val="Normal"/>
        <w:spacing w:lineRule="auto" w:line="240" w:before="0" w:after="0"/>
        <w:ind w:firstLine="680"/>
        <w:jc w:val="both"/>
        <w:rPr>
          <w:rFonts w:ascii="Times New Roman" w:hAnsi="Times New Roman" w:cs="Times New Roman"/>
          <w:sz w:val="28"/>
          <w:szCs w:val="28"/>
        </w:rPr>
      </w:pPr>
      <w:r>
        <w:rPr>
          <w:rFonts w:cs="Times New Roman"/>
          <w:sz w:val="28"/>
          <w:szCs w:val="28"/>
        </w:rPr>
      </w:r>
    </w:p>
    <w:p>
      <w:pPr>
        <w:sectPr>
          <w:headerReference w:type="default" r:id="rId4"/>
          <w:type w:val="nextPage"/>
          <w:pgSz w:w="11906" w:h="16838"/>
          <w:pgMar w:left="1701" w:right="567" w:gutter="0" w:header="454" w:top="1134" w:footer="0" w:bottom="709"/>
          <w:pgNumType w:start="1" w:fmt="decimal"/>
          <w:formProt w:val="false"/>
          <w:titlePg/>
          <w:textDirection w:val="lrTb"/>
          <w:docGrid w:type="default" w:linePitch="360" w:charSpace="4096"/>
        </w:sectPr>
        <w:pStyle w:val="Normal"/>
        <w:spacing w:lineRule="auto" w:line="240" w:before="0" w:after="0"/>
        <w:rPr>
          <w:rFonts w:ascii="Times New Roman" w:hAnsi="Times New Roman" w:cs="Times New Roman"/>
          <w:sz w:val="28"/>
          <w:szCs w:val="28"/>
        </w:rPr>
      </w:pPr>
      <w:r>
        <w:rPr>
          <w:rFonts w:cs="Times New Roman"/>
          <w:sz w:val="28"/>
          <w:szCs w:val="28"/>
        </w:rPr>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ПРИЛОЖЕНИЕ № 2</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УТВЕРЖДЕН</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постановлением администрации</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муниципального образования</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Кореновский район</w:t>
      </w:r>
    </w:p>
    <w:p>
      <w:pPr>
        <w:pStyle w:val="Normal"/>
        <w:spacing w:lineRule="auto" w:line="240" w:before="0" w:after="0"/>
        <w:ind w:left="4820" w:hanging="0"/>
        <w:jc w:val="center"/>
        <w:rPr>
          <w:rFonts w:ascii="Times New Roman" w:hAnsi="Times New Roman" w:cs="Times New Roman"/>
          <w:sz w:val="28"/>
          <w:szCs w:val="28"/>
        </w:rPr>
      </w:pPr>
      <w:r>
        <w:rPr>
          <w:rFonts w:cs="Times New Roman"/>
          <w:sz w:val="28"/>
          <w:szCs w:val="28"/>
        </w:rPr>
        <w:t xml:space="preserve">от </w:t>
      </w:r>
      <w:r>
        <w:rPr>
          <w:rFonts w:eastAsia="Calibri" w:cs="Times New Roman"/>
          <w:color w:val="000000"/>
          <w:sz w:val="28"/>
          <w:szCs w:val="28"/>
          <w:lang w:eastAsia="zh-CN" w:bidi="hi-IN"/>
        </w:rPr>
        <w:t>22.03.2023</w:t>
      </w:r>
      <w:r>
        <w:rPr>
          <w:rFonts w:cs="Times New Roman"/>
          <w:sz w:val="28"/>
          <w:szCs w:val="28"/>
        </w:rPr>
        <w:t xml:space="preserve"> № </w:t>
      </w:r>
      <w:r>
        <w:rPr>
          <w:rFonts w:eastAsia="Calibri" w:cs="Times New Roman"/>
          <w:color w:val="000000"/>
          <w:sz w:val="28"/>
          <w:szCs w:val="28"/>
          <w:lang w:eastAsia="zh-CN" w:bidi="hi-IN"/>
        </w:rPr>
        <w:t>415</w:t>
      </w:r>
    </w:p>
    <w:p>
      <w:pPr>
        <w:pStyle w:val="Normal"/>
        <w:spacing w:lineRule="auto" w:line="240" w:before="0" w:after="0"/>
        <w:jc w:val="both"/>
        <w:rPr>
          <w:rFonts w:ascii="Times New Roman" w:hAnsi="Times New Roman" w:cs="Times New Roman"/>
          <w:sz w:val="28"/>
          <w:szCs w:val="28"/>
        </w:rPr>
      </w:pPr>
      <w:r>
        <w:rPr>
          <w:rFonts w:cs="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sz w:val="28"/>
          <w:szCs w:val="28"/>
        </w:rPr>
      </w:r>
    </w:p>
    <w:p>
      <w:pPr>
        <w:pStyle w:val="Normal"/>
        <w:spacing w:lineRule="auto" w:line="240" w:before="0" w:after="0"/>
        <w:jc w:val="center"/>
        <w:rPr>
          <w:rFonts w:ascii="Times New Roman" w:hAnsi="Times New Roman" w:cs="Times New Roman"/>
          <w:b/>
          <w:b/>
          <w:sz w:val="28"/>
          <w:szCs w:val="28"/>
        </w:rPr>
      </w:pPr>
      <w:r>
        <w:rPr>
          <w:rFonts w:cs="Times New Roman"/>
          <w:b/>
          <w:sz w:val="28"/>
          <w:szCs w:val="28"/>
        </w:rPr>
        <w:t xml:space="preserve">Адресный перечень мест тестирования </w:t>
      </w:r>
    </w:p>
    <w:p>
      <w:pPr>
        <w:pStyle w:val="Normal"/>
        <w:spacing w:lineRule="auto" w:line="240" w:before="0" w:after="0"/>
        <w:jc w:val="center"/>
        <w:rPr>
          <w:rFonts w:ascii="Times New Roman" w:hAnsi="Times New Roman" w:cs="Times New Roman"/>
          <w:sz w:val="28"/>
          <w:szCs w:val="28"/>
        </w:rPr>
      </w:pPr>
      <w:r>
        <w:rPr>
          <w:rFonts w:cs="Times New Roman"/>
          <w:sz w:val="28"/>
          <w:szCs w:val="28"/>
        </w:rPr>
        <w:t>комплекса ГТО</w:t>
      </w:r>
    </w:p>
    <w:p>
      <w:pPr>
        <w:pStyle w:val="Normal"/>
        <w:spacing w:lineRule="auto" w:line="240" w:before="0" w:after="0"/>
        <w:jc w:val="center"/>
        <w:rPr>
          <w:rFonts w:ascii="Times New Roman" w:hAnsi="Times New Roman" w:cs="Times New Roman"/>
          <w:sz w:val="28"/>
          <w:szCs w:val="28"/>
        </w:rPr>
      </w:pPr>
      <w:r>
        <w:rPr>
          <w:rFonts w:cs="Times New Roman"/>
          <w:sz w:val="28"/>
          <w:szCs w:val="28"/>
        </w:rPr>
      </w:r>
    </w:p>
    <w:tbl>
      <w:tblPr>
        <w:tblW w:w="9345"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2702"/>
        <w:gridCol w:w="6642"/>
      </w:tblGrid>
      <w:tr>
        <w:trPr>
          <w:trHeight w:val="210" w:hRule="atLeast"/>
        </w:trPr>
        <w:tc>
          <w:tcPr>
            <w:tcW w:w="9344" w:type="dxa"/>
            <w:gridSpan w:val="2"/>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jc w:val="center"/>
              <w:rPr>
                <w:rFonts w:ascii="Times New Roman" w:hAnsi="Times New Roman"/>
                <w:b/>
                <w:b/>
                <w:sz w:val="24"/>
                <w:szCs w:val="24"/>
              </w:rPr>
            </w:pPr>
            <w:r>
              <w:rPr>
                <w:b/>
                <w:sz w:val="24"/>
                <w:szCs w:val="24"/>
              </w:rPr>
              <w:t>Места тестирования</w:t>
            </w:r>
          </w:p>
        </w:tc>
      </w:tr>
      <w:tr>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b/>
                <w:b/>
                <w:bCs/>
                <w:color w:val="000000"/>
                <w:sz w:val="24"/>
                <w:szCs w:val="24"/>
              </w:rPr>
            </w:pPr>
            <w:r>
              <w:rPr>
                <w:b/>
                <w:bCs/>
                <w:sz w:val="24"/>
                <w:szCs w:val="24"/>
              </w:rPr>
              <w:t>МАУ ДО СШ«Аллигатор» МО Кореновский район</w:t>
            </w:r>
          </w:p>
        </w:tc>
      </w:tr>
      <w:tr>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 Кореновск, ул. Фрунзе, 180 Г</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Метание теннисного мяча в цель. Челночный бег. . Прыжок в длину с места толчком двумя ногами (см). Рывок гири. Поднимание туловища из положения лежа на спине. Наклон вперед из положения стоя. Подтягивание, сгибание и разгибание рук.</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r>
          </w:p>
        </w:tc>
      </w:tr>
      <w:tr>
        <w:trPr>
          <w:trHeight w:val="255"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rPr>
                <w:rFonts w:ascii="Times New Roman" w:hAnsi="Times New Roman"/>
                <w:b/>
                <w:b/>
                <w:bCs/>
                <w:color w:val="000000"/>
                <w:sz w:val="24"/>
                <w:szCs w:val="24"/>
              </w:rPr>
            </w:pPr>
            <w:r>
              <w:rPr>
                <w:b/>
                <w:bCs/>
                <w:color w:val="000000"/>
                <w:sz w:val="24"/>
                <w:szCs w:val="24"/>
              </w:rPr>
              <w:t xml:space="preserve">МАНУ ДО СШ </w:t>
            </w:r>
            <w:r>
              <w:rPr>
                <w:b/>
                <w:bCs/>
                <w:sz w:val="24"/>
                <w:szCs w:val="24"/>
              </w:rPr>
              <w:t>МО Кореновский район</w:t>
            </w:r>
            <w:r>
              <w:rPr>
                <w:b/>
                <w:bCs/>
                <w:color w:val="000000"/>
                <w:sz w:val="24"/>
                <w:szCs w:val="24"/>
              </w:rPr>
              <w:t xml:space="preserve"> (Центральный стадион)</w:t>
            </w:r>
          </w:p>
        </w:tc>
      </w:tr>
      <w:tr>
        <w:trPr>
          <w:trHeight w:val="295"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 Кореновск, улица Ленина, 124.</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 60м, 100м. Бег на 1000 м, 1500м, 2000м, 3000м. Скандинавская ходьба на 2 км, 3км, 4км. Рывок гири. Поднимание туловища из положения лежа на спине. Наклон вперед из положения стоя. Подтягивание, сгибание и разгибание рук. Передвижение на лыжах 2 км,3км,4км.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Туристский поход с проверкой туристских навыков на 5 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Туристский поход с проверкой туристских навыков на 10 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Туристский поход с проверкой туристских навыков на 15 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Смешанное передвижение на 1 км по пересеченной местности 1,5км,2км,3км.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r>
          </w:p>
        </w:tc>
      </w:tr>
      <w:tr>
        <w:trPr>
          <w:trHeight w:val="256"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b/>
                <w:b/>
                <w:bCs/>
                <w:color w:val="000000"/>
                <w:sz w:val="24"/>
                <w:szCs w:val="24"/>
              </w:rPr>
            </w:pPr>
            <w:r>
              <w:rPr>
                <w:b/>
                <w:bCs/>
                <w:color w:val="000000"/>
                <w:sz w:val="24"/>
                <w:szCs w:val="24"/>
              </w:rPr>
              <w:t xml:space="preserve">МАНУ ДО СШ </w:t>
            </w:r>
            <w:r>
              <w:rPr>
                <w:b/>
                <w:bCs/>
                <w:sz w:val="24"/>
                <w:szCs w:val="24"/>
              </w:rPr>
              <w:t>МО Кореновский район</w:t>
            </w:r>
            <w:r>
              <w:rPr>
                <w:b/>
                <w:bCs/>
                <w:color w:val="000000"/>
                <w:sz w:val="24"/>
                <w:szCs w:val="24"/>
              </w:rPr>
              <w:t>(бассейн)</w:t>
            </w:r>
          </w:p>
        </w:tc>
      </w:tr>
      <w:tr>
        <w:trPr>
          <w:trHeight w:val="291"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г.Кореновск, ул.Запорожская, 2б</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Плавание: (10 м), (15 м), (25 м), (50 м), без учета времени.</w:t>
            </w:r>
          </w:p>
        </w:tc>
      </w:tr>
      <w:tr>
        <w:trPr>
          <w:trHeight w:val="152"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b/>
                <w:b/>
                <w:bCs/>
                <w:color w:val="000000"/>
                <w:sz w:val="24"/>
                <w:szCs w:val="24"/>
              </w:rPr>
            </w:pPr>
            <w:r>
              <w:rPr>
                <w:b/>
                <w:bCs/>
                <w:color w:val="000000"/>
                <w:sz w:val="24"/>
                <w:szCs w:val="24"/>
              </w:rPr>
              <w:t>МБОУ СОШ №1</w:t>
            </w:r>
          </w:p>
        </w:tc>
      </w:tr>
      <w:tr>
        <w:trPr>
          <w:trHeight w:val="328"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 Кореновск, ул. Коммунаров, 107</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Подтягивание, Сгибание и разгибание рук, 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r>
          </w:p>
        </w:tc>
      </w:tr>
      <w:tr>
        <w:trPr>
          <w:trHeight w:val="269"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b/>
                <w:b/>
                <w:bCs/>
                <w:color w:val="000000"/>
                <w:sz w:val="24"/>
                <w:szCs w:val="24"/>
              </w:rPr>
            </w:pPr>
            <w:r>
              <w:rPr>
                <w:b/>
                <w:bCs/>
                <w:color w:val="000000"/>
                <w:sz w:val="24"/>
                <w:szCs w:val="24"/>
              </w:rPr>
              <w:t>МБОУ СОШ №2</w:t>
            </w:r>
          </w:p>
        </w:tc>
      </w:tr>
      <w:tr>
        <w:trPr>
          <w:trHeight w:val="192"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 Кореновск, ул. Школьная, 7</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Подтягивание, Сгибание и разгибание рук, 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r>
          </w:p>
        </w:tc>
      </w:tr>
      <w:tr>
        <w:trPr>
          <w:trHeight w:val="152"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b/>
                <w:b/>
                <w:bCs/>
                <w:color w:val="000000"/>
                <w:sz w:val="24"/>
                <w:szCs w:val="24"/>
              </w:rPr>
            </w:pPr>
            <w:r>
              <w:rPr>
                <w:b/>
                <w:bCs/>
                <w:color w:val="000000"/>
                <w:sz w:val="24"/>
                <w:szCs w:val="24"/>
              </w:rPr>
              <w:t>МБОУ СОШ №3</w:t>
            </w:r>
          </w:p>
        </w:tc>
      </w:tr>
      <w:tr>
        <w:trPr>
          <w:trHeight w:val="214"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г. Кореновск, ул. Матросова, 11</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t>Подтягивание, Сгибание и разгибание рук, 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ListParagraph"/>
              <w:widowControl w:val="false"/>
              <w:spacing w:lineRule="auto" w:line="240" w:before="0" w:after="0"/>
              <w:ind w:left="0" w:hanging="0"/>
              <w:contextualSpacing/>
              <w:jc w:val="both"/>
              <w:rPr>
                <w:rFonts w:ascii="Times New Roman" w:hAnsi="Times New Roman"/>
                <w:color w:val="000000"/>
                <w:sz w:val="24"/>
                <w:szCs w:val="24"/>
              </w:rPr>
            </w:pPr>
            <w:r>
              <w:rPr>
                <w:color w:val="000000"/>
                <w:sz w:val="24"/>
                <w:szCs w:val="24"/>
              </w:rPr>
            </w:r>
          </w:p>
        </w:tc>
      </w:tr>
      <w:tr>
        <w:trPr>
          <w:trHeight w:val="249"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rPr>
            </w:pPr>
            <w:r>
              <w:rPr>
                <w:b/>
                <w:sz w:val="24"/>
                <w:szCs w:val="24"/>
              </w:rPr>
              <w:t>МБОУ СОШ №4</w:t>
            </w:r>
          </w:p>
        </w:tc>
      </w:tr>
      <w:tr>
        <w:trPr>
          <w:trHeight w:val="265"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Кореновский район, ст. Раздольная, ул. Советская, 126</w:t>
            </w:r>
          </w:p>
        </w:tc>
      </w:tr>
      <w:tr>
        <w:trPr>
          <w:trHeight w:val="653"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rPr>
                <w:rFonts w:ascii="Times New Roman" w:hAnsi="Times New Roman"/>
                <w:bCs/>
                <w:sz w:val="24"/>
                <w:szCs w:val="24"/>
              </w:rPr>
            </w:pPr>
            <w:r>
              <w:rPr>
                <w:bCs/>
                <w:sz w:val="24"/>
                <w:szCs w:val="24"/>
              </w:rPr>
            </w:r>
          </w:p>
        </w:tc>
      </w:tr>
      <w:tr>
        <w:trPr>
          <w:trHeight w:val="224"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rPr>
            </w:pPr>
            <w:r>
              <w:rPr>
                <w:b/>
                <w:sz w:val="24"/>
                <w:szCs w:val="24"/>
              </w:rPr>
              <w:t>МБОУ ООШ №5</w:t>
            </w:r>
          </w:p>
        </w:tc>
      </w:tr>
      <w:tr>
        <w:trPr>
          <w:trHeight w:val="227"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Кореновский район, ст. Платнировская, ул. Третьякова,111</w:t>
            </w:r>
          </w:p>
        </w:tc>
      </w:tr>
      <w:tr>
        <w:trPr>
          <w:trHeight w:val="367"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rPr>
                <w:rFonts w:ascii="Times New Roman" w:hAnsi="Times New Roman"/>
                <w:bCs/>
                <w:sz w:val="24"/>
                <w:szCs w:val="24"/>
              </w:rPr>
            </w:pPr>
            <w:r>
              <w:rPr>
                <w:bCs/>
                <w:sz w:val="24"/>
                <w:szCs w:val="24"/>
              </w:rPr>
            </w:r>
          </w:p>
        </w:tc>
      </w:tr>
      <w:tr>
        <w:trPr>
          <w:trHeight w:val="114"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rPr>
            </w:pPr>
            <w:r>
              <w:rPr>
                <w:b/>
                <w:sz w:val="24"/>
                <w:szCs w:val="24"/>
              </w:rPr>
              <w:t>МБОУ СОШ №6</w:t>
            </w:r>
          </w:p>
        </w:tc>
      </w:tr>
      <w:tr>
        <w:trPr>
          <w:trHeight w:val="137"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Кореновский район, ст. Сергиевская, ул. Красная, 11</w:t>
            </w:r>
          </w:p>
        </w:tc>
      </w:tr>
      <w:tr>
        <w:trPr>
          <w:trHeight w:val="367"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rPr>
                <w:rFonts w:ascii="Times New Roman" w:hAnsi="Times New Roman"/>
                <w:bCs/>
                <w:sz w:val="24"/>
                <w:szCs w:val="24"/>
              </w:rPr>
            </w:pPr>
            <w:r>
              <w:rPr>
                <w:bCs/>
                <w:sz w:val="24"/>
                <w:szCs w:val="24"/>
              </w:rPr>
            </w:r>
          </w:p>
        </w:tc>
      </w:tr>
      <w:tr>
        <w:trPr>
          <w:trHeight w:val="189"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sz w:val="24"/>
                <w:szCs w:val="24"/>
              </w:rPr>
            </w:pPr>
            <w:r>
              <w:rPr>
                <w:b/>
                <w:sz w:val="24"/>
                <w:szCs w:val="24"/>
              </w:rPr>
              <w:t>МБОУ СОШ №7</w:t>
            </w:r>
          </w:p>
        </w:tc>
      </w:tr>
      <w:tr>
        <w:trPr>
          <w:trHeight w:val="180"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Кореновский район ст. Дядьковская, ул. Ленина, 22</w:t>
            </w:r>
          </w:p>
        </w:tc>
      </w:tr>
      <w:tr>
        <w:trPr>
          <w:trHeight w:val="367"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rPr>
                <w:rFonts w:ascii="Times New Roman" w:hAnsi="Times New Roman"/>
                <w:bCs/>
                <w:sz w:val="24"/>
                <w:szCs w:val="24"/>
              </w:rPr>
            </w:pPr>
            <w:r>
              <w:rPr>
                <w:bCs/>
                <w:sz w:val="24"/>
                <w:szCs w:val="24"/>
              </w:rPr>
            </w:r>
          </w:p>
        </w:tc>
      </w:tr>
      <w:tr>
        <w:trPr>
          <w:trHeight w:val="229"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МБОУ СОШ №8</w:t>
            </w:r>
          </w:p>
        </w:tc>
      </w:tr>
      <w:tr>
        <w:trPr>
          <w:trHeight w:val="263"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х. Бабиче-Кореновский, ул. Мира,109</w:t>
            </w:r>
          </w:p>
        </w:tc>
      </w:tr>
      <w:tr>
        <w:trPr>
          <w:trHeight w:val="201"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27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№9</w:t>
            </w:r>
          </w:p>
        </w:tc>
      </w:tr>
      <w:tr>
        <w:trPr>
          <w:trHeight w:val="28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Кореновский район, х. Бураковский, ул. Гагарина, 4</w:t>
            </w:r>
          </w:p>
        </w:tc>
      </w:tr>
      <w:tr>
        <w:trPr>
          <w:trHeight w:val="18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№10</w:t>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п. Анапский, ул. Партизанская, 50 А</w:t>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sz w:val="24"/>
                <w:szCs w:val="24"/>
              </w:rPr>
            </w:pPr>
            <w:r>
              <w:rPr>
                <w:sz w:val="24"/>
                <w:szCs w:val="24"/>
              </w:rPr>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№14</w:t>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ст. Журавская, ул. Северная,68</w:t>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sz w:val="24"/>
                <w:szCs w:val="24"/>
              </w:rPr>
            </w:pPr>
            <w:r>
              <w:rPr>
                <w:sz w:val="24"/>
                <w:szCs w:val="24"/>
              </w:rPr>
            </w:r>
          </w:p>
        </w:tc>
      </w:tr>
      <w:tr>
        <w:trPr>
          <w:trHeight w:val="21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№15</w:t>
            </w:r>
          </w:p>
        </w:tc>
      </w:tr>
      <w:tr>
        <w:trPr>
          <w:trHeight w:val="9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п. Новоберезанский, ул. Пионерская, 16</w:t>
            </w:r>
          </w:p>
        </w:tc>
      </w:tr>
      <w:tr>
        <w:trPr>
          <w:trHeight w:val="22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76"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№17</w:t>
            </w:r>
          </w:p>
        </w:tc>
      </w:tr>
      <w:tr>
        <w:trPr>
          <w:trHeight w:val="80"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г. Кореновск, ул. К. Маркса,215</w:t>
            </w:r>
          </w:p>
        </w:tc>
      </w:tr>
      <w:tr>
        <w:trPr>
          <w:trHeight w:val="70"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2"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b/>
                <w:b/>
                <w:bCs/>
                <w:sz w:val="24"/>
                <w:szCs w:val="24"/>
              </w:rPr>
            </w:pPr>
            <w:r>
              <w:rPr>
                <w:b/>
                <w:bCs/>
                <w:sz w:val="24"/>
                <w:szCs w:val="24"/>
              </w:rPr>
              <w:t xml:space="preserve"> </w:t>
            </w:r>
            <w:r>
              <w:rPr>
                <w:b/>
                <w:bCs/>
                <w:sz w:val="24"/>
                <w:szCs w:val="24"/>
              </w:rPr>
              <w:t>МБОУ СОШ №18</w:t>
            </w:r>
          </w:p>
        </w:tc>
      </w:tr>
      <w:tr>
        <w:trPr>
          <w:trHeight w:val="7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г. Кореновск, пер. Лиманский,19</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sz w:val="24"/>
                <w:szCs w:val="24"/>
              </w:rPr>
            </w:pPr>
            <w:r>
              <w:rPr>
                <w:b/>
                <w:bCs/>
                <w:sz w:val="24"/>
                <w:szCs w:val="24"/>
              </w:rPr>
              <w:t>МБОУ СОШ №19</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г. Кореновск, ул. Октябрьская,1</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 xml:space="preserve"> </w:t>
            </w:r>
            <w:r>
              <w:rPr>
                <w:b/>
                <w:sz w:val="24"/>
                <w:szCs w:val="24"/>
              </w:rPr>
              <w:t>МБОУ СОШ №20</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г. Кореновск, ул. Запорожская, 2А</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 xml:space="preserve"> </w:t>
            </w:r>
            <w:r>
              <w:rPr>
                <w:b/>
                <w:sz w:val="24"/>
                <w:szCs w:val="24"/>
              </w:rPr>
              <w:t>МБОУ ООШ №24</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ст. Платнировская, ул. Ленина,95</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МБОУ СОШ №25</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sz w:val="24"/>
                <w:szCs w:val="24"/>
              </w:rPr>
            </w:pPr>
            <w:r>
              <w:rPr>
                <w:sz w:val="24"/>
                <w:szCs w:val="24"/>
              </w:rPr>
              <w:t>Кореновский район, ст. Платнировская, ул. Пролетарская, 36</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МБОУ СОШ №34</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t>Кореновский район., х. Журавский, ул. Южная, 66</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МБОУ СОШ №39</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Cs/>
                <w:sz w:val="24"/>
                <w:szCs w:val="24"/>
              </w:rPr>
            </w:pPr>
            <w:r>
              <w:rPr>
                <w:sz w:val="24"/>
                <w:szCs w:val="24"/>
              </w:rPr>
              <w:t>Кореновский район, с. Братковское, ул. Школьная, 1А</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sz w:val="24"/>
                <w:szCs w:val="24"/>
              </w:rPr>
            </w:pPr>
            <w:r>
              <w:rPr>
                <w:b/>
                <w:sz w:val="24"/>
                <w:szCs w:val="24"/>
              </w:rPr>
              <w:t>МБОУ СОШ №41</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t>Кореновский район, п. Комсомольский, ул. Новая. 1А</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bCs/>
              </w:rPr>
              <w:t xml:space="preserve"> </w:t>
            </w:r>
            <w:r>
              <w:rPr>
                <w:bCs/>
              </w:rPr>
              <w:t xml:space="preserve">Подтягивание, Сгибание и разгибание рук, </w:t>
            </w:r>
            <w:r>
              <w:rPr/>
              <w:t>Наклон вперед из положения стоя, Поднимание туловища, Рывок гири, Метание теннисного мяча, Челночный бег, Прыжок в длину с разбега, Прыжок в длину с места толчком двумя ногами (см), Метание мяча (150 г), Метание спортивного снаряда (500 г), Метание спортивного снаряда (700 г), Бег на 30 м,60м,100м., Бег на 1000 м,1500м,2000м,3000м., Скандинавская ходьба на 2 км,3км,4км., Бег на лыжах 1км,2 км,3км,5км., Передвижение на лыжах 2 км,3км,4км., Туристский поход с проверкой туристских навыков на 5 км, Туристский поход с проверкой туристских навыков на 10 км, Туристский поход с проверкой туристских навыков на 15 км, Смешанное передвижение на 1 км по пересеченной местности 1,5км,2км,3км.</w:t>
            </w:r>
          </w:p>
          <w:p>
            <w:pPr>
              <w:pStyle w:val="Normal"/>
              <w:widowControl w:val="false"/>
              <w:spacing w:lineRule="auto" w:line="240" w:before="0" w:after="0"/>
              <w:ind w:left="34" w:hanging="0"/>
              <w:rPr>
                <w:rFonts w:ascii="Times New Roman" w:hAnsi="Times New Roman"/>
                <w:bCs/>
                <w:sz w:val="24"/>
                <w:szCs w:val="24"/>
              </w:rPr>
            </w:pPr>
            <w:r>
              <w:rPr>
                <w:bCs/>
                <w:sz w:val="24"/>
                <w:szCs w:val="24"/>
              </w:rPr>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Наименование</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b/>
                <w:b/>
                <w:bCs/>
                <w:color w:val="000000"/>
                <w:sz w:val="24"/>
                <w:szCs w:val="24"/>
              </w:rPr>
            </w:pPr>
            <w:r>
              <w:rPr>
                <w:b/>
                <w:bCs/>
                <w:color w:val="000000"/>
                <w:sz w:val="24"/>
                <w:szCs w:val="24"/>
              </w:rPr>
              <w:t>МБОУ СОШ №5</w:t>
            </w:r>
          </w:p>
        </w:tc>
      </w:tr>
      <w:tr>
        <w:trPr>
          <w:trHeight w:val="68"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Адрес</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ind w:left="34" w:hanging="0"/>
              <w:rPr>
                <w:rFonts w:ascii="Times New Roman" w:hAnsi="Times New Roman"/>
                <w:color w:val="000000"/>
                <w:sz w:val="24"/>
                <w:szCs w:val="24"/>
              </w:rPr>
            </w:pPr>
            <w:r>
              <w:rPr>
                <w:sz w:val="24"/>
                <w:szCs w:val="24"/>
              </w:rPr>
              <w:t>Кореновский район, ст. Платнировская, ул. Третьякова,111</w:t>
            </w:r>
          </w:p>
        </w:tc>
      </w:tr>
      <w:tr>
        <w:trPr>
          <w:trHeight w:val="70" w:hRule="atLeast"/>
        </w:trPr>
        <w:tc>
          <w:tcPr>
            <w:tcW w:w="2702" w:type="dxa"/>
            <w:tcBorders>
              <w:top w:val="single" w:sz="4" w:space="0" w:color="000000"/>
              <w:left w:val="single" w:sz="4" w:space="0" w:color="000000"/>
              <w:bottom w:val="single" w:sz="4" w:space="0" w:color="000000"/>
              <w:right w:val="single" w:sz="4" w:space="0" w:color="000000"/>
            </w:tcBorders>
          </w:tcPr>
          <w:p>
            <w:pPr>
              <w:pStyle w:val="Normal"/>
              <w:widowControl w:val="false"/>
              <w:spacing w:lineRule="auto" w:line="240" w:before="0" w:after="0"/>
              <w:rPr>
                <w:rFonts w:ascii="Times New Roman" w:hAnsi="Times New Roman"/>
                <w:sz w:val="24"/>
                <w:szCs w:val="24"/>
              </w:rPr>
            </w:pPr>
            <w:r>
              <w:rPr>
                <w:sz w:val="24"/>
                <w:szCs w:val="24"/>
              </w:rPr>
              <w:t>Виды испытаний</w:t>
            </w:r>
          </w:p>
        </w:tc>
        <w:tc>
          <w:tcPr>
            <w:tcW w:w="6642" w:type="dxa"/>
            <w:tcBorders>
              <w:top w:val="single" w:sz="4" w:space="0" w:color="000000"/>
              <w:left w:val="single" w:sz="4" w:space="0" w:color="000000"/>
              <w:bottom w:val="single" w:sz="4" w:space="0" w:color="000000"/>
              <w:right w:val="single" w:sz="4" w:space="0" w:color="000000"/>
            </w:tcBorders>
          </w:tcPr>
          <w:p>
            <w:pPr>
              <w:pStyle w:val="Normal"/>
              <w:widowControl w:val="false"/>
              <w:rPr>
                <w:rFonts w:ascii="Times New Roman" w:hAnsi="Times New Roman" w:cs="Times New Roman"/>
                <w:sz w:val="28"/>
                <w:szCs w:val="28"/>
              </w:rPr>
            </w:pPr>
            <w:r>
              <w:rPr/>
              <w:t>Стрельба из пневматической винтовки из положения сидя или стоя с опорой локтей о стол или стойку, дистанция 5 м (мишень № 8, очки)</w:t>
            </w:r>
          </w:p>
          <w:p>
            <w:pPr>
              <w:pStyle w:val="Normal"/>
              <w:widowControl w:val="false"/>
              <w:rPr>
                <w:rFonts w:ascii="Times New Roman" w:hAnsi="Times New Roman" w:cs="Times New Roman"/>
                <w:sz w:val="28"/>
                <w:szCs w:val="28"/>
              </w:rPr>
            </w:pPr>
            <w:r>
              <w:rPr/>
              <w:t>Стрельба из электронного оружия из положения сидя или стоя с опорой локтей о стол или стойку, дистанция 5 м (мишень № 8, очки)</w:t>
            </w:r>
          </w:p>
          <w:p>
            <w:pPr>
              <w:pStyle w:val="Normal"/>
              <w:widowControl w:val="false"/>
              <w:rPr>
                <w:rFonts w:ascii="Times New Roman" w:hAnsi="Times New Roman" w:cs="Times New Roman"/>
                <w:sz w:val="28"/>
                <w:szCs w:val="28"/>
              </w:rPr>
            </w:pPr>
            <w:r>
              <w:rPr/>
              <w:t>Стрельба из пневматической винтовки из положения сидя или стоя с опорой локтей о стол или стойку, дистанция 10 м (мишень     № 8, очки)</w:t>
            </w:r>
          </w:p>
          <w:p>
            <w:pPr>
              <w:pStyle w:val="Normal"/>
              <w:widowControl w:val="false"/>
              <w:rPr>
                <w:rFonts w:ascii="Times New Roman" w:hAnsi="Times New Roman" w:cs="Times New Roman"/>
                <w:sz w:val="28"/>
                <w:szCs w:val="28"/>
              </w:rPr>
            </w:pPr>
            <w:r>
              <w:rPr/>
              <w:t>Стрельба из электронного оружия из положения сидя или стоя с опорой локтей о стол или стойку, дистанция 10 м (мишень № 8, очки)</w:t>
            </w:r>
          </w:p>
          <w:p>
            <w:pPr>
              <w:pStyle w:val="Normal"/>
              <w:widowControl w:val="false"/>
              <w:spacing w:lineRule="auto" w:line="240" w:before="0" w:after="0"/>
              <w:ind w:left="34" w:hanging="0"/>
              <w:rPr>
                <w:rFonts w:ascii="Times New Roman" w:hAnsi="Times New Roman"/>
                <w:color w:val="000000"/>
                <w:sz w:val="24"/>
                <w:szCs w:val="24"/>
              </w:rPr>
            </w:pPr>
            <w:r>
              <w:rPr>
                <w:color w:val="000000"/>
                <w:sz w:val="24"/>
                <w:szCs w:val="24"/>
              </w:rPr>
            </w:r>
          </w:p>
        </w:tc>
      </w:tr>
    </w:tbl>
    <w:p>
      <w:pPr>
        <w:pStyle w:val="Normal"/>
        <w:spacing w:lineRule="auto" w:line="240" w:before="0" w:after="0"/>
        <w:jc w:val="both"/>
        <w:rPr>
          <w:rFonts w:ascii="Times New Roman" w:hAnsi="Times New Roman" w:cs="Times New Roman"/>
          <w:sz w:val="28"/>
          <w:szCs w:val="28"/>
        </w:rPr>
      </w:pPr>
      <w:r>
        <w:rPr>
          <w:rFonts w:cs="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sz w:val="28"/>
          <w:szCs w:val="28"/>
        </w:rPr>
      </w:r>
    </w:p>
    <w:p>
      <w:pPr>
        <w:pStyle w:val="Normal"/>
        <w:spacing w:lineRule="auto" w:line="240" w:before="0" w:after="0"/>
        <w:jc w:val="both"/>
        <w:rPr>
          <w:rFonts w:ascii="Times New Roman" w:hAnsi="Times New Roman" w:cs="Times New Roman"/>
          <w:sz w:val="28"/>
          <w:szCs w:val="28"/>
        </w:rPr>
      </w:pPr>
      <w:r>
        <w:rPr>
          <w:rFonts w:cs="Times New Roman"/>
          <w:sz w:val="28"/>
          <w:szCs w:val="28"/>
        </w:rPr>
      </w:r>
    </w:p>
    <w:tbl>
      <w:tblPr>
        <w:tblStyle w:val="af5"/>
        <w:tblW w:w="9854"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927"/>
        <w:gridCol w:w="4926"/>
      </w:tblGrid>
      <w:tr>
        <w:trPr/>
        <w:tc>
          <w:tcPr>
            <w:tcW w:w="4927" w:type="dxa"/>
            <w:tcBorders>
              <w:top w:val="nil"/>
              <w:left w:val="nil"/>
              <w:bottom w:val="nil"/>
              <w:right w:val="nil"/>
            </w:tcBorders>
          </w:tcPr>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Заместитель главы</w:t>
            </w:r>
          </w:p>
          <w:p>
            <w:pPr>
              <w:pStyle w:val="Normal"/>
              <w:widowControl/>
              <w:spacing w:lineRule="auto" w:line="240" w:before="0" w:after="0"/>
              <w:jc w:val="left"/>
              <w:rPr>
                <w:rFonts w:ascii="Times New Roman" w:hAnsi="Times New Roman" w:cs="Times New Roman"/>
                <w:sz w:val="28"/>
                <w:szCs w:val="28"/>
              </w:rPr>
            </w:pPr>
            <w:r>
              <w:rPr>
                <w:rFonts w:eastAsia="" w:cs="Times New Roman"/>
                <w:kern w:val="0"/>
                <w:sz w:val="28"/>
                <w:szCs w:val="28"/>
                <w:lang w:val="ru-RU" w:eastAsia="ru-RU" w:bidi="ar-SA"/>
              </w:rPr>
              <w:t>муниципального образования Кореновский район,</w:t>
            </w:r>
          </w:p>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начальник отдела</w:t>
            </w:r>
          </w:p>
          <w:p>
            <w:pPr>
              <w:pStyle w:val="Normal"/>
              <w:widowControl/>
              <w:spacing w:lineRule="auto" w:line="240" w:before="0" w:after="0"/>
              <w:jc w:val="both"/>
              <w:rPr>
                <w:rFonts w:ascii="Times New Roman" w:hAnsi="Times New Roman" w:cs="Times New Roman"/>
                <w:sz w:val="28"/>
                <w:szCs w:val="28"/>
              </w:rPr>
            </w:pPr>
            <w:r>
              <w:rPr>
                <w:rFonts w:eastAsia="" w:cs="Times New Roman"/>
                <w:kern w:val="0"/>
                <w:sz w:val="28"/>
                <w:szCs w:val="28"/>
                <w:lang w:val="ru-RU" w:eastAsia="ru-RU" w:bidi="ar-SA"/>
              </w:rPr>
              <w:t>по физической культуре и спорту</w:t>
            </w:r>
          </w:p>
        </w:tc>
        <w:tc>
          <w:tcPr>
            <w:tcW w:w="4926" w:type="dxa"/>
            <w:tcBorders>
              <w:top w:val="nil"/>
              <w:left w:val="nil"/>
              <w:bottom w:val="nil"/>
              <w:right w:val="nil"/>
            </w:tcBorders>
            <w:vAlign w:val="bottom"/>
          </w:tcPr>
          <w:p>
            <w:pPr>
              <w:pStyle w:val="Normal"/>
              <w:widowControl/>
              <w:spacing w:lineRule="auto" w:line="240" w:before="0" w:after="0"/>
              <w:jc w:val="right"/>
              <w:rPr>
                <w:rFonts w:ascii="Times New Roman" w:hAnsi="Times New Roman" w:cs="Times New Roman"/>
                <w:sz w:val="28"/>
                <w:szCs w:val="28"/>
              </w:rPr>
            </w:pPr>
            <w:r>
              <w:rPr>
                <w:rFonts w:eastAsia="" w:cs="Times New Roman"/>
                <w:kern w:val="0"/>
                <w:sz w:val="28"/>
                <w:szCs w:val="28"/>
                <w:lang w:val="ru-RU" w:eastAsia="ru-RU" w:bidi="ar-SA"/>
              </w:rPr>
              <w:t>Е.А. Еремин</w:t>
            </w:r>
          </w:p>
        </w:tc>
      </w:tr>
    </w:tbl>
    <w:p>
      <w:pPr>
        <w:pStyle w:val="Normal"/>
        <w:spacing w:lineRule="auto" w:line="240" w:before="0" w:after="0"/>
        <w:jc w:val="both"/>
        <w:rPr>
          <w:rFonts w:ascii="Times New Roman CYR" w:hAnsi="Times New Roman CYR" w:cs="Times New Roman CYR"/>
          <w:sz w:val="28"/>
          <w:szCs w:val="28"/>
        </w:rPr>
      </w:pPr>
      <w:r>
        <w:rPr>
          <w:rFonts w:cs="Times New Roman CYR" w:ascii="Times New Roman CYR" w:hAnsi="Times New Roman CYR"/>
          <w:sz w:val="28"/>
          <w:szCs w:val="28"/>
        </w:rPr>
      </w:r>
    </w:p>
    <w:p>
      <w:pPr>
        <w:pStyle w:val="Normal"/>
        <w:spacing w:lineRule="auto" w:line="240" w:before="0" w:after="0"/>
        <w:jc w:val="both"/>
        <w:rPr>
          <w:rFonts w:ascii="Times New Roman CYR" w:hAnsi="Times New Roman CYR" w:cs="Times New Roman CYR"/>
          <w:sz w:val="28"/>
          <w:szCs w:val="28"/>
        </w:rPr>
      </w:pPr>
      <w:r>
        <w:rPr>
          <w:rFonts w:cs="Times New Roman CYR" w:ascii="Times New Roman CYR" w:hAnsi="Times New Roman CYR"/>
          <w:sz w:val="28"/>
          <w:szCs w:val="28"/>
        </w:rPr>
      </w:r>
    </w:p>
    <w:p>
      <w:pPr>
        <w:pStyle w:val="Normal"/>
        <w:spacing w:lineRule="auto" w:line="240" w:before="0" w:after="0"/>
        <w:jc w:val="both"/>
        <w:rPr>
          <w:rFonts w:ascii="Times New Roman CYR" w:hAnsi="Times New Roman CYR" w:cs="Times New Roman CYR"/>
          <w:sz w:val="28"/>
          <w:szCs w:val="28"/>
        </w:rPr>
      </w:pPr>
      <w:r>
        <w:rPr>
          <w:rFonts w:cs="Times New Roman CYR" w:ascii="Times New Roman CYR" w:hAnsi="Times New Roman CYR"/>
          <w:sz w:val="28"/>
          <w:szCs w:val="28"/>
        </w:rPr>
      </w:r>
    </w:p>
    <w:p>
      <w:pPr>
        <w:pStyle w:val="Normal"/>
        <w:widowControl w:val="false"/>
        <w:suppressAutoHyphens w:val="true"/>
        <w:spacing w:lineRule="auto" w:line="240" w:before="0" w:after="0"/>
        <w:jc w:val="center"/>
        <w:rPr/>
      </w:pPr>
      <w:r>
        <w:rPr/>
      </w:r>
    </w:p>
    <w:sectPr>
      <w:headerReference w:type="default" r:id="rId5"/>
      <w:headerReference w:type="first" r:id="rId6"/>
      <w:type w:val="nextPage"/>
      <w:pgSz w:w="11906" w:h="16838"/>
      <w:pgMar w:left="1701" w:right="567" w:gutter="0" w:header="454" w:top="1134" w:footer="0" w:bottom="1134"/>
      <w:pgNumType w:start="1" w:fmt="decimal"/>
      <w:formProt w:val="false"/>
      <w:titlePg/>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Arial">
    <w:charset w:val="cc"/>
    <w:family w:val="roman"/>
    <w:pitch w:val="variable"/>
  </w:font>
  <w:font w:name="Cambria">
    <w:charset w:val="cc"/>
    <w:family w:val="roman"/>
    <w:pitch w:val="variable"/>
  </w:font>
  <w:font w:name="Tahoma">
    <w:charset w:val="cc"/>
    <w:family w:val="roman"/>
    <w:pitch w:val="variable"/>
  </w:font>
  <w:font w:name="ATimes">
    <w:charset w:val="cc"/>
    <w:family w:val="roman"/>
    <w:pitch w:val="variable"/>
  </w:font>
  <w:font w:name="Liberation Sans">
    <w:altName w:val="Arial"/>
    <w:charset w:val="cc"/>
    <w:family w:val="roman"/>
    <w:pitch w:val="variable"/>
  </w:font>
  <w:font w:name="Times New Roman CYR">
    <w:charset w:val="cc"/>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326621753"/>
    </w:sdtPr>
    <w:sdtContent>
      <w:p>
        <w:pPr>
          <w:pStyle w:val="18"/>
          <w:jc w:val="center"/>
          <w:rPr/>
        </w:pPr>
        <w:r>
          <w:rPr>
            <w:rFonts w:cs="Times New Roman"/>
            <w:sz w:val="28"/>
            <w:szCs w:val="28"/>
          </w:rPr>
          <w:fldChar w:fldCharType="begin"/>
        </w:r>
        <w:r>
          <w:rPr>
            <w:sz w:val="28"/>
            <w:szCs w:val="28"/>
            <w:rFonts w:cs="Times New Roman"/>
          </w:rPr>
          <w:instrText> PAGE </w:instrText>
        </w:r>
        <w:r>
          <w:rPr>
            <w:sz w:val="28"/>
            <w:szCs w:val="28"/>
            <w:rFonts w:cs="Times New Roman"/>
          </w:rPr>
          <w:fldChar w:fldCharType="separate"/>
        </w:r>
        <w:r>
          <w:rPr>
            <w:sz w:val="28"/>
            <w:szCs w:val="28"/>
            <w:rFonts w:cs="Times New Roman"/>
          </w:rPr>
          <w:t>2</w:t>
        </w:r>
        <w:r>
          <w:rPr>
            <w:sz w:val="28"/>
            <w:szCs w:val="28"/>
            <w:rFonts w:cs="Times New Roman"/>
          </w:rPr>
          <w:fldChar w:fldCharType="end"/>
        </w:r>
      </w:p>
      <w:p>
        <w:pPr>
          <w:pStyle w:val="18"/>
          <w:rPr/>
        </w:pPr>
        <w:r>
          <w:rPr/>
        </w:r>
      </w:p>
    </w:sdtContent>
  </w:sdt>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495284479"/>
    </w:sdtPr>
    <w:sdtContent>
      <w:p>
        <w:pPr>
          <w:pStyle w:val="18"/>
          <w:jc w:val="center"/>
          <w:rPr/>
        </w:pPr>
        <w:r>
          <w:rPr>
            <w:rFonts w:cs="Times New Roman"/>
            <w:sz w:val="28"/>
            <w:szCs w:val="28"/>
          </w:rPr>
          <w:fldChar w:fldCharType="begin"/>
        </w:r>
        <w:r>
          <w:rPr>
            <w:sz w:val="28"/>
            <w:szCs w:val="28"/>
            <w:rFonts w:cs="Times New Roman"/>
          </w:rPr>
          <w:instrText> PAGE </w:instrText>
        </w:r>
        <w:r>
          <w:rPr>
            <w:sz w:val="28"/>
            <w:szCs w:val="28"/>
            <w:rFonts w:cs="Times New Roman"/>
          </w:rPr>
          <w:fldChar w:fldCharType="separate"/>
        </w:r>
        <w:r>
          <w:rPr>
            <w:sz w:val="28"/>
            <w:szCs w:val="28"/>
            <w:rFonts w:cs="Times New Roman"/>
          </w:rPr>
          <w:t>3</w:t>
        </w:r>
        <w:r>
          <w:rPr>
            <w:sz w:val="28"/>
            <w:szCs w:val="28"/>
            <w:rFonts w:cs="Times New Roman"/>
          </w:rPr>
          <w:fldChar w:fldCharType="end"/>
        </w:r>
      </w:p>
      <w:p>
        <w:pPr>
          <w:pStyle w:val="18"/>
          <w:rPr/>
        </w:pPr>
        <w:r>
          <w:rPr/>
        </w:r>
      </w:p>
    </w:sdtContent>
  </w:sdt>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sdt>
    <w:sdtPr>
      <w:docPartObj>
        <w:docPartGallery w:val="Page Numbers (Top of Page)"/>
        <w:docPartUnique w:val="true"/>
      </w:docPartObj>
      <w:id w:val="533375892"/>
    </w:sdtPr>
    <w:sdtContent>
      <w:p>
        <w:pPr>
          <w:pStyle w:val="Style31"/>
          <w:jc w:val="center"/>
          <w:rPr>
            <w:rFonts w:ascii="Times New Roman" w:hAnsi="Times New Roman" w:cs="Times New Roman"/>
            <w:sz w:val="24"/>
          </w:rPr>
        </w:pPr>
        <w:r>
          <w:rPr>
            <w:rFonts w:cs="Times New Roman"/>
            <w:sz w:val="24"/>
          </w:rPr>
          <w:fldChar w:fldCharType="begin"/>
        </w:r>
        <w:r>
          <w:rPr>
            <w:sz w:val="24"/>
            <w:rFonts w:cs="Times New Roman"/>
          </w:rPr>
          <w:instrText> PAGE </w:instrText>
        </w:r>
        <w:r>
          <w:rPr>
            <w:sz w:val="24"/>
            <w:rFonts w:cs="Times New Roman"/>
          </w:rPr>
          <w:fldChar w:fldCharType="separate"/>
        </w:r>
        <w:r>
          <w:rPr>
            <w:sz w:val="24"/>
            <w:rFonts w:cs="Times New Roman"/>
          </w:rPr>
          <w:t>8</w:t>
        </w:r>
        <w:r>
          <w:rPr>
            <w:sz w:val="24"/>
            <w:rFonts w:cs="Times New Roman"/>
          </w:rPr>
          <w:fldChar w:fldCharType="end"/>
        </w:r>
      </w:p>
    </w:sdtContent>
  </w:sdt>
</w:hdr>
</file>

<file path=word/header4.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18"/>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none"/>
      <w:suff w:val="nothing"/>
      <w:lvlText w:val=""/>
      <w:lvlJc w:val="left"/>
      <w:pPr>
        <w:tabs>
          <w:tab w:val="num" w:pos="720"/>
        </w:tabs>
        <w:ind w:left="720" w:hanging="360"/>
      </w:pPr>
    </w:lvl>
    <w:lvl w:ilvl="1">
      <w:start w:val="1"/>
      <w:numFmt w:val="none"/>
      <w:suff w:val="nothing"/>
      <w:lvlText w:val=""/>
      <w:lvlJc w:val="left"/>
      <w:pPr>
        <w:tabs>
          <w:tab w:val="num" w:pos="1080"/>
        </w:tabs>
        <w:ind w:left="1080" w:hanging="360"/>
      </w:pPr>
    </w:lvl>
    <w:lvl w:ilvl="2">
      <w:start w:val="1"/>
      <w:numFmt w:val="none"/>
      <w:suff w:val="nothing"/>
      <w:lvlText w:val=""/>
      <w:lvlJc w:val="left"/>
      <w:pPr>
        <w:tabs>
          <w:tab w:val="num" w:pos="1440"/>
        </w:tabs>
        <w:ind w:left="1440" w:hanging="360"/>
      </w:pPr>
    </w:lvl>
    <w:lvl w:ilvl="3">
      <w:start w:val="1"/>
      <w:numFmt w:val="none"/>
      <w:suff w:val="nothing"/>
      <w:lvlText w:val=""/>
      <w:lvlJc w:val="left"/>
      <w:pPr>
        <w:tabs>
          <w:tab w:val="num" w:pos="1800"/>
        </w:tabs>
        <w:ind w:left="1800" w:hanging="360"/>
      </w:pPr>
    </w:lvl>
    <w:lvl w:ilvl="4">
      <w:start w:val="1"/>
      <w:numFmt w:val="none"/>
      <w:suff w:val="nothing"/>
      <w:lvlText w:val=""/>
      <w:lvlJc w:val="left"/>
      <w:pPr>
        <w:tabs>
          <w:tab w:val="num" w:pos="2160"/>
        </w:tabs>
        <w:ind w:left="2160" w:hanging="360"/>
      </w:pPr>
    </w:lvl>
    <w:lvl w:ilvl="5">
      <w:start w:val="1"/>
      <w:numFmt w:val="none"/>
      <w:suff w:val="nothing"/>
      <w:lvlText w:val=""/>
      <w:lvlJc w:val="left"/>
      <w:pPr>
        <w:tabs>
          <w:tab w:val="num" w:pos="2520"/>
        </w:tabs>
        <w:ind w:left="2520" w:hanging="360"/>
      </w:pPr>
    </w:lvl>
    <w:lvl w:ilvl="6">
      <w:start w:val="1"/>
      <w:numFmt w:val="none"/>
      <w:suff w:val="nothing"/>
      <w:lvlText w:val=""/>
      <w:lvlJc w:val="left"/>
      <w:pPr>
        <w:tabs>
          <w:tab w:val="num" w:pos="2880"/>
        </w:tabs>
        <w:ind w:left="2880" w:hanging="360"/>
      </w:pPr>
    </w:lvl>
    <w:lvl w:ilvl="7">
      <w:start w:val="1"/>
      <w:numFmt w:val="none"/>
      <w:suff w:val="nothing"/>
      <w:lvlText w:val=""/>
      <w:lvlJc w:val="left"/>
      <w:pPr>
        <w:tabs>
          <w:tab w:val="num" w:pos="3240"/>
        </w:tabs>
        <w:ind w:left="3240" w:hanging="360"/>
      </w:pPr>
    </w:lvl>
    <w:lvl w:ilvl="8">
      <w:start w:val="1"/>
      <w:numFmt w:val="none"/>
      <w:suff w:val="nothing"/>
      <w:lvlText w:val=""/>
      <w:lvlJc w:val="left"/>
      <w:pPr>
        <w:tabs>
          <w:tab w:val="num" w:pos="3600"/>
        </w:tabs>
        <w:ind w:left="3600" w:hanging="360"/>
      </w:p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68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ru-RU" w:eastAsia="ru-RU"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0" w:semiHidden="0" w:unhideWhenUsed="0" w:qFormat="1"/>
    <w:lsdException w:name="Default Paragraph Font" w:uiPriority="1"/>
    <w:lsdException w:name="Body Text" w:uiPriority="0"/>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customStyle="1">
    <w:name w:val="Normal"/>
    <w:qFormat/>
    <w:rsid w:val="00015509"/>
    <w:pPr>
      <w:widowControl/>
      <w:tabs>
        <w:tab w:val="clear" w:pos="680"/>
        <w:tab w:val="left" w:pos="708" w:leader="none"/>
      </w:tabs>
      <w:suppressAutoHyphens w:val="true"/>
      <w:bidi w:val="0"/>
      <w:spacing w:lineRule="atLeast" w:line="100" w:before="0" w:after="0"/>
      <w:jc w:val="left"/>
    </w:pPr>
    <w:rPr>
      <w:rFonts w:ascii="Times New Roman" w:hAnsi="Times New Roman" w:eastAsia="Calibri" w:cs="Times New Roman"/>
      <w:color w:val="000000"/>
      <w:kern w:val="0"/>
      <w:sz w:val="24"/>
      <w:szCs w:val="24"/>
      <w:lang w:eastAsia="zh-CN" w:bidi="hi-IN" w:val="ru-RU"/>
    </w:rPr>
  </w:style>
  <w:style w:type="paragraph" w:styleId="1">
    <w:name w:val="Heading 1"/>
    <w:basedOn w:val="Normal"/>
    <w:next w:val="Normal"/>
    <w:qFormat/>
    <w:pPr>
      <w:keepNext w:val="true"/>
      <w:numPr>
        <w:ilvl w:val="0"/>
        <w:numId w:val="1"/>
      </w:numPr>
      <w:ind w:left="0" w:right="0" w:hanging="0"/>
      <w:jc w:val="center"/>
      <w:outlineLvl w:val="0"/>
    </w:pPr>
    <w:rPr>
      <w:b/>
      <w:sz w:val="44"/>
    </w:rPr>
  </w:style>
  <w:style w:type="paragraph" w:styleId="2">
    <w:name w:val="Heading 2"/>
    <w:basedOn w:val="Normal"/>
    <w:next w:val="Normal"/>
    <w:qFormat/>
    <w:pPr>
      <w:keepNext w:val="true"/>
      <w:numPr>
        <w:ilvl w:val="0"/>
        <w:numId w:val="1"/>
      </w:numPr>
      <w:ind w:left="0" w:right="0" w:hanging="0"/>
      <w:jc w:val="center"/>
      <w:outlineLvl w:val="1"/>
    </w:pPr>
    <w:rPr>
      <w:b/>
      <w:sz w:val="24"/>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link w:val="11"/>
    <w:qFormat/>
    <w:rsid w:val="007127e5"/>
    <w:rPr>
      <w:rFonts w:ascii="Times New Roman" w:hAnsi="Times New Roman" w:eastAsia="Times New Roman" w:cs="Times New Roman"/>
      <w:color w:val="000000"/>
      <w:spacing w:val="-16"/>
      <w:sz w:val="28"/>
      <w:szCs w:val="29"/>
      <w:shd w:fill="FFFFFF" w:val="clear"/>
      <w:lang w:val="en-US"/>
    </w:rPr>
  </w:style>
  <w:style w:type="character" w:styleId="21" w:customStyle="1">
    <w:name w:val="Заголовок 2 Знак"/>
    <w:basedOn w:val="DefaultParagraphFont"/>
    <w:link w:val="21"/>
    <w:qFormat/>
    <w:rsid w:val="007127e5"/>
    <w:rPr>
      <w:rFonts w:ascii="Times New Roman" w:hAnsi="Times New Roman" w:eastAsia="Times New Roman" w:cs="Times New Roman"/>
      <w:color w:val="000000"/>
      <w:spacing w:val="-6"/>
      <w:sz w:val="28"/>
      <w:szCs w:val="28"/>
      <w:shd w:fill="FFFFFF" w:val="clear"/>
      <w:lang w:val="en-US"/>
    </w:rPr>
  </w:style>
  <w:style w:type="character" w:styleId="3" w:customStyle="1">
    <w:name w:val="Заголовок 3 Знак"/>
    <w:basedOn w:val="DefaultParagraphFont"/>
    <w:link w:val="31"/>
    <w:qFormat/>
    <w:rsid w:val="007127e5"/>
    <w:rPr>
      <w:rFonts w:ascii="Arial" w:hAnsi="Arial" w:eastAsia="Times New Roman" w:cs="Times New Roman"/>
      <w:color w:val="000000"/>
      <w:spacing w:val="-11"/>
      <w:w w:val="103"/>
      <w:sz w:val="28"/>
      <w:szCs w:val="32"/>
      <w:shd w:fill="FFFFFF" w:val="clear"/>
      <w:lang w:val="en-US"/>
    </w:rPr>
  </w:style>
  <w:style w:type="character" w:styleId="5" w:customStyle="1">
    <w:name w:val="Заголовок 5 Знак"/>
    <w:basedOn w:val="DefaultParagraphFont"/>
    <w:link w:val="51"/>
    <w:uiPriority w:val="9"/>
    <w:semiHidden/>
    <w:qFormat/>
    <w:rsid w:val="001038d9"/>
    <w:rPr>
      <w:rFonts w:ascii="Cambria" w:hAnsi="Cambria" w:eastAsia="" w:cs="" w:asciiTheme="majorHAnsi" w:cstheme="majorBidi" w:eastAsiaTheme="majorEastAsia" w:hAnsiTheme="majorHAnsi"/>
      <w:color w:val="243F60" w:themeColor="accent1" w:themeShade="7f"/>
    </w:rPr>
  </w:style>
  <w:style w:type="character" w:styleId="Style12" w:customStyle="1">
    <w:name w:val="Цветовое выделение"/>
    <w:uiPriority w:val="99"/>
    <w:qFormat/>
    <w:rsid w:val="003a4d12"/>
    <w:rPr>
      <w:b/>
      <w:bCs/>
      <w:color w:val="26282F"/>
    </w:rPr>
  </w:style>
  <w:style w:type="character" w:styleId="Style13" w:customStyle="1">
    <w:name w:val="Гипертекстовая ссылка"/>
    <w:basedOn w:val="Style12"/>
    <w:uiPriority w:val="99"/>
    <w:qFormat/>
    <w:rsid w:val="003a4d12"/>
    <w:rPr>
      <w:b/>
      <w:bCs/>
      <w:color w:val="106BBE"/>
    </w:rPr>
  </w:style>
  <w:style w:type="character" w:styleId="Style14" w:customStyle="1">
    <w:name w:val="Интернет-ссылка"/>
    <w:basedOn w:val="DefaultParagraphFont"/>
    <w:uiPriority w:val="99"/>
    <w:unhideWhenUsed/>
    <w:rsid w:val="00cc03bd"/>
    <w:rPr>
      <w:color w:val="0000FF" w:themeColor="hyperlink"/>
      <w:u w:val="single"/>
    </w:rPr>
  </w:style>
  <w:style w:type="character" w:styleId="Style15" w:customStyle="1">
    <w:name w:val="Заголовок Знак"/>
    <w:basedOn w:val="DefaultParagraphFont"/>
    <w:qFormat/>
    <w:rsid w:val="005662f2"/>
    <w:rPr>
      <w:rFonts w:ascii="Times New Roman" w:hAnsi="Times New Roman" w:eastAsia="Times New Roman" w:cs="Times New Roman"/>
      <w:sz w:val="28"/>
      <w:szCs w:val="20"/>
      <w:shd w:fill="FFFFFF" w:val="clear"/>
    </w:rPr>
  </w:style>
  <w:style w:type="character" w:styleId="Style16" w:customStyle="1">
    <w:name w:val="Верхний колонтитул Знак"/>
    <w:basedOn w:val="DefaultParagraphFont"/>
    <w:uiPriority w:val="99"/>
    <w:qFormat/>
    <w:rsid w:val="00c24d04"/>
    <w:rPr/>
  </w:style>
  <w:style w:type="character" w:styleId="Style17" w:customStyle="1">
    <w:name w:val="Нижний колонтитул Знак"/>
    <w:basedOn w:val="DefaultParagraphFont"/>
    <w:uiPriority w:val="99"/>
    <w:semiHidden/>
    <w:qFormat/>
    <w:rsid w:val="00c24d04"/>
    <w:rPr/>
  </w:style>
  <w:style w:type="character" w:styleId="Style18" w:customStyle="1">
    <w:name w:val="Основной текст_"/>
    <w:basedOn w:val="DefaultParagraphFont"/>
    <w:link w:val="20"/>
    <w:qFormat/>
    <w:rsid w:val="00500460"/>
    <w:rPr>
      <w:rFonts w:ascii="Times New Roman" w:hAnsi="Times New Roman" w:eastAsia="Times New Roman" w:cs="Times New Roman"/>
      <w:sz w:val="26"/>
      <w:szCs w:val="26"/>
      <w:shd w:fill="FFFFFF" w:val="clear"/>
    </w:rPr>
  </w:style>
  <w:style w:type="character" w:styleId="12" w:customStyle="1">
    <w:name w:val="Основной текст1"/>
    <w:basedOn w:val="Style18"/>
    <w:qFormat/>
    <w:rsid w:val="00500460"/>
    <w:rPr>
      <w:rFonts w:ascii="Times New Roman" w:hAnsi="Times New Roman" w:eastAsia="Times New Roman" w:cs="Times New Roman"/>
      <w:color w:val="000000"/>
      <w:spacing w:val="0"/>
      <w:w w:val="100"/>
      <w:sz w:val="26"/>
      <w:szCs w:val="26"/>
      <w:shd w:fill="FFFFFF" w:val="clear"/>
      <w:lang w:val="ru-RU"/>
    </w:rPr>
  </w:style>
  <w:style w:type="character" w:styleId="3pt" w:customStyle="1">
    <w:name w:val="Основной текст + Интервал 3 pt"/>
    <w:basedOn w:val="Style18"/>
    <w:qFormat/>
    <w:rsid w:val="00500460"/>
    <w:rPr>
      <w:rFonts w:ascii="Times New Roman" w:hAnsi="Times New Roman" w:eastAsia="Times New Roman" w:cs="Times New Roman"/>
      <w:color w:val="000000"/>
      <w:spacing w:val="70"/>
      <w:w w:val="100"/>
      <w:sz w:val="26"/>
      <w:szCs w:val="26"/>
      <w:shd w:fill="FFFFFF" w:val="clear"/>
      <w:lang w:val="ru-RU"/>
    </w:rPr>
  </w:style>
  <w:style w:type="character" w:styleId="13" w:customStyle="1">
    <w:name w:val="Заголовок №1_"/>
    <w:basedOn w:val="DefaultParagraphFont"/>
    <w:qFormat/>
    <w:rsid w:val="00532cfd"/>
    <w:rPr>
      <w:rFonts w:ascii="Times New Roman" w:hAnsi="Times New Roman" w:eastAsia="Times New Roman" w:cs="Times New Roman"/>
      <w:b/>
      <w:bCs/>
      <w:i w:val="false"/>
      <w:iCs w:val="false"/>
      <w:caps w:val="false"/>
      <w:smallCaps w:val="false"/>
      <w:strike w:val="false"/>
      <w:dstrike w:val="false"/>
      <w:spacing w:val="10"/>
      <w:sz w:val="25"/>
      <w:szCs w:val="25"/>
      <w:u w:val="none"/>
    </w:rPr>
  </w:style>
  <w:style w:type="character" w:styleId="14" w:customStyle="1">
    <w:name w:val="Заголовок №1"/>
    <w:basedOn w:val="13"/>
    <w:qFormat/>
    <w:rsid w:val="00532cfd"/>
    <w:rPr>
      <w:rFonts w:ascii="Times New Roman" w:hAnsi="Times New Roman" w:eastAsia="Times New Roman" w:cs="Times New Roman"/>
      <w:b/>
      <w:bCs/>
      <w:i w:val="false"/>
      <w:iCs w:val="false"/>
      <w:caps w:val="false"/>
      <w:smallCaps w:val="false"/>
      <w:strike w:val="false"/>
      <w:dstrike w:val="false"/>
      <w:color w:val="000000"/>
      <w:spacing w:val="10"/>
      <w:w w:val="100"/>
      <w:sz w:val="25"/>
      <w:szCs w:val="25"/>
      <w:u w:val="none"/>
      <w:lang w:val="ru-RU"/>
    </w:rPr>
  </w:style>
  <w:style w:type="character" w:styleId="31" w:customStyle="1">
    <w:name w:val="Основной текст (3)_"/>
    <w:basedOn w:val="DefaultParagraphFont"/>
    <w:qFormat/>
    <w:rsid w:val="00532cfd"/>
    <w:rPr>
      <w:rFonts w:ascii="Times New Roman" w:hAnsi="Times New Roman" w:eastAsia="Times New Roman" w:cs="Times New Roman"/>
      <w:b/>
      <w:bCs/>
      <w:i w:val="false"/>
      <w:iCs w:val="false"/>
      <w:caps w:val="false"/>
      <w:smallCaps w:val="false"/>
      <w:strike w:val="false"/>
      <w:dstrike w:val="false"/>
      <w:spacing w:val="10"/>
      <w:sz w:val="25"/>
      <w:szCs w:val="25"/>
      <w:u w:val="none"/>
    </w:rPr>
  </w:style>
  <w:style w:type="character" w:styleId="32" w:customStyle="1">
    <w:name w:val="Основной текст (3)"/>
    <w:basedOn w:val="31"/>
    <w:qFormat/>
    <w:rsid w:val="00532cfd"/>
    <w:rPr>
      <w:rFonts w:ascii="Times New Roman" w:hAnsi="Times New Roman" w:eastAsia="Times New Roman" w:cs="Times New Roman"/>
      <w:b/>
      <w:bCs/>
      <w:i w:val="false"/>
      <w:iCs w:val="false"/>
      <w:caps w:val="false"/>
      <w:smallCaps w:val="false"/>
      <w:strike w:val="false"/>
      <w:dstrike w:val="false"/>
      <w:color w:val="000000"/>
      <w:spacing w:val="10"/>
      <w:w w:val="100"/>
      <w:sz w:val="25"/>
      <w:szCs w:val="25"/>
      <w:u w:val="none"/>
      <w:lang w:val="ru-RU"/>
    </w:rPr>
  </w:style>
  <w:style w:type="character" w:styleId="Style19" w:customStyle="1">
    <w:name w:val="Текст выноски Знак"/>
    <w:basedOn w:val="DefaultParagraphFont"/>
    <w:uiPriority w:val="99"/>
    <w:semiHidden/>
    <w:qFormat/>
    <w:rsid w:val="00e2762d"/>
    <w:rPr>
      <w:rFonts w:ascii="Tahoma" w:hAnsi="Tahoma" w:eastAsia="Times New Roman" w:cs="Tahoma"/>
      <w:sz w:val="16"/>
      <w:szCs w:val="16"/>
    </w:rPr>
  </w:style>
  <w:style w:type="character" w:styleId="Style20" w:customStyle="1">
    <w:name w:val="Основной текст Знак"/>
    <w:basedOn w:val="DefaultParagraphFont"/>
    <w:qFormat/>
    <w:rsid w:val="00e2762d"/>
    <w:rPr>
      <w:rFonts w:ascii="ATimes" w:hAnsi="ATimes" w:eastAsia="Times New Roman" w:cs="Times New Roman"/>
      <w:b/>
      <w:sz w:val="16"/>
      <w:szCs w:val="20"/>
      <w:lang w:eastAsia="ar-SA"/>
    </w:rPr>
  </w:style>
  <w:style w:type="character" w:styleId="0pt" w:customStyle="1">
    <w:name w:val="Основной текст + Интервал 0 pt"/>
    <w:qFormat/>
    <w:rsid w:val="005249f7"/>
    <w:rPr>
      <w:rFonts w:ascii="Times New Roman" w:hAnsi="Times New Roman" w:eastAsia="Times New Roman" w:cs="Times New Roman"/>
      <w:color w:val="000000"/>
      <w:spacing w:val="0"/>
      <w:w w:val="100"/>
      <w:position w:val="0"/>
      <w:sz w:val="26"/>
      <w:sz w:val="26"/>
      <w:szCs w:val="26"/>
      <w:shd w:fill="FFFFFF" w:val="clear"/>
      <w:vertAlign w:val="baseline"/>
      <w:lang w:val="ru-RU" w:bidi="ru-RU"/>
    </w:rPr>
  </w:style>
  <w:style w:type="character" w:styleId="WW8Num2z0" w:customStyle="1">
    <w:name w:val="WW8Num2z0"/>
    <w:qFormat/>
    <w:rsid w:val="00157e85"/>
    <w:rPr>
      <w:rFonts w:ascii="Times New Roman" w:hAnsi="Times New Roman" w:cs="Times New Roman"/>
    </w:rPr>
  </w:style>
  <w:style w:type="character" w:styleId="WW8Num2z1" w:customStyle="1">
    <w:name w:val="WW8Num2z1"/>
    <w:qFormat/>
    <w:rsid w:val="00157e85"/>
    <w:rPr/>
  </w:style>
  <w:style w:type="character" w:styleId="WW8Num2z2" w:customStyle="1">
    <w:name w:val="WW8Num2z2"/>
    <w:qFormat/>
    <w:rsid w:val="00157e85"/>
    <w:rPr>
      <w:b w:val="false"/>
      <w:bCs w:val="false"/>
    </w:rPr>
  </w:style>
  <w:style w:type="character" w:styleId="WW8Num2z3" w:customStyle="1">
    <w:name w:val="WW8Num2z3"/>
    <w:qFormat/>
    <w:rsid w:val="00157e85"/>
    <w:rPr/>
  </w:style>
  <w:style w:type="character" w:styleId="WW8Num2z4" w:customStyle="1">
    <w:name w:val="WW8Num2z4"/>
    <w:qFormat/>
    <w:rsid w:val="00157e85"/>
    <w:rPr/>
  </w:style>
  <w:style w:type="character" w:styleId="WW8Num2z5" w:customStyle="1">
    <w:name w:val="WW8Num2z5"/>
    <w:qFormat/>
    <w:rsid w:val="00157e85"/>
    <w:rPr/>
  </w:style>
  <w:style w:type="character" w:styleId="WW8Num2z6" w:customStyle="1">
    <w:name w:val="WW8Num2z6"/>
    <w:qFormat/>
    <w:rsid w:val="00157e85"/>
    <w:rPr/>
  </w:style>
  <w:style w:type="character" w:styleId="WW8Num2z7" w:customStyle="1">
    <w:name w:val="WW8Num2z7"/>
    <w:qFormat/>
    <w:rsid w:val="00157e85"/>
    <w:rPr/>
  </w:style>
  <w:style w:type="character" w:styleId="WW8Num2z8" w:customStyle="1">
    <w:name w:val="WW8Num2z8"/>
    <w:qFormat/>
    <w:rsid w:val="00157e85"/>
    <w:rPr/>
  </w:style>
  <w:style w:type="character" w:styleId="15" w:customStyle="1">
    <w:name w:val="Верхний колонтитул Знак1"/>
    <w:basedOn w:val="DefaultParagraphFont"/>
    <w:link w:val="af6"/>
    <w:uiPriority w:val="99"/>
    <w:semiHidden/>
    <w:qFormat/>
    <w:rsid w:val="00752050"/>
    <w:rPr/>
  </w:style>
  <w:style w:type="character" w:styleId="16" w:customStyle="1">
    <w:name w:val="Нижний колонтитул Знак1"/>
    <w:basedOn w:val="DefaultParagraphFont"/>
    <w:link w:val="af7"/>
    <w:uiPriority w:val="99"/>
    <w:qFormat/>
    <w:rsid w:val="00752050"/>
    <w:rPr/>
  </w:style>
  <w:style w:type="paragraph" w:styleId="Style21" w:customStyle="1">
    <w:name w:val="Заголовок"/>
    <w:basedOn w:val="Normal"/>
    <w:next w:val="Style22"/>
    <w:qFormat/>
    <w:rsid w:val="00157e85"/>
    <w:pPr>
      <w:keepNext w:val="true"/>
      <w:spacing w:before="240" w:after="120"/>
    </w:pPr>
    <w:rPr>
      <w:rFonts w:ascii="Liberation Sans" w:hAnsi="Liberation Sans" w:eastAsia="Microsoft YaHei" w:cs="Mangal"/>
      <w:sz w:val="28"/>
      <w:szCs w:val="28"/>
    </w:rPr>
  </w:style>
  <w:style w:type="paragraph" w:styleId="Style22">
    <w:name w:val="Body Text"/>
    <w:basedOn w:val="Normal"/>
    <w:rsid w:val="00e2762d"/>
    <w:pPr>
      <w:suppressAutoHyphens w:val="true"/>
      <w:spacing w:lineRule="auto" w:line="240" w:before="0" w:after="0"/>
      <w:jc w:val="center"/>
    </w:pPr>
    <w:rPr>
      <w:rFonts w:ascii="ATimes" w:hAnsi="ATimes" w:eastAsia="Times New Roman" w:cs="Times New Roman"/>
      <w:b/>
      <w:sz w:val="16"/>
      <w:szCs w:val="20"/>
      <w:lang w:eastAsia="ar-SA"/>
    </w:rPr>
  </w:style>
  <w:style w:type="paragraph" w:styleId="Style23">
    <w:name w:val="List"/>
    <w:basedOn w:val="Style22"/>
    <w:rsid w:val="00157e85"/>
    <w:pPr/>
    <w:rPr>
      <w:rFonts w:cs="Mangal"/>
    </w:rPr>
  </w:style>
  <w:style w:type="paragraph" w:styleId="Style24">
    <w:name w:val="Caption"/>
    <w:basedOn w:val="Normal"/>
    <w:qFormat/>
    <w:pPr>
      <w:suppressLineNumbers/>
      <w:spacing w:before="120" w:after="120"/>
    </w:pPr>
    <w:rPr>
      <w:rFonts w:cs="Mangal"/>
      <w:i/>
      <w:iCs/>
      <w:sz w:val="24"/>
      <w:szCs w:val="24"/>
    </w:rPr>
  </w:style>
  <w:style w:type="paragraph" w:styleId="Style25">
    <w:name w:val="Указатель"/>
    <w:basedOn w:val="Normal"/>
    <w:qFormat/>
    <w:pPr>
      <w:suppressLineNumbers/>
    </w:pPr>
    <w:rPr>
      <w:rFonts w:cs="Mangal"/>
      <w:lang w:val="zxx" w:eastAsia="zxx" w:bidi="zxx"/>
    </w:rPr>
  </w:style>
  <w:style w:type="paragraph" w:styleId="111" w:customStyle="1">
    <w:name w:val="Заголовок 11"/>
    <w:basedOn w:val="Normal"/>
    <w:next w:val="Normal"/>
    <w:link w:val="1"/>
    <w:qFormat/>
    <w:rsid w:val="007127e5"/>
    <w:pPr>
      <w:keepNext w:val="true"/>
      <w:widowControl w:val="false"/>
      <w:shd w:val="clear" w:color="auto" w:fill="FFFFFF"/>
      <w:spacing w:lineRule="exact" w:line="326" w:before="5" w:after="0"/>
      <w:ind w:left="38" w:hanging="0"/>
      <w:jc w:val="center"/>
      <w:outlineLvl w:val="0"/>
    </w:pPr>
    <w:rPr>
      <w:rFonts w:ascii="Times New Roman" w:hAnsi="Times New Roman" w:eastAsia="Times New Roman" w:cs="Times New Roman"/>
      <w:b/>
      <w:bCs/>
      <w:color w:val="000000"/>
      <w:spacing w:val="-16"/>
      <w:sz w:val="28"/>
      <w:szCs w:val="29"/>
      <w:lang w:val="en-US"/>
    </w:rPr>
  </w:style>
  <w:style w:type="paragraph" w:styleId="211" w:customStyle="1">
    <w:name w:val="Заголовок 21"/>
    <w:basedOn w:val="Normal"/>
    <w:next w:val="Normal"/>
    <w:link w:val="2"/>
    <w:qFormat/>
    <w:rsid w:val="007127e5"/>
    <w:pPr>
      <w:keepNext w:val="true"/>
      <w:widowControl w:val="false"/>
      <w:shd w:val="clear" w:color="auto" w:fill="FFFFFF"/>
      <w:spacing w:lineRule="exact" w:line="317" w:before="0" w:after="0"/>
      <w:ind w:left="149" w:hanging="0"/>
      <w:jc w:val="center"/>
      <w:outlineLvl w:val="1"/>
    </w:pPr>
    <w:rPr>
      <w:rFonts w:ascii="Times New Roman" w:hAnsi="Times New Roman" w:eastAsia="Times New Roman" w:cs="Times New Roman"/>
      <w:b/>
      <w:bCs/>
      <w:color w:val="000000"/>
      <w:spacing w:val="-6"/>
      <w:sz w:val="28"/>
      <w:szCs w:val="28"/>
      <w:lang w:val="en-US"/>
    </w:rPr>
  </w:style>
  <w:style w:type="paragraph" w:styleId="311" w:customStyle="1">
    <w:name w:val="Заголовок 31"/>
    <w:basedOn w:val="Normal"/>
    <w:next w:val="Normal"/>
    <w:link w:val="3"/>
    <w:qFormat/>
    <w:rsid w:val="007127e5"/>
    <w:pPr>
      <w:keepNext w:val="true"/>
      <w:widowControl w:val="false"/>
      <w:shd w:val="clear" w:color="auto" w:fill="FFFFFF"/>
      <w:spacing w:lineRule="exact" w:line="360" w:before="0" w:after="0"/>
      <w:ind w:left="3312" w:hanging="0"/>
      <w:outlineLvl w:val="2"/>
    </w:pPr>
    <w:rPr>
      <w:rFonts w:ascii="Arial" w:hAnsi="Arial" w:eastAsia="Times New Roman" w:cs="Times New Roman"/>
      <w:b/>
      <w:bCs/>
      <w:color w:val="000000"/>
      <w:spacing w:val="-11"/>
      <w:w w:val="103"/>
      <w:sz w:val="28"/>
      <w:szCs w:val="32"/>
      <w:lang w:val="en-US"/>
    </w:rPr>
  </w:style>
  <w:style w:type="paragraph" w:styleId="51" w:customStyle="1">
    <w:name w:val="Заголовок 51"/>
    <w:basedOn w:val="Normal"/>
    <w:next w:val="Normal"/>
    <w:link w:val="5"/>
    <w:uiPriority w:val="9"/>
    <w:semiHidden/>
    <w:unhideWhenUsed/>
    <w:qFormat/>
    <w:rsid w:val="001038d9"/>
    <w:pPr>
      <w:keepNext w:val="true"/>
      <w:keepLines/>
      <w:spacing w:before="200" w:after="0"/>
      <w:outlineLvl w:val="4"/>
    </w:pPr>
    <w:rPr>
      <w:rFonts w:ascii="Cambria" w:hAnsi="Cambria" w:eastAsia="" w:cs="" w:asciiTheme="majorHAnsi" w:cstheme="majorBidi" w:eastAsiaTheme="majorEastAsia" w:hAnsiTheme="majorHAnsi"/>
      <w:color w:val="243F60" w:themeColor="accent1" w:themeShade="7f"/>
    </w:rPr>
  </w:style>
  <w:style w:type="paragraph" w:styleId="17" w:customStyle="1">
    <w:name w:val="Название объекта1"/>
    <w:basedOn w:val="Normal"/>
    <w:qFormat/>
    <w:rsid w:val="00157e85"/>
    <w:pPr>
      <w:suppressLineNumbers/>
      <w:spacing w:before="120" w:after="120"/>
    </w:pPr>
    <w:rPr>
      <w:rFonts w:cs="Mangal"/>
      <w:i/>
      <w:iCs/>
      <w:sz w:val="24"/>
      <w:szCs w:val="24"/>
    </w:rPr>
  </w:style>
  <w:style w:type="paragraph" w:styleId="Indexheading">
    <w:name w:val="index heading"/>
    <w:basedOn w:val="Normal"/>
    <w:qFormat/>
    <w:rsid w:val="00157e85"/>
    <w:pPr>
      <w:suppressLineNumbers/>
    </w:pPr>
    <w:rPr>
      <w:rFonts w:cs="Mangal"/>
    </w:rPr>
  </w:style>
  <w:style w:type="paragraph" w:styleId="ListParagraph">
    <w:name w:val="List Paragraph"/>
    <w:basedOn w:val="Normal"/>
    <w:uiPriority w:val="34"/>
    <w:qFormat/>
    <w:rsid w:val="00eb7415"/>
    <w:pPr>
      <w:spacing w:before="0" w:after="200"/>
      <w:ind w:left="720" w:hanging="0"/>
      <w:contextualSpacing/>
    </w:pPr>
    <w:rPr/>
  </w:style>
  <w:style w:type="paragraph" w:styleId="22" w:customStyle="1">
    <w:name w:val="заголовок 2"/>
    <w:basedOn w:val="Normal"/>
    <w:next w:val="Normal"/>
    <w:link w:val="a8"/>
    <w:qFormat/>
    <w:rsid w:val="007127e5"/>
    <w:pPr>
      <w:keepNext w:val="true"/>
      <w:widowControl w:val="false"/>
      <w:spacing w:lineRule="auto" w:line="240" w:before="0" w:after="0"/>
      <w:jc w:val="center"/>
      <w:outlineLvl w:val="1"/>
    </w:pPr>
    <w:rPr>
      <w:rFonts w:ascii="Times New Roman" w:hAnsi="Times New Roman" w:eastAsia="Times New Roman" w:cs="Times New Roman"/>
      <w:sz w:val="28"/>
      <w:szCs w:val="28"/>
      <w:lang w:val="en-US"/>
    </w:rPr>
  </w:style>
  <w:style w:type="paragraph" w:styleId="Style26" w:customStyle="1">
    <w:name w:val="Нормальный (таблица)"/>
    <w:basedOn w:val="Normal"/>
    <w:next w:val="Normal"/>
    <w:uiPriority w:val="99"/>
    <w:qFormat/>
    <w:rsid w:val="003a4d12"/>
    <w:pPr>
      <w:widowControl w:val="false"/>
      <w:spacing w:lineRule="auto" w:line="240" w:before="0" w:after="0"/>
      <w:jc w:val="both"/>
    </w:pPr>
    <w:rPr>
      <w:rFonts w:ascii="Arial" w:hAnsi="Arial" w:cs="Arial"/>
      <w:sz w:val="24"/>
      <w:szCs w:val="24"/>
    </w:rPr>
  </w:style>
  <w:style w:type="paragraph" w:styleId="Style27" w:customStyle="1">
    <w:name w:val="Прижатый влево"/>
    <w:basedOn w:val="Normal"/>
    <w:next w:val="Normal"/>
    <w:uiPriority w:val="99"/>
    <w:qFormat/>
    <w:rsid w:val="003a4d12"/>
    <w:pPr>
      <w:widowControl w:val="false"/>
      <w:spacing w:lineRule="auto" w:line="240" w:before="0" w:after="0"/>
    </w:pPr>
    <w:rPr>
      <w:rFonts w:ascii="Arial" w:hAnsi="Arial" w:cs="Arial"/>
      <w:sz w:val="24"/>
      <w:szCs w:val="24"/>
    </w:rPr>
  </w:style>
  <w:style w:type="paragraph" w:styleId="Style28">
    <w:name w:val="Title"/>
    <w:basedOn w:val="Normal"/>
    <w:qFormat/>
    <w:rsid w:val="005662f2"/>
    <w:pPr>
      <w:shd w:val="clear" w:color="auto" w:fill="FFFFFF"/>
      <w:spacing w:lineRule="auto" w:line="240" w:before="0" w:after="0"/>
      <w:ind w:firstLine="6"/>
      <w:jc w:val="center"/>
    </w:pPr>
    <w:rPr>
      <w:rFonts w:ascii="Times New Roman" w:hAnsi="Times New Roman" w:eastAsia="Times New Roman" w:cs="Times New Roman"/>
      <w:b/>
      <w:sz w:val="28"/>
      <w:szCs w:val="20"/>
    </w:rPr>
  </w:style>
  <w:style w:type="paragraph" w:styleId="Style29" w:customStyle="1">
    <w:name w:val="Верхний и нижний колонтитулы"/>
    <w:basedOn w:val="Normal"/>
    <w:qFormat/>
    <w:rsid w:val="00157e85"/>
    <w:pPr/>
    <w:rPr/>
  </w:style>
  <w:style w:type="paragraph" w:styleId="18" w:customStyle="1">
    <w:name w:val="Верхний колонтитул1"/>
    <w:basedOn w:val="Normal"/>
    <w:uiPriority w:val="99"/>
    <w:unhideWhenUsed/>
    <w:qFormat/>
    <w:rsid w:val="00c24d04"/>
    <w:pPr>
      <w:tabs>
        <w:tab w:val="clear" w:pos="708"/>
        <w:tab w:val="center" w:pos="4677" w:leader="none"/>
        <w:tab w:val="right" w:pos="9355" w:leader="none"/>
      </w:tabs>
      <w:spacing w:lineRule="auto" w:line="240" w:before="0" w:after="0"/>
    </w:pPr>
    <w:rPr/>
  </w:style>
  <w:style w:type="paragraph" w:styleId="19" w:customStyle="1">
    <w:name w:val="Нижний колонтитул1"/>
    <w:basedOn w:val="Normal"/>
    <w:uiPriority w:val="99"/>
    <w:semiHidden/>
    <w:unhideWhenUsed/>
    <w:qFormat/>
    <w:rsid w:val="00c24d04"/>
    <w:pPr>
      <w:tabs>
        <w:tab w:val="clear" w:pos="708"/>
        <w:tab w:val="center" w:pos="4677" w:leader="none"/>
        <w:tab w:val="right" w:pos="9355" w:leader="none"/>
      </w:tabs>
      <w:spacing w:lineRule="auto" w:line="240" w:before="0" w:after="0"/>
    </w:pPr>
    <w:rPr/>
  </w:style>
  <w:style w:type="paragraph" w:styleId="23" w:customStyle="1">
    <w:name w:val="Основной текст2"/>
    <w:basedOn w:val="Normal"/>
    <w:qFormat/>
    <w:rsid w:val="00500460"/>
    <w:pPr>
      <w:widowControl w:val="false"/>
      <w:shd w:val="clear" w:color="auto" w:fill="FFFFFF"/>
      <w:spacing w:before="0" w:after="720"/>
    </w:pPr>
    <w:rPr>
      <w:rFonts w:ascii="Times New Roman" w:hAnsi="Times New Roman" w:eastAsia="Times New Roman" w:cs="Times New Roman"/>
      <w:sz w:val="26"/>
      <w:szCs w:val="26"/>
    </w:rPr>
  </w:style>
  <w:style w:type="paragraph" w:styleId="BalloonText">
    <w:name w:val="Balloon Text"/>
    <w:basedOn w:val="Normal"/>
    <w:uiPriority w:val="99"/>
    <w:semiHidden/>
    <w:unhideWhenUsed/>
    <w:qFormat/>
    <w:rsid w:val="00e2762d"/>
    <w:pPr>
      <w:spacing w:lineRule="auto" w:line="240" w:before="0" w:after="0"/>
    </w:pPr>
    <w:rPr>
      <w:rFonts w:ascii="Tahoma" w:hAnsi="Tahoma" w:eastAsia="Times New Roman" w:cs="Tahoma"/>
      <w:sz w:val="16"/>
      <w:szCs w:val="16"/>
    </w:rPr>
  </w:style>
  <w:style w:type="paragraph" w:styleId="110" w:customStyle="1">
    <w:name w:val="Обычный1"/>
    <w:uiPriority w:val="99"/>
    <w:qFormat/>
    <w:rsid w:val="00e2762d"/>
    <w:pPr>
      <w:widowControl w:val="false"/>
      <w:bidi w:val="0"/>
      <w:spacing w:before="0" w:after="0"/>
      <w:ind w:firstLine="300"/>
      <w:jc w:val="both"/>
    </w:pPr>
    <w:rPr>
      <w:rFonts w:ascii="Times New Roman" w:hAnsi="Times New Roman" w:eastAsia="Times New Roman" w:cs="Times New Roman"/>
      <w:color w:val="auto"/>
      <w:kern w:val="0"/>
      <w:sz w:val="20"/>
      <w:szCs w:val="20"/>
      <w:lang w:val="ru-RU" w:eastAsia="ru-RU" w:bidi="ar-SA"/>
    </w:rPr>
  </w:style>
  <w:style w:type="paragraph" w:styleId="Default" w:customStyle="1">
    <w:name w:val="Default"/>
    <w:qFormat/>
    <w:rsid w:val="00e2762d"/>
    <w:pPr>
      <w:widowControl/>
      <w:bidi w:val="0"/>
      <w:spacing w:before="0" w:after="0"/>
      <w:jc w:val="left"/>
    </w:pPr>
    <w:rPr>
      <w:rFonts w:ascii="Times New Roman" w:hAnsi="Times New Roman" w:eastAsia="Calibri" w:cs="Times New Roman"/>
      <w:color w:val="000000"/>
      <w:kern w:val="0"/>
      <w:sz w:val="24"/>
      <w:szCs w:val="24"/>
      <w:lang w:eastAsia="en-US" w:val="ru-RU" w:bidi="ar-SA"/>
    </w:rPr>
  </w:style>
  <w:style w:type="paragraph" w:styleId="Headertext" w:customStyle="1">
    <w:name w:val="headertext"/>
    <w:basedOn w:val="Normal"/>
    <w:qFormat/>
    <w:rsid w:val="0079498c"/>
    <w:pPr>
      <w:spacing w:lineRule="auto" w:line="240" w:beforeAutospacing="1" w:afterAutospacing="1"/>
    </w:pPr>
    <w:rPr>
      <w:rFonts w:ascii="Times New Roman" w:hAnsi="Times New Roman" w:eastAsia="Times New Roman" w:cs="Times New Roman"/>
      <w:sz w:val="24"/>
      <w:szCs w:val="24"/>
    </w:rPr>
  </w:style>
  <w:style w:type="paragraph" w:styleId="Standard" w:customStyle="1">
    <w:name w:val="Standard"/>
    <w:uiPriority w:val="99"/>
    <w:qFormat/>
    <w:rsid w:val="005249f7"/>
    <w:pPr>
      <w:widowControl/>
      <w:tabs>
        <w:tab w:val="clear" w:pos="680"/>
        <w:tab w:val="left" w:pos="708" w:leader="none"/>
      </w:tabs>
      <w:suppressAutoHyphens w:val="true"/>
      <w:bidi w:val="0"/>
      <w:spacing w:lineRule="auto" w:line="276" w:before="0" w:after="200"/>
      <w:jc w:val="left"/>
    </w:pPr>
    <w:rPr>
      <w:rFonts w:ascii="Times New Roman" w:hAnsi="Times New Roman" w:eastAsia="Times New Roman" w:cs="Times New Roman"/>
      <w:color w:val="00000A"/>
      <w:kern w:val="0"/>
      <w:sz w:val="20"/>
      <w:szCs w:val="20"/>
      <w:lang w:eastAsia="zh-CN" w:val="ru-RU" w:bidi="ar-SA"/>
    </w:rPr>
  </w:style>
  <w:style w:type="paragraph" w:styleId="Style30">
    <w:name w:val="Колонтитул"/>
    <w:basedOn w:val="Normal"/>
    <w:qFormat/>
    <w:pPr/>
    <w:rPr/>
  </w:style>
  <w:style w:type="paragraph" w:styleId="Style31">
    <w:name w:val="Header"/>
    <w:basedOn w:val="Normal"/>
    <w:link w:val="18"/>
    <w:uiPriority w:val="99"/>
    <w:unhideWhenUsed/>
    <w:rsid w:val="00752050"/>
    <w:pPr>
      <w:tabs>
        <w:tab w:val="clear" w:pos="708"/>
        <w:tab w:val="center" w:pos="4677" w:leader="none"/>
        <w:tab w:val="right" w:pos="9355" w:leader="none"/>
      </w:tabs>
      <w:spacing w:lineRule="auto" w:line="240" w:before="0" w:after="0"/>
    </w:pPr>
    <w:rPr/>
  </w:style>
  <w:style w:type="paragraph" w:styleId="Style32">
    <w:name w:val="Footer"/>
    <w:basedOn w:val="Normal"/>
    <w:link w:val="19"/>
    <w:uiPriority w:val="99"/>
    <w:unhideWhenUsed/>
    <w:rsid w:val="00752050"/>
    <w:pPr>
      <w:tabs>
        <w:tab w:val="clear" w:pos="708"/>
        <w:tab w:val="center" w:pos="4677" w:leader="none"/>
        <w:tab w:val="right" w:pos="9355" w:leader="none"/>
      </w:tabs>
      <w:spacing w:lineRule="auto" w:line="240" w:before="0" w:after="0"/>
    </w:pPr>
    <w:rPr/>
  </w:style>
  <w:style w:type="numbering" w:styleId="NoList" w:default="1">
    <w:name w:val="No List"/>
    <w:uiPriority w:val="99"/>
    <w:semiHidden/>
    <w:unhideWhenUsed/>
    <w:qFormat/>
  </w:style>
  <w:style w:type="numbering" w:styleId="WW8Num2" w:customStyle="1">
    <w:name w:val="WW8Num2"/>
    <w:qFormat/>
    <w:rsid w:val="00157e85"/>
  </w:style>
  <w:style w:type="table" w:default="1" w:styleId="a1">
    <w:name w:val="Normal Table"/>
    <w:uiPriority w:val="99"/>
    <w:semiHidden/>
    <w:unhideWhenUsed/>
    <w:tblPr>
      <w:tblCellMar>
        <w:top w:w="0" w:type="dxa"/>
        <w:left w:w="108" w:type="dxa"/>
        <w:bottom w:w="0" w:type="dxa"/>
        <w:right w:w="108" w:type="dxa"/>
      </w:tblCellMar>
    </w:tblPr>
  </w:style>
  <w:style w:type="table" w:styleId="af5">
    <w:name w:val="Table Grid"/>
    <w:basedOn w:val="a1"/>
    <w:uiPriority w:val="39"/>
    <w:rsid w:val="0019386f"/>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header" Target="header4.xml"/><Relationship Id="rId7" Type="http://schemas.openxmlformats.org/officeDocument/2006/relationships/numbering" Target="numbering.xml"/><Relationship Id="rId8" Type="http://schemas.openxmlformats.org/officeDocument/2006/relationships/fontTable" Target="fontTable.xml"/><Relationship Id="rId9" Type="http://schemas.openxmlformats.org/officeDocument/2006/relationships/settings" Target="settings.xml"/><Relationship Id="rId10" Type="http://schemas.openxmlformats.org/officeDocument/2006/relationships/theme" Target="theme/theme1.xml"/><Relationship Id="rId11"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5E8AE77-44CC-44E9-AA69-D3085EF79B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430</TotalTime>
  <Application>LibreOffice/7.2.2.2$Windows_X86_64 LibreOffice_project/02b2acce88a210515b4a5bb2e46cbfb63fe97d56</Application>
  <AppVersion>15.0000</AppVersion>
  <DocSecurity>0</DocSecurity>
  <Pages>14</Pages>
  <Words>4070</Words>
  <Characters>26340</Characters>
  <CharactersWithSpaces>30287</CharactersWithSpaces>
  <Paragraphs>250</Paragraphs>
  <Company>Microsoft</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2023-02-08T12:21:00Z</dcterms:created>
  <dc:creator>ArtemiuS</dc:creator>
  <dc:description/>
  <dc:language>ru-RU</dc:language>
  <cp:lastModifiedBy/>
  <cp:lastPrinted>2023-03-29T10:17:43Z</cp:lastPrinted>
  <dcterms:modified xsi:type="dcterms:W3CDTF">2023-03-29T10:17:50Z</dcterms:modified>
  <cp:revision>26</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