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lang w:bidi="zxx"/>
        </w:rPr>
      </w:pPr>
      <w:r>
        <w:rPr/>
        <w:drawing>
          <wp:inline distT="0" distB="0" distL="0" distR="0">
            <wp:extent cx="650875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" t="-51" r="-64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30.03.2023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464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26282F"/>
          <w:kern w:val="2"/>
          <w:sz w:val="24"/>
          <w:szCs w:val="24"/>
          <w:lang w:bidi="zxx"/>
        </w:rPr>
      </w:pPr>
      <w:r>
        <w:rPr>
          <w:rFonts w:eastAsia="Times New Roman"/>
          <w:b/>
          <w:bCs/>
          <w:color w:val="26282F"/>
          <w:kern w:val="2"/>
          <w:sz w:val="24"/>
          <w:szCs w:val="24"/>
          <w:lang w:bidi="zxx"/>
        </w:rPr>
        <w:t>г.  Кореновск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eastAsia="Times New Roman"/>
          <w:b/>
          <w:b/>
          <w:bCs/>
          <w:color w:val="26282F"/>
          <w:kern w:val="0"/>
          <w:sz w:val="24"/>
          <w:szCs w:val="24"/>
        </w:rPr>
      </w:pPr>
      <w:r>
        <w:rPr>
          <w:rFonts w:eastAsia="Times New Roman"/>
          <w:b/>
          <w:bCs/>
          <w:color w:val="26282F"/>
          <w:kern w:val="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color w:val="000000"/>
        </w:rPr>
      </w:pPr>
      <w:r>
        <w:rPr>
          <w:rFonts w:eastAsia="Times New Roman"/>
          <w:b/>
          <w:bCs/>
          <w:color w:val="000000"/>
          <w:kern w:val="0"/>
          <w:szCs w:val="28"/>
        </w:rPr>
        <w:t>О признании утратившими силу некоторых нормативных правовых актов администрации муниципального образования Кореновский район</w:t>
      </w:r>
    </w:p>
    <w:p>
      <w:pPr>
        <w:pStyle w:val="Normal"/>
        <w:jc w:val="center"/>
        <w:rPr>
          <w:rFonts w:eastAsia="Lucida Sans Unicode"/>
          <w:color w:val="000000"/>
          <w:spacing w:val="0"/>
          <w:sz w:val="28"/>
          <w:szCs w:val="28"/>
        </w:rPr>
      </w:pPr>
      <w:r>
        <w:rPr>
          <w:rFonts w:eastAsia="Lucida Sans Unicode"/>
          <w:color w:val="000000"/>
          <w:spacing w:val="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>В целях приведения в соответствие с действующим законодательством</w:t>
      </w:r>
      <w:r>
        <w:rPr>
          <w:rFonts w:eastAsia="Times New Roman"/>
          <w:color w:val="000000"/>
          <w:kern w:val="0"/>
          <w:szCs w:val="28"/>
        </w:rPr>
        <w:t>, администрация муниципального образования Кореновский район                             п о с т а н о в л я е т: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/>
          <w:color w:val="000000"/>
          <w:kern w:val="0"/>
          <w:szCs w:val="28"/>
        </w:rPr>
        <w:t>1.Признать утратившими силу: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/>
          <w:color w:val="000000"/>
          <w:kern w:val="0"/>
          <w:szCs w:val="28"/>
        </w:rPr>
        <w:t xml:space="preserve">1.1.Постановление администрации муниципального образования             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26 сентября 2014</w:t>
      </w:r>
      <w:r>
        <w:rPr>
          <w:rFonts w:eastAsia="Times New Roman"/>
          <w:color w:val="000000"/>
          <w:kern w:val="0"/>
          <w:szCs w:val="28"/>
        </w:rPr>
        <w:t xml:space="preserve"> года №1533 «</w:t>
      </w:r>
      <w:r>
        <w:rPr>
          <w:rFonts w:eastAsia="Times New Roman"/>
          <w:bCs/>
          <w:color w:val="000000"/>
          <w:kern w:val="0"/>
          <w:szCs w:val="28"/>
        </w:rPr>
        <w:t>Об утверждении П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орядка предоставления лицами, замещающими должности муниципальной службы в администрации муниципального образования Кореновский район сведений о своих расходах,  а также о расходах своих супруги (супруга)  и                         несовершеннолетних детей</w:t>
      </w:r>
      <w:r>
        <w:rPr>
          <w:rFonts w:eastAsia="Times New Roman"/>
          <w:bCs/>
          <w:color w:val="000000"/>
          <w:kern w:val="0"/>
          <w:szCs w:val="28"/>
        </w:rPr>
        <w:t>»;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/>
          <w:bCs/>
          <w:color w:val="000000"/>
          <w:kern w:val="0"/>
          <w:szCs w:val="28"/>
        </w:rPr>
        <w:t>1.2.</w:t>
      </w:r>
      <w:r>
        <w:rPr>
          <w:rFonts w:eastAsia="Times New Roman"/>
          <w:color w:val="000000"/>
          <w:kern w:val="0"/>
          <w:szCs w:val="28"/>
        </w:rPr>
        <w:t xml:space="preserve">Постановление администрации муниципального образования          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29 апреля 2015 года</w:t>
      </w:r>
      <w:r>
        <w:rPr>
          <w:rFonts w:eastAsia="Times New Roman"/>
          <w:color w:val="000000"/>
          <w:kern w:val="0"/>
          <w:szCs w:val="28"/>
        </w:rPr>
        <w:t xml:space="preserve"> №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877</w:t>
      </w:r>
      <w:r>
        <w:rPr>
          <w:rFonts w:eastAsia="Times New Roman"/>
          <w:color w:val="000000"/>
          <w:kern w:val="0"/>
          <w:szCs w:val="28"/>
        </w:rPr>
        <w:t xml:space="preserve">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О  </w:t>
      </w:r>
      <w:r>
        <w:rPr>
          <w:rFonts w:eastAsia="Times New Roman"/>
          <w:color w:val="000000"/>
          <w:kern w:val="0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внесении изменений в            постановление администрации муниципального образования Кореновский          район от 26 сентября 2014 года №1533 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Об утверждении Порядка                     предоставления лицами, замещающими должности муниципальной службы в администрации муниципального образования Кореновский район сведений о своих расходах,  а также о расходах своих супруги (супруга)  и                         несовершеннолетних детей»</w:t>
      </w:r>
      <w:r>
        <w:rPr>
          <w:rFonts w:eastAsia="Times New Roman"/>
          <w:color w:val="000000"/>
          <w:kern w:val="0"/>
          <w:szCs w:val="28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bookmarkStart w:id="0" w:name="sub_12"/>
      <w:bookmarkEnd w:id="0"/>
      <w:r>
        <w:rPr>
          <w:rFonts w:eastAsia="Times New Roman"/>
          <w:color w:val="000000"/>
          <w:kern w:val="0"/>
          <w:szCs w:val="28"/>
        </w:rPr>
        <w:t xml:space="preserve">1.3.Постановление администрации муниципального образования          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29 апреля 2016</w:t>
      </w:r>
      <w:r>
        <w:rPr>
          <w:rFonts w:eastAsia="Times New Roman"/>
          <w:color w:val="000000"/>
          <w:kern w:val="0"/>
          <w:szCs w:val="28"/>
        </w:rPr>
        <w:t xml:space="preserve"> года №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380</w:t>
      </w:r>
      <w:r>
        <w:rPr>
          <w:rFonts w:eastAsia="Times New Roman"/>
          <w:color w:val="000000"/>
          <w:kern w:val="0"/>
          <w:szCs w:val="28"/>
        </w:rPr>
        <w:t xml:space="preserve">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О  </w:t>
      </w:r>
      <w:r>
        <w:rPr>
          <w:rFonts w:eastAsia="Times New Roman"/>
          <w:color w:val="000000"/>
          <w:kern w:val="0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внесении изменений в            постановление администрации муниципального образования Кореновский          район от 26 сентября 2014 года №1533 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Об утверждении Порядка                     предоставления лицами, замещающими должности муниципальной службы в администрации муниципального образования Кореновский район сведений о своих расходах,  а также о расходах своих супруги (супруга)  и                         несовершеннолетних детей» (с изменениями,  внесенными постановлением администрации муниципального образования Кореновский район от                 29 апреля 2015 года №877)»</w:t>
      </w:r>
      <w:r>
        <w:rPr>
          <w:rFonts w:eastAsia="Times New Roman"/>
          <w:color w:val="000000"/>
          <w:kern w:val="0"/>
          <w:szCs w:val="28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/>
          <w:color w:val="000000"/>
          <w:kern w:val="0"/>
          <w:szCs w:val="28"/>
        </w:rPr>
        <w:t xml:space="preserve">1.4.Постановление администрации муниципального образования          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25 декабря 2020 года </w:t>
      </w:r>
      <w:r>
        <w:rPr>
          <w:rFonts w:eastAsia="Times New Roman"/>
          <w:color w:val="000000"/>
          <w:kern w:val="0"/>
          <w:szCs w:val="28"/>
        </w:rPr>
        <w:t>№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2099</w:t>
      </w:r>
      <w:r>
        <w:rPr>
          <w:rFonts w:eastAsia="Times New Roman"/>
          <w:color w:val="000000"/>
          <w:kern w:val="0"/>
          <w:szCs w:val="28"/>
        </w:rPr>
        <w:t xml:space="preserve">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О  </w:t>
      </w:r>
      <w:r>
        <w:rPr>
          <w:rFonts w:eastAsia="Times New Roman"/>
          <w:color w:val="000000"/>
          <w:kern w:val="0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внесении изменений в            постановление администрации муниципального образования Кореновский          район от 26 сентября 2014 года №1533 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Об утверждении Порядка                     предоставления лицами, замещающими должности муниципальной службы в администрации муниципального образования Кореновский район сведений о своих расходах,  а также о расходах своих супруги (супруга)  и                         несовершеннолетних детей» (с изменениями,  внесенными постановлениями администрации муниципального образования Кореновский район от                 29 апреля 2015 года №877, от 29 апреля 2016 года №380)»</w:t>
      </w:r>
      <w:r>
        <w:rPr>
          <w:rFonts w:eastAsia="Times New Roman"/>
          <w:color w:val="000000"/>
          <w:kern w:val="0"/>
          <w:szCs w:val="28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/>
          <w:color w:val="000000"/>
          <w:kern w:val="0"/>
          <w:szCs w:val="28"/>
        </w:rPr>
        <w:t>1.5.Постановление администрации муниципального образования           Кореновский район от 30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декабря 2015 года </w:t>
      </w:r>
      <w:r>
        <w:rPr>
          <w:rFonts w:eastAsia="Times New Roman"/>
          <w:color w:val="000000"/>
          <w:kern w:val="0"/>
          <w:szCs w:val="28"/>
        </w:rPr>
        <w:t>№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1765</w:t>
      </w:r>
      <w:r>
        <w:rPr>
          <w:rFonts w:eastAsia="Times New Roman"/>
          <w:color w:val="000000"/>
          <w:kern w:val="0"/>
          <w:szCs w:val="28"/>
        </w:rPr>
        <w:t xml:space="preserve">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Об утверждении Порядка осуществления контроля за соответствием расходов лиц, замещающих          должности муниципальной службы в администрации муниципального               образования Кореновский район, а также за расходами их супруг (супругов) и несовершеннолетних детей их доходам».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1.6.Постановление администрации муниципального образования           Кореновский район от 20 апреля 2017 года №457 «Об утверждении Положения о порядке представления гражданами, претендующими на замещение           должности муниципальной службы, и муниципальными служащими               администрации муниципального образования Кореновский район сведений о доходах, об имуществе и обязательствах имущественного характера».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firstLine="709"/>
        <w:jc w:val="both"/>
        <w:outlineLvl w:val="0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1.7.Постановление администрации муниципального образования           Кореновский район от 6 июля 2017 года №834 «О внесении изменений в        постановление администрации муниципального образования Кореновский         район от 20 апреля 2017 года №457 «Об утверждении Положения о порядке представления гражданами, претендующими на замещение должности           муниципальной службы, и муниципальными служащими администрации           муниципального образования Кореновский район сведений о доходах, об       имуществе и обязательствах имущественного характера».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Cs w:val="28"/>
        </w:rPr>
        <w:t xml:space="preserve">2.Управлению службы протокола и информационной политики 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Cs w:val="28"/>
        </w:rPr>
        <w:t>3.Контроль за выполнением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Cs w:val="28"/>
        </w:rPr>
        <w:t>4.Постановление вступает в силу после его официального опубликования.</w:t>
      </w:r>
    </w:p>
    <w:p>
      <w:pPr>
        <w:pStyle w:val="Normal"/>
        <w:tabs>
          <w:tab w:val="clear" w:pos="709"/>
          <w:tab w:val="left" w:pos="851" w:leader="none"/>
        </w:tabs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ind w:left="720" w:hanging="720"/>
        <w:rPr>
          <w:color w:val="000000"/>
        </w:rPr>
      </w:pPr>
      <w:r>
        <w:rPr>
          <w:color w:val="000000"/>
          <w:szCs w:val="28"/>
        </w:rPr>
        <w:t>Исполняющий обязанности главы</w:t>
      </w:r>
    </w:p>
    <w:p>
      <w:pPr>
        <w:pStyle w:val="Normal"/>
        <w:ind w:left="720" w:hanging="720"/>
        <w:rPr>
          <w:color w:val="000000"/>
        </w:rPr>
      </w:pPr>
      <w:r>
        <w:rPr>
          <w:color w:val="000000"/>
          <w:szCs w:val="28"/>
        </w:rPr>
        <w:t>муниципального образования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8"/>
        </w:rPr>
        <w:t xml:space="preserve">Кореновский район                                                                                  </w:t>
      </w:r>
      <w:r>
        <w:rPr>
          <w:rFonts w:eastAsia="Lucida Sans Unicode" w:cs="Times New Roman"/>
          <w:color w:val="000000"/>
          <w:kern w:val="2"/>
          <w:sz w:val="28"/>
          <w:szCs w:val="28"/>
          <w:lang w:val="ru-RU" w:eastAsia="ru-RU" w:bidi="ar-SA"/>
        </w:rPr>
        <w:t>А.П. Манько</w:t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Style17" w:customStyle="1">
    <w:name w:val="Гипертекстовая ссылка"/>
    <w:basedOn w:val="DefaultParagraphFont"/>
    <w:uiPriority w:val="99"/>
    <w:qFormat/>
    <w:rsid w:val="008571b8"/>
    <w:rPr>
      <w:color w:val="106BBE"/>
    </w:rPr>
  </w:style>
  <w:style w:type="paragraph" w:styleId="Style18" w:customStyle="1">
    <w:name w:val="Заголовок"/>
    <w:basedOn w:val="Normal"/>
    <w:next w:val="Style19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Style19">
    <w:name w:val="Body Text"/>
    <w:basedOn w:val="Normal"/>
    <w:rsid w:val="007b4ab1"/>
    <w:pPr>
      <w:spacing w:before="0" w:after="120"/>
    </w:pPr>
    <w:rPr/>
  </w:style>
  <w:style w:type="paragraph" w:styleId="Style20">
    <w:name w:val="List"/>
    <w:basedOn w:val="Style19"/>
    <w:rsid w:val="007b4ab1"/>
    <w:pPr/>
    <w:rPr>
      <w:rFonts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>
    <w:name w:val="Title"/>
    <w:basedOn w:val="Style18"/>
    <w:next w:val="Style24"/>
    <w:qFormat/>
    <w:rsid w:val="007b4ab1"/>
    <w:pPr/>
    <w:rPr/>
  </w:style>
  <w:style w:type="paragraph" w:styleId="Style24">
    <w:name w:val="Subtitle"/>
    <w:basedOn w:val="Style18"/>
    <w:next w:val="Style19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next w:val="Normal"/>
    <w:qFormat/>
    <w:rsid w:val="007b4ab1"/>
    <w:pPr/>
    <w:rPr/>
  </w:style>
  <w:style w:type="paragraph" w:styleId="Style25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1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" w:customStyle="1">
    <w:name w:val="Style27"/>
    <w:basedOn w:val="Normal"/>
    <w:next w:val="Normal"/>
    <w:qFormat/>
    <w:rsid w:val="007b4ab1"/>
    <w:pPr/>
    <w:rPr/>
  </w:style>
  <w:style w:type="paragraph" w:styleId="Style221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1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8" w:customStyle="1">
    <w:name w:val="Содержимое врезки"/>
    <w:basedOn w:val="Style19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Колонтитул"/>
    <w:basedOn w:val="Normal"/>
    <w:qFormat/>
    <w:pPr/>
    <w:rPr/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4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58253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E2B8-2191-435B-9D83-AD9988CD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LibreOffice/7.2.2.2$Windows_X86_64 LibreOffice_project/02b2acce88a210515b4a5bb2e46cbfb63fe97d56</Application>
  <AppVersion>15.0000</AppVersion>
  <Pages>2</Pages>
  <Words>509</Words>
  <Characters>3901</Characters>
  <CharactersWithSpaces>5033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2018-08-19T14:35:00Z</dcterms:created>
  <dc:creator>Будько Юлия</dc:creator>
  <dc:description/>
  <dc:language>ru-RU</dc:language>
  <cp:lastModifiedBy/>
  <cp:lastPrinted>2023-03-30T09:29:57Z</cp:lastPrinted>
  <dcterms:modified xsi:type="dcterms:W3CDTF">2023-03-30T09:30:02Z</dcterms:modified>
  <cp:revision>20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