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28" w:rsidRDefault="00DD3979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ab/>
        <w:t xml:space="preserve">                                             </w:t>
      </w:r>
    </w:p>
    <w:p w:rsidR="00451128" w:rsidRDefault="00DD39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128" w:rsidRDefault="00451128">
      <w:pPr>
        <w:jc w:val="center"/>
      </w:pPr>
    </w:p>
    <w:p w:rsidR="00451128" w:rsidRDefault="00DD3979">
      <w:pPr>
        <w:pStyle w:val="2"/>
        <w:numPr>
          <w:ilvl w:val="1"/>
          <w:numId w:val="1"/>
        </w:numPr>
        <w:tabs>
          <w:tab w:val="left" w:pos="0"/>
        </w:tabs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АДМИНИСТРАЦИЯ  МУНИЦИПАЛЬНОГО</w:t>
      </w:r>
      <w:proofErr w:type="gramEnd"/>
      <w:r>
        <w:rPr>
          <w:rFonts w:ascii="Times New Roman" w:hAnsi="Times New Roman"/>
          <w:sz w:val="28"/>
        </w:rPr>
        <w:t xml:space="preserve">  ОБРАЗОВАНИЯ</w:t>
      </w:r>
    </w:p>
    <w:p w:rsidR="00451128" w:rsidRDefault="00DD3979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КОРЕНОВСКИЙ  РАЙОН</w:t>
      </w:r>
      <w:proofErr w:type="gramEnd"/>
    </w:p>
    <w:p w:rsidR="00451128" w:rsidRDefault="00DD3979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451128" w:rsidRDefault="00DD397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07.04.2023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505</w:t>
      </w:r>
    </w:p>
    <w:p w:rsidR="00451128" w:rsidRDefault="00DD397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г.  Кореновск</w:t>
      </w:r>
    </w:p>
    <w:p w:rsidR="00451128" w:rsidRDefault="00DD3979">
      <w:pPr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 xml:space="preserve"> район от 07 сентября 2020 года №946 «Об утверждении ведомственной целевой программы «Внесение изменений в документы территориального планирования поселений муниципаль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 xml:space="preserve">ного образования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 xml:space="preserve"> район и схему территориального планирования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 xml:space="preserve"> район на 2021-2023 годы» </w:t>
      </w:r>
    </w:p>
    <w:p w:rsidR="00451128" w:rsidRDefault="00451128">
      <w:pPr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</w:pPr>
    </w:p>
    <w:p w:rsidR="00451128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0"/>
          <w:szCs w:val="20"/>
          <w:lang w:eastAsia="ru-RU" w:bidi="hi-IN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0"/>
          <w:szCs w:val="20"/>
          <w:lang w:eastAsia="ru-RU" w:bidi="hi-IN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0"/>
          <w:lang w:eastAsia="ru-RU" w:bidi="hi-IN"/>
        </w:rPr>
        <w:t>В связи с выполнением поручения главы администрации (губернатора) Краснодарского края В.И. Кондратьева, в рамках совещания «Проблемы градостроительного развития территорий Краснодарского края» от 14 января 2016 года по внесению изменений в схему территориа</w:t>
      </w:r>
      <w:r>
        <w:rPr>
          <w:rFonts w:ascii="Times New Roman" w:eastAsia="Times New Roman" w:hAnsi="Times New Roman" w:cs="Times New Roman"/>
          <w:kern w:val="2"/>
          <w:sz w:val="28"/>
          <w:szCs w:val="20"/>
          <w:lang w:eastAsia="ru-RU" w:bidi="hi-IN"/>
        </w:rPr>
        <w:t xml:space="preserve">льного планирования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0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0"/>
          <w:lang w:eastAsia="ru-RU" w:bidi="hi-IN"/>
        </w:rPr>
        <w:t xml:space="preserve"> район и генеральные планы сельских поселений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0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0"/>
          <w:lang w:eastAsia="ru-RU" w:bidi="hi-IN"/>
        </w:rPr>
        <w:t xml:space="preserve"> район,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администрация       муниципального        образования    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    район   п о с т а н о в л я е т:</w:t>
      </w:r>
    </w:p>
    <w:p w:rsidR="00451128" w:rsidRDefault="00DD3979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1. Внести изменения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от 07 сентября 2020 года №946 «Об утверждении ведомственной целевой программы «Внесение изменений в документы территориального планирования поселений муниципаль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и схему территориального планирования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на 2021-2023 годы».</w:t>
      </w:r>
    </w:p>
    <w:p w:rsidR="00451128" w:rsidRDefault="00DD3979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2. Признать утратившим силу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от 18 октября 202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2 года №1580 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от 07 сентября 2020 года «Об утверждении ведомственной целевой программы «Внесение изменений в документы территориального планирования поселений м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lastRenderedPageBreak/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и схему территориального планирования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на 2021-2023 годы»;</w:t>
      </w:r>
    </w:p>
    <w:p w:rsidR="00451128" w:rsidRDefault="00DD3979">
      <w:pPr>
        <w:spacing w:after="0" w:line="100" w:lineRule="atLeast"/>
        <w:ind w:firstLine="720"/>
        <w:jc w:val="both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3. 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(Симоненко) обеспечить </w:t>
      </w:r>
      <w:r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bidi="en-US"/>
        </w:rPr>
        <w:t xml:space="preserve">размещение данного постановления на официальном сайте администрации муниципального образования </w:t>
      </w:r>
      <w:proofErr w:type="spellStart"/>
      <w:r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bidi="en-US"/>
        </w:rPr>
        <w:t>Кореновский</w:t>
      </w:r>
      <w:proofErr w:type="spellEnd"/>
      <w:r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bidi="en-US"/>
        </w:rPr>
        <w:t xml:space="preserve"> район в информационно-телекоммуникационной сети «Интернет».</w:t>
      </w:r>
    </w:p>
    <w:p w:rsidR="00451128" w:rsidRDefault="00DD3979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4.Постановление вступает в силу со дня подписания.</w:t>
      </w:r>
    </w:p>
    <w:p w:rsidR="00451128" w:rsidRDefault="00451128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451128" w:rsidRDefault="00451128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451128" w:rsidRDefault="00451128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451128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Исполняющий обязанности главы</w:t>
      </w:r>
    </w:p>
    <w:p w:rsidR="00451128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муниципального образования </w:t>
      </w:r>
    </w:p>
    <w:p w:rsidR="00451128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район                                                                          И.А. Максименко</w:t>
      </w: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>ПРИЛОЖЕНИЕ</w:t>
      </w: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 xml:space="preserve">к постановлению главы            администрации муниципального                                           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>от 07.04.2023</w:t>
      </w:r>
      <w:r>
        <w:rPr>
          <w:sz w:val="28"/>
          <w:szCs w:val="28"/>
        </w:rPr>
        <w:tab/>
        <w:t>№ 505</w:t>
      </w:r>
    </w:p>
    <w:p w:rsidR="00DD3979" w:rsidRDefault="00DD3979" w:rsidP="00DD3979">
      <w:pPr>
        <w:pStyle w:val="af1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>ПРИЛОЖЕНИЕ</w:t>
      </w:r>
    </w:p>
    <w:p w:rsidR="00DD3979" w:rsidRDefault="00DD3979" w:rsidP="00DD3979">
      <w:pPr>
        <w:pStyle w:val="af1"/>
        <w:ind w:left="5529" w:firstLine="0"/>
        <w:jc w:val="center"/>
        <w:rPr>
          <w:sz w:val="28"/>
          <w:szCs w:val="28"/>
        </w:rPr>
      </w:pP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>УТВЕРЖДЕН</w:t>
      </w: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>постановлением администрации</w:t>
      </w: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>муниципального образования</w:t>
      </w:r>
    </w:p>
    <w:p w:rsidR="00DD3979" w:rsidRDefault="00DD3979" w:rsidP="00DD3979">
      <w:pPr>
        <w:pStyle w:val="af1"/>
        <w:ind w:left="5529" w:firstLine="0"/>
        <w:jc w:val="center"/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</w:p>
    <w:p w:rsidR="00DD3979" w:rsidRDefault="00DD3979" w:rsidP="00DD3979">
      <w:pPr>
        <w:pStyle w:val="af1"/>
        <w:ind w:left="5529" w:firstLine="0"/>
        <w:jc w:val="center"/>
      </w:pPr>
      <w:r>
        <w:rPr>
          <w:sz w:val="28"/>
          <w:szCs w:val="28"/>
        </w:rPr>
        <w:t>от 07.04.2023</w:t>
      </w:r>
      <w:r>
        <w:rPr>
          <w:sz w:val="28"/>
          <w:szCs w:val="28"/>
        </w:rPr>
        <w:tab/>
        <w:t>№ 505</w:t>
      </w:r>
    </w:p>
    <w:p w:rsidR="00DD3979" w:rsidRDefault="00DD3979" w:rsidP="00DD3979">
      <w:pPr>
        <w:pStyle w:val="af1"/>
        <w:ind w:left="5529" w:firstLine="0"/>
        <w:jc w:val="center"/>
      </w:pPr>
    </w:p>
    <w:p w:rsidR="00DD3979" w:rsidRDefault="00DD3979" w:rsidP="00DD3979">
      <w:pPr>
        <w:jc w:val="center"/>
        <w:rPr>
          <w:b/>
          <w:bCs/>
        </w:rPr>
      </w:pPr>
    </w:p>
    <w:p w:rsidR="00DD3979" w:rsidRDefault="00DD3979" w:rsidP="00DD3979">
      <w:pPr>
        <w:jc w:val="center"/>
      </w:pPr>
      <w:r>
        <w:rPr>
          <w:b/>
          <w:bCs/>
          <w:color w:val="000000"/>
          <w:sz w:val="28"/>
        </w:rPr>
        <w:t>ПАСПОРТ</w:t>
      </w:r>
      <w:r>
        <w:rPr>
          <w:b/>
          <w:bCs/>
          <w:color w:val="000000"/>
          <w:sz w:val="28"/>
        </w:rPr>
        <w:br/>
      </w:r>
      <w:r>
        <w:rPr>
          <w:b/>
          <w:bCs/>
          <w:sz w:val="28"/>
          <w:szCs w:val="28"/>
        </w:rPr>
        <w:t>ведомственной целевой программы</w:t>
      </w:r>
    </w:p>
    <w:p w:rsidR="00DD3979" w:rsidRDefault="00DD3979" w:rsidP="00DD3979">
      <w:pPr>
        <w:jc w:val="center"/>
      </w:pPr>
      <w:r>
        <w:rPr>
          <w:b/>
          <w:bCs/>
          <w:sz w:val="28"/>
          <w:szCs w:val="28"/>
        </w:rPr>
        <w:t xml:space="preserve"> «Внесение изменений в документы территориального планирования поселений муниципального образования </w:t>
      </w:r>
      <w:proofErr w:type="spellStart"/>
      <w:r>
        <w:rPr>
          <w:b/>
          <w:bCs/>
          <w:sz w:val="28"/>
          <w:szCs w:val="28"/>
        </w:rPr>
        <w:t>Кореновский</w:t>
      </w:r>
      <w:proofErr w:type="spellEnd"/>
      <w:r>
        <w:rPr>
          <w:b/>
          <w:bCs/>
          <w:sz w:val="28"/>
          <w:szCs w:val="28"/>
        </w:rPr>
        <w:t xml:space="preserve"> район и схему территориального планирования муниципального образования </w:t>
      </w:r>
      <w:proofErr w:type="spellStart"/>
      <w:r>
        <w:rPr>
          <w:b/>
          <w:bCs/>
          <w:sz w:val="28"/>
          <w:szCs w:val="28"/>
        </w:rPr>
        <w:t>Кореновский</w:t>
      </w:r>
      <w:proofErr w:type="spellEnd"/>
      <w:r>
        <w:rPr>
          <w:b/>
          <w:bCs/>
          <w:sz w:val="28"/>
          <w:szCs w:val="28"/>
        </w:rPr>
        <w:t xml:space="preserve"> район»</w:t>
      </w:r>
      <w:r>
        <w:rPr>
          <w:b/>
          <w:bCs/>
        </w:rPr>
        <w:t xml:space="preserve"> </w:t>
      </w:r>
      <w:r>
        <w:rPr>
          <w:b/>
          <w:bCs/>
          <w:sz w:val="28"/>
        </w:rPr>
        <w:t>на</w:t>
      </w:r>
      <w:r>
        <w:rPr>
          <w:b/>
          <w:bCs/>
          <w:sz w:val="28"/>
          <w:szCs w:val="28"/>
        </w:rPr>
        <w:t xml:space="preserve"> 2021-2023 годы   </w:t>
      </w:r>
    </w:p>
    <w:p w:rsidR="00DD3979" w:rsidRDefault="00DD3979" w:rsidP="00DD3979">
      <w:pPr>
        <w:spacing w:before="57" w:after="57"/>
        <w:jc w:val="center"/>
      </w:pPr>
    </w:p>
    <w:tbl>
      <w:tblPr>
        <w:tblW w:w="0" w:type="auto"/>
        <w:tblInd w:w="-4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600"/>
        <w:gridCol w:w="6127"/>
      </w:tblGrid>
      <w:tr w:rsidR="00DD3979" w:rsidTr="00DD397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                      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Ведомственная целевая программа «Внесение изменений в документы территориального планирования поселений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 и схему территориального планирования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район» на 2021-2023 годы (далее - Программа)</w:t>
            </w:r>
          </w:p>
        </w:tc>
      </w:tr>
      <w:tr w:rsidR="00DD3979" w:rsidTr="00DD397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              </w:t>
            </w:r>
          </w:p>
          <w:p w:rsidR="00DD3979" w:rsidRDefault="00DD3979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tabs>
                <w:tab w:val="left" w:pos="810"/>
                <w:tab w:val="left" w:pos="855"/>
              </w:tabs>
            </w:pPr>
            <w:r>
              <w:rPr>
                <w:sz w:val="24"/>
                <w:szCs w:val="24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DD3979" w:rsidRDefault="00DD3979">
            <w:pPr>
              <w:tabs>
                <w:tab w:val="left" w:pos="810"/>
                <w:tab w:val="left" w:pos="855"/>
              </w:tabs>
            </w:pPr>
            <w:r>
              <w:rPr>
                <w:sz w:val="24"/>
                <w:szCs w:val="24"/>
              </w:rPr>
              <w:t>Закон Краснодарского края от 21.07.2008 №1540-КЗ «Градостроительный кодекс Краснодарского края»</w:t>
            </w:r>
          </w:p>
        </w:tc>
      </w:tr>
      <w:tr w:rsidR="00DD3979" w:rsidTr="00DD397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af1"/>
              <w:tabs>
                <w:tab w:val="left" w:pos="3720"/>
              </w:tabs>
              <w:ind w:hanging="57"/>
              <w:jc w:val="left"/>
            </w:pPr>
            <w:r>
              <w:rPr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</w:p>
        </w:tc>
      </w:tr>
      <w:tr w:rsidR="00DD3979" w:rsidTr="00DD397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af0"/>
            </w:pPr>
            <w:r>
              <w:rPr>
                <w:color w:val="000000"/>
                <w:sz w:val="24"/>
                <w:szCs w:val="24"/>
                <w:lang w:bidi="ar-SA"/>
              </w:rPr>
              <w:t>Цели и задачи программы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spacing w:line="240" w:lineRule="auto"/>
            </w:pPr>
            <w:r>
              <w:rPr>
                <w:sz w:val="24"/>
                <w:szCs w:val="24"/>
              </w:rPr>
              <w:t xml:space="preserve">Цель: Пространственная организация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район;</w:t>
            </w:r>
          </w:p>
          <w:p w:rsidR="00DD3979" w:rsidRDefault="00DD3979">
            <w:pPr>
              <w:spacing w:line="240" w:lineRule="auto"/>
            </w:pPr>
            <w:r>
              <w:rPr>
                <w:sz w:val="24"/>
                <w:szCs w:val="24"/>
              </w:rPr>
              <w:t xml:space="preserve">Задачи: </w:t>
            </w:r>
          </w:p>
          <w:p w:rsidR="00DD3979" w:rsidRDefault="00DD3979">
            <w:pPr>
              <w:spacing w:line="240" w:lineRule="auto"/>
            </w:pPr>
            <w:r>
              <w:rPr>
                <w:sz w:val="24"/>
                <w:szCs w:val="24"/>
              </w:rPr>
              <w:t>- Создание комфортной и безопасной среды проживания населения, привлечение инвестиций, модернизация инфраструктуры и жилищно-коммунального хозяйства;</w:t>
            </w:r>
          </w:p>
          <w:p w:rsidR="00DD3979" w:rsidRDefault="00DD3979">
            <w:pPr>
              <w:tabs>
                <w:tab w:val="left" w:pos="810"/>
                <w:tab w:val="left" w:pos="855"/>
              </w:tabs>
            </w:pPr>
            <w:r>
              <w:rPr>
                <w:sz w:val="24"/>
                <w:szCs w:val="24"/>
              </w:rPr>
              <w:t>- Создание «гуманной» среды обитания, сохранение культурного и природного наследия;</w:t>
            </w:r>
          </w:p>
          <w:p w:rsidR="00DD3979" w:rsidRDefault="00DD3979">
            <w:pPr>
              <w:tabs>
                <w:tab w:val="left" w:pos="810"/>
                <w:tab w:val="left" w:pos="855"/>
              </w:tabs>
            </w:pPr>
            <w:r>
              <w:rPr>
                <w:sz w:val="24"/>
                <w:szCs w:val="24"/>
              </w:rPr>
              <w:t>- Определение зон с особым режимом использования земель на территории района;</w:t>
            </w:r>
          </w:p>
          <w:p w:rsidR="00DD3979" w:rsidRDefault="00DD3979">
            <w:pPr>
              <w:tabs>
                <w:tab w:val="left" w:pos="810"/>
                <w:tab w:val="left" w:pos="855"/>
              </w:tabs>
            </w:pPr>
            <w:r>
              <w:rPr>
                <w:sz w:val="24"/>
                <w:szCs w:val="24"/>
              </w:rPr>
              <w:t xml:space="preserve">- Проведение анализа информации с учетом положения правовых актов и документов, определяющих основные направления социально-экономического и градостроительного развития </w:t>
            </w:r>
            <w:proofErr w:type="spellStart"/>
            <w:r>
              <w:rPr>
                <w:sz w:val="24"/>
                <w:szCs w:val="24"/>
              </w:rPr>
              <w:t>Кореновского</w:t>
            </w:r>
            <w:proofErr w:type="spellEnd"/>
            <w:r>
              <w:rPr>
                <w:sz w:val="24"/>
                <w:szCs w:val="24"/>
              </w:rPr>
              <w:t xml:space="preserve"> района;</w:t>
            </w:r>
          </w:p>
          <w:p w:rsidR="00DD3979" w:rsidRDefault="00DD3979">
            <w:pPr>
              <w:tabs>
                <w:tab w:val="left" w:pos="810"/>
                <w:tab w:val="left" w:pos="855"/>
              </w:tabs>
            </w:pPr>
            <w:r>
              <w:rPr>
                <w:sz w:val="24"/>
                <w:szCs w:val="24"/>
              </w:rPr>
              <w:t xml:space="preserve">- Обоснование вариантов территориального развития и обоснование целевого варианта развития </w:t>
            </w:r>
            <w:proofErr w:type="spellStart"/>
            <w:r>
              <w:rPr>
                <w:sz w:val="24"/>
                <w:szCs w:val="24"/>
              </w:rPr>
              <w:t>Кореновского</w:t>
            </w:r>
            <w:proofErr w:type="spellEnd"/>
            <w:r>
              <w:rPr>
                <w:sz w:val="24"/>
                <w:szCs w:val="24"/>
              </w:rPr>
              <w:t xml:space="preserve"> района.</w:t>
            </w:r>
          </w:p>
        </w:tc>
      </w:tr>
      <w:tr w:rsidR="00DD3979" w:rsidTr="00DD397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color w:val="000000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2021-2023 год</w:t>
            </w:r>
          </w:p>
        </w:tc>
      </w:tr>
      <w:tr w:rsidR="00DD3979" w:rsidTr="00DD397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ind w:right="-108"/>
            </w:pPr>
            <w:r>
              <w:rPr>
                <w:color w:val="000000"/>
                <w:sz w:val="24"/>
                <w:szCs w:val="24"/>
              </w:rPr>
              <w:t>Объемы</w:t>
            </w:r>
            <w:r>
              <w:rPr>
                <w:sz w:val="24"/>
                <w:szCs w:val="24"/>
              </w:rPr>
              <w:t xml:space="preserve"> и источники                                      финансирования </w:t>
            </w:r>
            <w:r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Средства бюджета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 в сумме 10 884 810 рублей, в том числе: на 2021 год – 5 305 </w:t>
            </w:r>
            <w:r w:rsidRPr="00DD39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00 рублей, на 2022 год – </w:t>
            </w:r>
            <w:r>
              <w:rPr>
                <w:sz w:val="24"/>
                <w:szCs w:val="24"/>
              </w:rPr>
              <w:br/>
              <w:t>3 579 310 рублей, на 2023 год – 2 000 000 рублей. Средства краевого бюджета 25 811 540 рублей, в том числе на 2021 год - 6 574 100 рублей, на 2022 год —      19 237 440 рублей. Всего 36 696 350 рублей.</w:t>
            </w:r>
          </w:p>
        </w:tc>
      </w:tr>
      <w:tr w:rsidR="00DD3979" w:rsidTr="00DD397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ind w:right="-108"/>
            </w:pPr>
            <w:r>
              <w:rPr>
                <w:color w:val="000000"/>
                <w:sz w:val="24"/>
                <w:szCs w:val="24"/>
              </w:rPr>
              <w:t>Контроль за выполнением программы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</w:tbl>
    <w:p w:rsidR="00DD3979" w:rsidRDefault="00DD3979" w:rsidP="00DD3979">
      <w:pPr>
        <w:jc w:val="center"/>
        <w:rPr>
          <w:b/>
          <w:kern w:val="2"/>
          <w:sz w:val="28"/>
          <w:szCs w:val="28"/>
          <w:lang w:eastAsia="zh-CN" w:bidi="hi-IN"/>
        </w:rPr>
      </w:pPr>
    </w:p>
    <w:p w:rsidR="00DD3979" w:rsidRDefault="00DD3979" w:rsidP="00DD3979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1.Правовое обоснование решения проблем</w:t>
      </w:r>
    </w:p>
    <w:p w:rsidR="00DD3979" w:rsidRDefault="00DD3979" w:rsidP="00DD3979">
      <w:pPr>
        <w:jc w:val="center"/>
        <w:rPr>
          <w:b/>
          <w:sz w:val="28"/>
          <w:szCs w:val="28"/>
        </w:rPr>
      </w:pPr>
    </w:p>
    <w:p w:rsidR="00DD3979" w:rsidRDefault="00DD3979" w:rsidP="00DD3979">
      <w:pPr>
        <w:rPr>
          <w:sz w:val="20"/>
          <w:szCs w:val="20"/>
        </w:rPr>
      </w:pPr>
      <w:r>
        <w:rPr>
          <w:sz w:val="28"/>
          <w:szCs w:val="28"/>
        </w:rPr>
        <w:t xml:space="preserve">Ведомственная  целевая программа  «Внесение изменений в документы территориального планирования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и схему территориального планирования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район»</w:t>
      </w:r>
      <w:r>
        <w:t xml:space="preserve">  </w:t>
      </w:r>
      <w:r>
        <w:rPr>
          <w:bCs/>
          <w:sz w:val="28"/>
          <w:szCs w:val="28"/>
        </w:rPr>
        <w:t>на 2021-2023 годы</w:t>
      </w:r>
      <w:r>
        <w:rPr>
          <w:color w:val="000000"/>
          <w:sz w:val="28"/>
        </w:rPr>
        <w:t xml:space="preserve"> ( далее – Программа) разработана в </w:t>
      </w:r>
      <w:r>
        <w:rPr>
          <w:sz w:val="28"/>
          <w:szCs w:val="28"/>
        </w:rPr>
        <w:t>соответствии со ст.15 Федерального закона от 06.10.2003 №131-ФЗ «Об общих принципах организации местного самоуправления в Российской Федерации», Закона Краснодарского края от 21.07.2008 №1540-КЗ «Градостроительный кодекс Краснодарского края».</w:t>
      </w:r>
    </w:p>
    <w:p w:rsidR="00DD3979" w:rsidRDefault="00DD3979" w:rsidP="00DD3979"/>
    <w:p w:rsidR="00DD3979" w:rsidRDefault="00DD3979" w:rsidP="00DD3979">
      <w:pPr>
        <w:jc w:val="center"/>
      </w:pPr>
      <w:r>
        <w:rPr>
          <w:b/>
          <w:sz w:val="28"/>
          <w:szCs w:val="28"/>
        </w:rPr>
        <w:t>2. Характеристика проблемы и обоснование необходимости решения программными методами</w:t>
      </w:r>
    </w:p>
    <w:p w:rsidR="00DD3979" w:rsidRDefault="00DD3979" w:rsidP="00DD3979"/>
    <w:p w:rsidR="00DD3979" w:rsidRDefault="00DD3979" w:rsidP="00DD3979">
      <w:pPr>
        <w:pStyle w:val="a7"/>
        <w:ind w:firstLine="708"/>
      </w:pPr>
      <w:r>
        <w:rPr>
          <w:rFonts w:cs="Times New Roman"/>
          <w:sz w:val="28"/>
          <w:szCs w:val="28"/>
        </w:rPr>
        <w:t>Управление развитием территории представляет собой регулирование изменений состояния и использования территории как среды жизнедеятельности человеческого сообщества посредством осуществления мер, обеспечивающих поддержание баланса интересов различных слоев общества, связанных с использованием территории.</w:t>
      </w:r>
    </w:p>
    <w:p w:rsidR="00DD3979" w:rsidRDefault="00DD3979" w:rsidP="00DD3979">
      <w:pPr>
        <w:pStyle w:val="a7"/>
      </w:pPr>
      <w:r>
        <w:rPr>
          <w:rFonts w:cs="Times New Roman"/>
          <w:sz w:val="28"/>
          <w:szCs w:val="28"/>
        </w:rPr>
        <w:t xml:space="preserve">Главная цель документов территориального планирования и схемы территориального планирования – пространственная организация территории </w:t>
      </w:r>
      <w:proofErr w:type="spellStart"/>
      <w:r>
        <w:rPr>
          <w:rFonts w:cs="Times New Roman"/>
          <w:sz w:val="28"/>
          <w:szCs w:val="28"/>
        </w:rPr>
        <w:t>Кореновского</w:t>
      </w:r>
      <w:proofErr w:type="spellEnd"/>
      <w:r>
        <w:rPr>
          <w:rFonts w:cs="Times New Roman"/>
          <w:sz w:val="28"/>
          <w:szCs w:val="28"/>
        </w:rPr>
        <w:t xml:space="preserve"> района.</w:t>
      </w:r>
    </w:p>
    <w:p w:rsidR="00DD3979" w:rsidRDefault="00DD3979" w:rsidP="00DD3979">
      <w:pPr>
        <w:pStyle w:val="a7"/>
      </w:pPr>
      <w:r>
        <w:rPr>
          <w:rFonts w:cs="Times New Roman"/>
          <w:sz w:val="28"/>
          <w:szCs w:val="28"/>
        </w:rPr>
        <w:t>Пространственная организация территории страны, ее частей и муниципальных районов в частности должна обеспечить устойчивое функционирование и развитие всех секторов экономики, связанных, в первую очередь с использованием земель, рынка недвижимости, формированием инфраструктуры, развитием населенных пунктов и жилищно-коммунального хозяйства. То есть должны быть решены вопросы долгосрочного территориального прогнозирования, программирования, планирования в целях формирования благоприятных условий для жизни людей.</w:t>
      </w:r>
    </w:p>
    <w:p w:rsidR="00DD3979" w:rsidRDefault="00DD3979" w:rsidP="00DD3979">
      <w:pPr>
        <w:pStyle w:val="a7"/>
      </w:pPr>
      <w:r>
        <w:rPr>
          <w:rFonts w:cs="Times New Roman"/>
          <w:sz w:val="28"/>
          <w:szCs w:val="28"/>
        </w:rPr>
        <w:t xml:space="preserve">Поскольку территория муниципального образования </w:t>
      </w:r>
      <w:proofErr w:type="spellStart"/>
      <w:r>
        <w:rPr>
          <w:rFonts w:cs="Times New Roman"/>
          <w:sz w:val="28"/>
          <w:szCs w:val="28"/>
        </w:rPr>
        <w:t>Кореновский</w:t>
      </w:r>
      <w:proofErr w:type="spellEnd"/>
      <w:r>
        <w:rPr>
          <w:rFonts w:cs="Times New Roman"/>
          <w:sz w:val="28"/>
          <w:szCs w:val="28"/>
        </w:rPr>
        <w:t xml:space="preserve"> район делится между поселениями, а органы местного самоуправления поселений обладают самостоятельной компетенцией на решение вопросов местного значения и правом на осуществление территориального планирования путем разработки генеральных планов поселений, то цели территориального планирования района должны обеспечивать равные условия для конкурентного саморазвития составляющих его территорий сельских поселений. </w:t>
      </w:r>
    </w:p>
    <w:p w:rsidR="00DD3979" w:rsidRDefault="00DD3979" w:rsidP="00DD3979">
      <w:pPr>
        <w:pStyle w:val="1"/>
        <w:numPr>
          <w:ilvl w:val="0"/>
          <w:numId w:val="0"/>
        </w:numPr>
        <w:tabs>
          <w:tab w:val="left" w:pos="708"/>
        </w:tabs>
        <w:spacing w:after="0" w:line="276" w:lineRule="auto"/>
      </w:pPr>
    </w:p>
    <w:p w:rsidR="00DD3979" w:rsidRDefault="00DD3979" w:rsidP="00DD3979">
      <w:pPr>
        <w:pStyle w:val="1"/>
        <w:numPr>
          <w:ilvl w:val="0"/>
          <w:numId w:val="0"/>
        </w:numPr>
        <w:tabs>
          <w:tab w:val="left" w:pos="708"/>
        </w:tabs>
        <w:spacing w:after="0" w:line="276" w:lineRule="auto"/>
      </w:pPr>
      <w:r>
        <w:rPr>
          <w:color w:val="000000"/>
          <w:sz w:val="28"/>
          <w:szCs w:val="28"/>
        </w:rPr>
        <w:t xml:space="preserve">3.Цель и задачи </w:t>
      </w:r>
      <w:r>
        <w:rPr>
          <w:sz w:val="28"/>
          <w:szCs w:val="28"/>
        </w:rPr>
        <w:t>Программы</w:t>
      </w:r>
    </w:p>
    <w:p w:rsidR="00DD3979" w:rsidRDefault="00DD3979" w:rsidP="00DD3979"/>
    <w:p w:rsidR="00DD3979" w:rsidRDefault="00DD3979" w:rsidP="00DD3979">
      <w:pPr>
        <w:ind w:firstLine="709"/>
        <w:jc w:val="center"/>
      </w:pPr>
      <w:r>
        <w:rPr>
          <w:sz w:val="28"/>
          <w:szCs w:val="28"/>
        </w:rPr>
        <w:t>3.1 Основная цель Программы</w:t>
      </w:r>
    </w:p>
    <w:p w:rsidR="00DD3979" w:rsidRDefault="00DD3979" w:rsidP="00DD3979">
      <w:pPr>
        <w:ind w:firstLine="709"/>
        <w:jc w:val="center"/>
        <w:rPr>
          <w:sz w:val="28"/>
          <w:szCs w:val="28"/>
        </w:rPr>
      </w:pPr>
    </w:p>
    <w:p w:rsidR="00DD3979" w:rsidRDefault="00DD3979" w:rsidP="00DD3979">
      <w:pPr>
        <w:ind w:firstLine="709"/>
        <w:rPr>
          <w:sz w:val="20"/>
          <w:szCs w:val="20"/>
        </w:rPr>
      </w:pPr>
      <w:r>
        <w:rPr>
          <w:sz w:val="28"/>
          <w:szCs w:val="28"/>
        </w:rPr>
        <w:t>Основными целями Программы является:</w:t>
      </w:r>
    </w:p>
    <w:p w:rsidR="00DD3979" w:rsidRDefault="00DD3979" w:rsidP="00DD3979">
      <w:r>
        <w:rPr>
          <w:sz w:val="28"/>
          <w:szCs w:val="28"/>
        </w:rPr>
        <w:t xml:space="preserve">- пространственная организация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район;</w:t>
      </w:r>
    </w:p>
    <w:p w:rsidR="00DD3979" w:rsidRDefault="00DD3979" w:rsidP="00DD3979">
      <w:r>
        <w:rPr>
          <w:sz w:val="28"/>
          <w:szCs w:val="28"/>
        </w:rPr>
        <w:t>- повышение квалификации по вопросам градостроительной деятельности.</w:t>
      </w:r>
    </w:p>
    <w:p w:rsidR="00DD3979" w:rsidRDefault="00DD3979" w:rsidP="00DD3979">
      <w:pPr>
        <w:jc w:val="center"/>
        <w:rPr>
          <w:sz w:val="28"/>
          <w:szCs w:val="28"/>
        </w:rPr>
      </w:pPr>
    </w:p>
    <w:p w:rsidR="00DD3979" w:rsidRDefault="00DD3979" w:rsidP="00DD3979">
      <w:pPr>
        <w:jc w:val="center"/>
        <w:rPr>
          <w:sz w:val="20"/>
          <w:szCs w:val="20"/>
        </w:rPr>
      </w:pPr>
      <w:r>
        <w:rPr>
          <w:sz w:val="28"/>
          <w:szCs w:val="28"/>
        </w:rPr>
        <w:t>3.2 Задачи Программы</w:t>
      </w:r>
    </w:p>
    <w:p w:rsidR="00DD3979" w:rsidRDefault="00DD3979" w:rsidP="00DD3979">
      <w:pPr>
        <w:jc w:val="center"/>
        <w:rPr>
          <w:sz w:val="28"/>
          <w:szCs w:val="28"/>
        </w:rPr>
      </w:pPr>
    </w:p>
    <w:p w:rsidR="00DD3979" w:rsidRDefault="00DD3979" w:rsidP="00DD3979">
      <w:pPr>
        <w:rPr>
          <w:sz w:val="20"/>
          <w:szCs w:val="20"/>
        </w:rPr>
      </w:pPr>
      <w:r>
        <w:rPr>
          <w:sz w:val="28"/>
          <w:szCs w:val="28"/>
        </w:rPr>
        <w:t>Достижение основных целей Программы обеспечивается за счет решения следующих основных задач:</w:t>
      </w:r>
    </w:p>
    <w:p w:rsidR="00DD3979" w:rsidRDefault="00DD3979" w:rsidP="00DD3979">
      <w:pPr>
        <w:ind w:firstLine="708"/>
      </w:pPr>
      <w:r>
        <w:rPr>
          <w:sz w:val="28"/>
          <w:szCs w:val="28"/>
        </w:rPr>
        <w:t>- создание комфортной и безопасной среды проживания населения, привлечение инвестиций, модернизация инфраструктуры и жилищно-коммунального хозяйства;</w:t>
      </w:r>
    </w:p>
    <w:p w:rsidR="00DD3979" w:rsidRDefault="00DD3979" w:rsidP="00DD3979">
      <w:pPr>
        <w:pStyle w:val="a7"/>
      </w:pPr>
      <w:r>
        <w:rPr>
          <w:rFonts w:cs="Times New Roman"/>
          <w:sz w:val="28"/>
          <w:szCs w:val="28"/>
        </w:rPr>
        <w:tab/>
        <w:t>- создание «гуманной» среды обитания, сохранение культурного и природного наследия;</w:t>
      </w:r>
    </w:p>
    <w:p w:rsidR="00DD3979" w:rsidRDefault="00DD3979" w:rsidP="00DD3979">
      <w:pPr>
        <w:pStyle w:val="a7"/>
      </w:pPr>
      <w:r>
        <w:rPr>
          <w:rFonts w:cs="Times New Roman"/>
          <w:sz w:val="28"/>
          <w:szCs w:val="28"/>
        </w:rPr>
        <w:tab/>
        <w:t>- определение зон с особым режимом использования земель на территории района;</w:t>
      </w:r>
    </w:p>
    <w:p w:rsidR="00DD3979" w:rsidRDefault="00DD3979" w:rsidP="00DD3979">
      <w:pPr>
        <w:pStyle w:val="a7"/>
      </w:pPr>
      <w:r>
        <w:rPr>
          <w:rFonts w:cs="Times New Roman"/>
          <w:sz w:val="28"/>
          <w:szCs w:val="28"/>
        </w:rPr>
        <w:tab/>
        <w:t>- проведение анализа информации о социально-экономическом положении района и оценка экономического потенциала района;</w:t>
      </w:r>
    </w:p>
    <w:p w:rsidR="00DD3979" w:rsidRDefault="00DD3979" w:rsidP="00DD3979">
      <w:pPr>
        <w:ind w:firstLine="708"/>
      </w:pPr>
      <w:r>
        <w:rPr>
          <w:sz w:val="28"/>
          <w:szCs w:val="28"/>
        </w:rPr>
        <w:t xml:space="preserve">- обоснование вариантов территориального развития и обоснование целевого варианта развития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3979" w:rsidRDefault="00DD3979" w:rsidP="00DD3979">
      <w:pPr>
        <w:rPr>
          <w:sz w:val="28"/>
          <w:szCs w:val="28"/>
        </w:rPr>
      </w:pPr>
    </w:p>
    <w:p w:rsidR="00DD3979" w:rsidRDefault="00DD3979" w:rsidP="00DD3979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4. Краткая характеристика Программных мероприятий</w:t>
      </w:r>
    </w:p>
    <w:p w:rsidR="00DD3979" w:rsidRDefault="00DD3979" w:rsidP="00DD3979"/>
    <w:p w:rsidR="00DD3979" w:rsidRDefault="00DD3979" w:rsidP="00DD3979">
      <w:pPr>
        <w:ind w:firstLine="708"/>
      </w:pPr>
      <w:r>
        <w:rPr>
          <w:sz w:val="24"/>
          <w:szCs w:val="24"/>
        </w:rPr>
        <w:t>Для достижения целей Программы необходимо выполнить следующие мероприятия:</w:t>
      </w:r>
    </w:p>
    <w:tbl>
      <w:tblPr>
        <w:tblW w:w="0" w:type="auto"/>
        <w:tblInd w:w="-166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70"/>
        <w:gridCol w:w="2416"/>
        <w:gridCol w:w="991"/>
        <w:gridCol w:w="958"/>
        <w:gridCol w:w="610"/>
        <w:gridCol w:w="563"/>
        <w:gridCol w:w="642"/>
        <w:gridCol w:w="495"/>
        <w:gridCol w:w="690"/>
        <w:gridCol w:w="521"/>
        <w:gridCol w:w="1341"/>
      </w:tblGrid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979" w:rsidRDefault="00DD3979">
            <w:pPr>
              <w:pStyle w:val="ConsPlusNormal"/>
              <w:ind w:left="-70" w:right="-97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979" w:rsidRDefault="00DD3979">
            <w:pPr>
              <w:pStyle w:val="ConsPlusNormal"/>
              <w:ind w:left="-108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сиро</w:t>
            </w:r>
          </w:p>
          <w:p w:rsidR="00DD3979" w:rsidRDefault="00DD3979">
            <w:pPr>
              <w:pStyle w:val="ConsPlusNormal"/>
              <w:ind w:left="-108" w:firstLine="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979" w:rsidRDefault="00DD3979">
            <w:pPr>
              <w:pStyle w:val="ConsPlusNormal"/>
              <w:ind w:left="-70"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сиро</w:t>
            </w:r>
          </w:p>
          <w:p w:rsidR="00DD3979" w:rsidRDefault="00DD3979">
            <w:pPr>
              <w:pStyle w:val="ConsPlusNormal"/>
              <w:ind w:left="-70" w:right="-70" w:firstLine="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3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left="-108" w:right="-108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979" w:rsidRDefault="00DD3979">
            <w:pPr>
              <w:pStyle w:val="ConsPlusNormal"/>
              <w:ind w:left="-108" w:right="-108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3979" w:rsidRDefault="00DD3979">
            <w:pPr>
              <w:pStyle w:val="ConsPlusNormal"/>
              <w:snapToGrid w:val="0"/>
              <w:ind w:left="-70"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3979" w:rsidRDefault="00DD3979">
            <w:pPr>
              <w:pStyle w:val="ConsPlusNormal"/>
              <w:snapToGrid w:val="0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3979" w:rsidRDefault="00DD3979">
            <w:pPr>
              <w:pStyle w:val="ConsPlusNormal"/>
              <w:snapToGrid w:val="0"/>
              <w:ind w:left="-70" w:right="-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left="-108" w:right="-108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left="-108" w:right="-108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left="-108" w:right="-108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79" w:rsidRDefault="00DD3979">
            <w:pPr>
              <w:pStyle w:val="ConsPlusNormal"/>
              <w:snapToGrid w:val="0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сельских поселений </w:t>
            </w:r>
            <w:proofErr w:type="spellStart"/>
            <w:r>
              <w:rPr>
                <w:sz w:val="24"/>
                <w:szCs w:val="24"/>
              </w:rPr>
              <w:t>Кореновского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3264,0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9456,0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2870,0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394,0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9456,0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1174,7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1072,4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1130,0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left="-57"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left="-57"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1072,4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proofErr w:type="spellStart"/>
            <w:r>
              <w:rPr>
                <w:sz w:val="24"/>
                <w:szCs w:val="24"/>
              </w:rPr>
              <w:t>Платнировского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right="-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1160,0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1160,0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D3979" w:rsidRDefault="00DD3979">
            <w:pPr>
              <w:jc w:val="center"/>
              <w:rPr>
                <w:sz w:val="24"/>
                <w:szCs w:val="24"/>
              </w:rPr>
            </w:pPr>
          </w:p>
          <w:p w:rsidR="00DD3979" w:rsidRDefault="00DD397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proofErr w:type="spellStart"/>
            <w:r>
              <w:rPr>
                <w:sz w:val="24"/>
                <w:szCs w:val="24"/>
              </w:rPr>
              <w:t>Новоберезанского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63,2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1517,7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63,2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1517,7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proofErr w:type="spellStart"/>
            <w:r>
              <w:rPr>
                <w:sz w:val="24"/>
                <w:szCs w:val="24"/>
              </w:rPr>
              <w:t>Бураковского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38,8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931,4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38,8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931,4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Журавского сельского поселения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1155,3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48,3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1155,3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Сергиевского сельского поселения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1233,5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580,0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51,4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1233,5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proofErr w:type="spellStart"/>
            <w:r>
              <w:rPr>
                <w:sz w:val="24"/>
                <w:szCs w:val="24"/>
              </w:rPr>
              <w:t>Дядьковского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1297,2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1297,2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proofErr w:type="spellStart"/>
            <w:r>
              <w:rPr>
                <w:sz w:val="24"/>
                <w:szCs w:val="24"/>
              </w:rPr>
              <w:t>Братковского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1037,8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1037,8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proofErr w:type="spellStart"/>
            <w:r>
              <w:rPr>
                <w:sz w:val="24"/>
                <w:szCs w:val="24"/>
              </w:rPr>
              <w:t>Раздольненского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50,4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1210,7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50,4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1210,7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Внесение изменений в</w:t>
            </w:r>
          </w:p>
          <w:p w:rsidR="00DD3979" w:rsidRDefault="00DD3979">
            <w:r>
              <w:rPr>
                <w:sz w:val="24"/>
                <w:szCs w:val="24"/>
              </w:rPr>
              <w:t xml:space="preserve">генеральные планы сельских поселений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1381,46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16355,54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973,9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6574,1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407,56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9781,44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Внесение изменений в генеральный план Сергиевского сельского поселения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823,6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2966,4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123,6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2966,4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генеральный план </w:t>
            </w:r>
            <w:proofErr w:type="spellStart"/>
            <w:r>
              <w:rPr>
                <w:sz w:val="24"/>
                <w:szCs w:val="24"/>
              </w:rPr>
              <w:t>Дядьковского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144,3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3464,1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144,3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3464,1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Внесение изменений в генеральный план Журавского сельского поселения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129,6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129,6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3110,0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генеральный план </w:t>
            </w:r>
            <w:proofErr w:type="spellStart"/>
            <w:r>
              <w:rPr>
                <w:sz w:val="24"/>
                <w:szCs w:val="24"/>
              </w:rPr>
              <w:t>Братковского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2592,0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2592,0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генеральный план </w:t>
            </w:r>
            <w:proofErr w:type="spellStart"/>
            <w:r>
              <w:rPr>
                <w:sz w:val="24"/>
                <w:szCs w:val="24"/>
              </w:rPr>
              <w:t>Бураковского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2304,0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96,0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2304,0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генеральный план </w:t>
            </w:r>
            <w:proofErr w:type="spellStart"/>
            <w:r>
              <w:rPr>
                <w:sz w:val="24"/>
                <w:szCs w:val="24"/>
              </w:rPr>
              <w:t>Новоберезанского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44,78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1074,6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44,78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1074,6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Внесение изменений в генеральный план </w:t>
            </w:r>
            <w:proofErr w:type="spellStart"/>
            <w:r>
              <w:rPr>
                <w:sz w:val="24"/>
                <w:szCs w:val="24"/>
              </w:rPr>
              <w:t>Раздольненского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35,18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844,44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35,18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844,44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Проект планировки/проект межевания подъездной дороги к земельным участкам, предоставленным многодетным семьям по адресу: станица Раздольная, переулок Партизанский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92,6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 целях реализации постановления Правительства Российской Федерации от 31 декабря 2020 года №2429 «О проведении в 2021 году эксперимента по созданию Единого информационного ресурса о земле и недвижимости» на территории Краснодарского края в муниципальном образовании </w:t>
            </w:r>
            <w:proofErr w:type="spellStart"/>
            <w:r>
              <w:rPr>
                <w:sz w:val="24"/>
                <w:szCs w:val="24"/>
              </w:rPr>
              <w:t>Кореновский</w:t>
            </w:r>
            <w:proofErr w:type="spellEnd"/>
            <w:r>
              <w:rPr>
                <w:sz w:val="24"/>
                <w:szCs w:val="24"/>
              </w:rPr>
              <w:t xml:space="preserve"> район покупка техники для ведения ГИСОГД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1206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jc w:val="center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Разработка топографической съемки квартала, ограниченного улицами Красная, Мира, </w:t>
            </w:r>
            <w:proofErr w:type="spellStart"/>
            <w:r>
              <w:rPr>
                <w:sz w:val="24"/>
                <w:szCs w:val="24"/>
              </w:rPr>
              <w:t>К.Маркса</w:t>
            </w:r>
            <w:proofErr w:type="spellEnd"/>
            <w:r>
              <w:rPr>
                <w:sz w:val="24"/>
                <w:szCs w:val="24"/>
              </w:rPr>
              <w:t xml:space="preserve"> и переулком Юннатов в г. Кореновске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Подготовка проекта межевания кадастрового квартала 23:12:0901036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370,0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jc w:val="center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Подготовка проекта межевания кадастрового квартала 23:12:0901037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370,0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jc w:val="center"/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Разработка нормативов градостроительного проектирования сельских поселений </w:t>
            </w:r>
            <w:proofErr w:type="spellStart"/>
            <w:r>
              <w:rPr>
                <w:sz w:val="24"/>
                <w:szCs w:val="24"/>
              </w:rPr>
              <w:t>Кореновского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jc w:val="center"/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Участие в конференции «Градостроительная деятельность в РФ» в целях повышения квалификации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37,75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37,75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jc w:val="center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Разработка проекта планировки микрорайона в х. Нижний Сергиевского сельского поселения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jc w:val="center"/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Разработка проекта планировки южной части хутора Казачий </w:t>
            </w:r>
            <w:proofErr w:type="spellStart"/>
            <w:r>
              <w:rPr>
                <w:sz w:val="24"/>
                <w:szCs w:val="24"/>
              </w:rPr>
              <w:t>Платнировского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в районе улицы Степной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ind w:hanging="113"/>
              <w:jc w:val="center"/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sz w:val="24"/>
                <w:szCs w:val="24"/>
              </w:rPr>
              <w:t>топосъемки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snapToGrid w:val="0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320,0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320,0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ind w:hanging="113"/>
              <w:jc w:val="center"/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Разработка проекта межевания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snapToGrid w:val="0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221,0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221,0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snapToGrid w:val="0"/>
              <w:ind w:hanging="113"/>
              <w:jc w:val="center"/>
            </w:pPr>
            <w:r>
              <w:rPr>
                <w:sz w:val="24"/>
                <w:szCs w:val="24"/>
              </w:rPr>
              <w:t>11.3</w:t>
            </w: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r>
              <w:rPr>
                <w:sz w:val="24"/>
                <w:szCs w:val="24"/>
              </w:rPr>
              <w:t>Разработка проекта планировки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snapToGrid w:val="0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459,0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459,0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tabs>
                <w:tab w:val="left" w:pos="315"/>
                <w:tab w:val="center" w:pos="456"/>
              </w:tabs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D3979" w:rsidTr="00DD397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ИТОГО по программе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right="-70"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район-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краевой бюджет</w:t>
            </w:r>
          </w:p>
          <w:p w:rsidR="00DD3979" w:rsidRDefault="00DD3979">
            <w:pPr>
              <w:pStyle w:val="ConsPlusNormal"/>
              <w:ind w:right="-70"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hanging="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10884,81 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left="-57"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25811,54</w:t>
            </w:r>
          </w:p>
          <w:p w:rsidR="00DD3979" w:rsidRDefault="00DD3979">
            <w:pPr>
              <w:pStyle w:val="ConsPlusNormal"/>
              <w:ind w:left="-57" w:firstLine="0"/>
              <w:jc w:val="center"/>
              <w:rPr>
                <w:rFonts w:ascii="Times New Roman" w:hAnsi="Times New Roman" w:cs="Times New Roman"/>
              </w:rPr>
            </w:pPr>
          </w:p>
          <w:p w:rsidR="00DD3979" w:rsidRDefault="00DD3979">
            <w:pPr>
              <w:pStyle w:val="ConsPlusNormal"/>
              <w:ind w:left="-57"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36696,35</w:t>
            </w: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5305,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6574,1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11879,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3579,31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19237,44</w:t>
            </w:r>
          </w:p>
          <w:p w:rsidR="00DD3979" w:rsidRDefault="00DD3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22816,75</w:t>
            </w:r>
          </w:p>
        </w:tc>
        <w:tc>
          <w:tcPr>
            <w:tcW w:w="12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2000,0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979" w:rsidRDefault="00DD397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</w:tr>
    </w:tbl>
    <w:p w:rsidR="00DD3979" w:rsidRDefault="00DD3979" w:rsidP="00DD3979">
      <w:pPr>
        <w:ind w:firstLine="709"/>
        <w:jc w:val="center"/>
        <w:rPr>
          <w:b/>
          <w:kern w:val="2"/>
          <w:sz w:val="28"/>
          <w:szCs w:val="28"/>
          <w:lang w:eastAsia="zh-CN" w:bidi="hi-IN"/>
        </w:rPr>
      </w:pPr>
    </w:p>
    <w:p w:rsidR="00DD3979" w:rsidRDefault="00DD3979" w:rsidP="00DD3979">
      <w:pPr>
        <w:ind w:firstLine="709"/>
        <w:jc w:val="center"/>
        <w:rPr>
          <w:b/>
          <w:sz w:val="28"/>
          <w:szCs w:val="28"/>
        </w:rPr>
      </w:pPr>
    </w:p>
    <w:p w:rsidR="00DD3979" w:rsidRDefault="00DD3979" w:rsidP="00DD3979">
      <w:pPr>
        <w:ind w:firstLine="709"/>
        <w:jc w:val="center"/>
        <w:rPr>
          <w:sz w:val="20"/>
          <w:szCs w:val="20"/>
        </w:rPr>
      </w:pPr>
      <w:r>
        <w:rPr>
          <w:b/>
          <w:sz w:val="28"/>
          <w:szCs w:val="28"/>
        </w:rPr>
        <w:t>5. Ресурсное обеспечение Программы</w:t>
      </w:r>
    </w:p>
    <w:p w:rsidR="00DD3979" w:rsidRDefault="00DD3979" w:rsidP="00DD3979">
      <w:pPr>
        <w:ind w:left="544" w:firstLine="16"/>
        <w:jc w:val="center"/>
        <w:rPr>
          <w:b/>
        </w:rPr>
      </w:pPr>
    </w:p>
    <w:p w:rsidR="00DD3979" w:rsidRDefault="00DD3979" w:rsidP="00DD3979">
      <w:pPr>
        <w:pStyle w:val="ConsPlusNormal"/>
        <w:tabs>
          <w:tab w:val="left" w:pos="709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Общая сумма денежных средств, необходимых для реализации мероприятий Программы составляет </w:t>
      </w:r>
      <w:r w:rsidRPr="00DD3979">
        <w:rPr>
          <w:rFonts w:ascii="Times New Roman" w:hAnsi="Times New Roman" w:cs="Times New Roman"/>
          <w:sz w:val="28"/>
          <w:szCs w:val="28"/>
        </w:rPr>
        <w:t>36696</w:t>
      </w:r>
      <w:r w:rsidRPr="00DD3979">
        <w:rPr>
          <w:rFonts w:ascii="Times New Roman" w:hAnsi="Times New Roman" w:cs="Times New Roman"/>
          <w:color w:val="000000"/>
          <w:sz w:val="28"/>
          <w:szCs w:val="28"/>
        </w:rPr>
        <w:t>,35</w:t>
      </w:r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DD3979" w:rsidRDefault="00DD3979" w:rsidP="00DD3979">
      <w:pPr>
        <w:pStyle w:val="ConsPlusNormal"/>
        <w:tabs>
          <w:tab w:val="left" w:pos="709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Финансирование мероприятий Программы будет осуществляться за счет средств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DD3979" w:rsidRDefault="00DD3979" w:rsidP="00DD3979">
      <w:pPr>
        <w:rPr>
          <w:sz w:val="28"/>
          <w:szCs w:val="28"/>
        </w:rPr>
      </w:pPr>
    </w:p>
    <w:p w:rsidR="00DD3979" w:rsidRDefault="00DD3979" w:rsidP="00DD3979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 Срок реализации Программы </w:t>
      </w:r>
    </w:p>
    <w:p w:rsidR="00DD3979" w:rsidRDefault="00DD3979" w:rsidP="00DD3979"/>
    <w:p w:rsidR="00DD3979" w:rsidRDefault="00DD3979" w:rsidP="00DD3979">
      <w:pPr>
        <w:ind w:firstLine="709"/>
      </w:pPr>
      <w:r>
        <w:rPr>
          <w:color w:val="000000"/>
          <w:sz w:val="28"/>
          <w:szCs w:val="28"/>
        </w:rPr>
        <w:t>Мероприятия Программы будут исполнены в 2021-2023 году.</w:t>
      </w:r>
    </w:p>
    <w:p w:rsidR="00DD3979" w:rsidRDefault="00DD3979" w:rsidP="00DD3979">
      <w:pPr>
        <w:ind w:firstLine="709"/>
        <w:rPr>
          <w:color w:val="000000"/>
          <w:sz w:val="28"/>
          <w:szCs w:val="28"/>
        </w:rPr>
      </w:pPr>
    </w:p>
    <w:p w:rsidR="00DD3979" w:rsidRDefault="00DD3979" w:rsidP="00DD3979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7. Оценка социально-экономической эффективности Программы  </w:t>
      </w:r>
    </w:p>
    <w:p w:rsidR="00DD3979" w:rsidRDefault="00DD3979" w:rsidP="00DD3979">
      <w:pPr>
        <w:tabs>
          <w:tab w:val="left" w:pos="709"/>
        </w:tabs>
        <w:spacing w:line="240" w:lineRule="auto"/>
        <w:ind w:firstLine="709"/>
      </w:pPr>
      <w:r>
        <w:rPr>
          <w:sz w:val="28"/>
          <w:szCs w:val="28"/>
        </w:rPr>
        <w:t>Социально-экономическим результатом реализации Программы мероприятий является:</w:t>
      </w:r>
    </w:p>
    <w:p w:rsidR="00DD3979" w:rsidRDefault="00DD3979" w:rsidP="00DD3979">
      <w:pPr>
        <w:spacing w:line="240" w:lineRule="auto"/>
        <w:ind w:firstLine="709"/>
      </w:pPr>
      <w:r>
        <w:rPr>
          <w:sz w:val="28"/>
          <w:szCs w:val="28"/>
        </w:rPr>
        <w:t xml:space="preserve">- обеспечение существенного прогресса в развитии основных секторов экономики; </w:t>
      </w:r>
    </w:p>
    <w:p w:rsidR="00DD3979" w:rsidRDefault="00DD3979" w:rsidP="00DD3979">
      <w:pPr>
        <w:pStyle w:val="a7"/>
        <w:spacing w:after="0" w:line="240" w:lineRule="auto"/>
        <w:ind w:firstLine="709"/>
      </w:pPr>
      <w:r>
        <w:rPr>
          <w:rFonts w:cs="Times New Roman"/>
          <w:sz w:val="28"/>
          <w:szCs w:val="28"/>
        </w:rPr>
        <w:t>- создание новых инвестиционных площадок для привлечения новых инвестиций, повышение уровня жизни и условий проживания населения;</w:t>
      </w:r>
    </w:p>
    <w:p w:rsidR="00DD3979" w:rsidRDefault="00DD3979" w:rsidP="00DD3979">
      <w:pPr>
        <w:pStyle w:val="a7"/>
        <w:spacing w:after="0" w:line="240" w:lineRule="auto"/>
        <w:ind w:firstLine="709"/>
      </w:pPr>
      <w:r>
        <w:rPr>
          <w:rFonts w:cs="Times New Roman"/>
          <w:sz w:val="28"/>
          <w:szCs w:val="28"/>
        </w:rPr>
        <w:t xml:space="preserve">- существенное улучшение экологической ситуации; </w:t>
      </w:r>
    </w:p>
    <w:p w:rsidR="00DD3979" w:rsidRDefault="00DD3979" w:rsidP="00DD3979">
      <w:pPr>
        <w:pStyle w:val="a7"/>
        <w:spacing w:after="0" w:line="240" w:lineRule="auto"/>
        <w:ind w:firstLine="709"/>
      </w:pPr>
      <w:r>
        <w:rPr>
          <w:rFonts w:cs="Times New Roman"/>
          <w:sz w:val="28"/>
          <w:szCs w:val="28"/>
        </w:rPr>
        <w:t>- достижение долговременной экономической и экологической безопасности развития района;</w:t>
      </w:r>
    </w:p>
    <w:p w:rsidR="00DD3979" w:rsidRDefault="00DD3979" w:rsidP="00DD3979">
      <w:pPr>
        <w:pStyle w:val="a7"/>
        <w:spacing w:after="0" w:line="240" w:lineRule="auto"/>
        <w:ind w:firstLine="709"/>
      </w:pPr>
      <w:r>
        <w:rPr>
          <w:rFonts w:cs="Times New Roman"/>
          <w:sz w:val="28"/>
          <w:szCs w:val="28"/>
        </w:rPr>
        <w:t>- экономное использование всех видов ресурсов и рациональное природопользование;</w:t>
      </w:r>
    </w:p>
    <w:p w:rsidR="00DD3979" w:rsidRDefault="00DD3979" w:rsidP="00DD3979">
      <w:pPr>
        <w:pStyle w:val="a7"/>
        <w:spacing w:after="0" w:line="240" w:lineRule="auto"/>
        <w:ind w:firstLine="709"/>
      </w:pPr>
      <w:r>
        <w:rPr>
          <w:rFonts w:cs="Times New Roman"/>
          <w:sz w:val="28"/>
          <w:szCs w:val="28"/>
        </w:rPr>
        <w:t>- современные методы организации инженерных систем и транспортной инфраструктуры.</w:t>
      </w:r>
    </w:p>
    <w:p w:rsidR="00DD3979" w:rsidRDefault="00DD3979" w:rsidP="00DD3979">
      <w:pPr>
        <w:pStyle w:val="ConsPlusNormal"/>
        <w:tabs>
          <w:tab w:val="left" w:pos="709"/>
        </w:tabs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Целевыми индикаторами, позволяющими оценить ход реализации Программы, являются:</w:t>
      </w:r>
    </w:p>
    <w:p w:rsidR="00DD3979" w:rsidRDefault="00DD3979" w:rsidP="00DD3979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1275"/>
        <w:gridCol w:w="1134"/>
        <w:gridCol w:w="1134"/>
        <w:gridCol w:w="1134"/>
      </w:tblGrid>
      <w:tr w:rsidR="00DD3979" w:rsidTr="00DD3979">
        <w:trPr>
          <w:trHeight w:val="469"/>
        </w:trPr>
        <w:tc>
          <w:tcPr>
            <w:tcW w:w="496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/>
              <w:jc w:val="center"/>
            </w:pPr>
            <w:r>
              <w:rPr>
                <w:sz w:val="24"/>
                <w:szCs w:val="24"/>
              </w:rPr>
              <w:t>Наименование индикатора результативности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>Базовый показатель</w:t>
            </w: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 xml:space="preserve">План </w:t>
            </w:r>
          </w:p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  <w:rPr>
                <w:sz w:val="24"/>
                <w:szCs w:val="24"/>
              </w:rPr>
            </w:pPr>
          </w:p>
        </w:tc>
      </w:tr>
      <w:tr w:rsidR="00DD3979" w:rsidTr="00DD3979">
        <w:trPr>
          <w:trHeight w:val="232"/>
        </w:trPr>
        <w:tc>
          <w:tcPr>
            <w:tcW w:w="4962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DD3979" w:rsidRDefault="00DD3979">
            <w:pPr>
              <w:suppressAutoHyphens w:val="0"/>
              <w:spacing w:line="240" w:lineRule="auto"/>
              <w:rPr>
                <w:kern w:val="2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DD3979" w:rsidRDefault="00DD3979">
            <w:pPr>
              <w:pStyle w:val="af1"/>
              <w:snapToGrid w:val="0"/>
              <w:spacing w:line="200" w:lineRule="atLeast"/>
              <w:ind w:left="5" w:right="5" w:firstLine="9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 xml:space="preserve">2022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</w:tr>
      <w:tr w:rsidR="00DD3979" w:rsidTr="00DD3979">
        <w:trPr>
          <w:trHeight w:val="218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DD3979" w:rsidRDefault="00DD3979">
            <w:pPr>
              <w:spacing w:after="120"/>
            </w:pPr>
            <w:r>
              <w:rPr>
                <w:sz w:val="24"/>
                <w:szCs w:val="24"/>
              </w:rPr>
              <w:t>Количество поселений, в документы территориального планирования которых внесены необходимые изменения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3979" w:rsidRDefault="00DD3979">
            <w:pPr>
              <w:pStyle w:val="af1"/>
              <w:spacing w:line="200" w:lineRule="atLeast"/>
              <w:ind w:left="5" w:right="5" w:firstLine="9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DD3979" w:rsidRDefault="00DD3979" w:rsidP="00DD397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979" w:rsidRDefault="00DD3979" w:rsidP="00DD3979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8. Контроль за ходом выполнения мероприятий Программы </w:t>
      </w:r>
    </w:p>
    <w:p w:rsidR="00DD3979" w:rsidRDefault="00DD3979" w:rsidP="00DD3979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3979" w:rsidRDefault="00DD3979" w:rsidP="00DD3979">
      <w:pPr>
        <w:tabs>
          <w:tab w:val="left" w:pos="709"/>
        </w:tabs>
      </w:pPr>
      <w:r>
        <w:rPr>
          <w:sz w:val="28"/>
          <w:szCs w:val="28"/>
        </w:rPr>
        <w:t xml:space="preserve">Управление архитектуры и градостроительства администрации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  является   координатором    выполнения         мероприятий, который предоставляет в управление экономики администрации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для проведения мониторинга следующие отчеты в установленные сроки:</w:t>
      </w:r>
    </w:p>
    <w:p w:rsidR="00DD3979" w:rsidRDefault="00DD3979" w:rsidP="00DD3979">
      <w:pPr>
        <w:tabs>
          <w:tab w:val="left" w:pos="709"/>
        </w:tabs>
      </w:pPr>
      <w:r>
        <w:rPr>
          <w:sz w:val="28"/>
          <w:szCs w:val="28"/>
        </w:rPr>
        <w:t>-ежеквартально до 25 числа, следующего за отчетным кварталом, представлять квартальный отчет о выполнении мероприятий программы с указанием объемов финансирования и степени их выполнения;</w:t>
      </w:r>
    </w:p>
    <w:p w:rsidR="00DD3979" w:rsidRDefault="00DD3979" w:rsidP="00DD3979">
      <w:pPr>
        <w:tabs>
          <w:tab w:val="left" w:pos="709"/>
        </w:tabs>
      </w:pPr>
      <w:r>
        <w:rPr>
          <w:sz w:val="28"/>
          <w:szCs w:val="28"/>
        </w:rPr>
        <w:t>-в срок до 1 февраля года, следующего за отчетным, представлять итоговый отчет о выполнении мероприятий программы с указанием объемов финансирования и степень выполнения;</w:t>
      </w:r>
    </w:p>
    <w:p w:rsidR="00DD3979" w:rsidRDefault="00DD3979" w:rsidP="00DD3979">
      <w:pPr>
        <w:tabs>
          <w:tab w:val="left" w:pos="709"/>
        </w:tabs>
      </w:pPr>
      <w:r>
        <w:rPr>
          <w:sz w:val="28"/>
          <w:szCs w:val="28"/>
        </w:rPr>
        <w:t>-в срок до 1 марта года, следующего за отчетным, производить оценку эффективности и результативности реализации программных мероприятий».</w:t>
      </w:r>
    </w:p>
    <w:p w:rsidR="00DD3979" w:rsidRDefault="00DD3979" w:rsidP="00DD3979">
      <w:pPr>
        <w:suppressAutoHyphens w:val="0"/>
        <w:ind w:firstLine="709"/>
        <w:rPr>
          <w:sz w:val="28"/>
          <w:szCs w:val="28"/>
        </w:rPr>
      </w:pPr>
    </w:p>
    <w:p w:rsidR="00DD3979" w:rsidRDefault="00DD3979" w:rsidP="00DD3979">
      <w:pPr>
        <w:suppressAutoHyphens w:val="0"/>
        <w:ind w:firstLine="709"/>
        <w:rPr>
          <w:sz w:val="28"/>
          <w:szCs w:val="28"/>
        </w:rPr>
      </w:pPr>
    </w:p>
    <w:p w:rsidR="00DD3979" w:rsidRDefault="00DD3979" w:rsidP="00DD3979">
      <w:pPr>
        <w:suppressAutoHyphens w:val="0"/>
        <w:ind w:firstLine="709"/>
        <w:rPr>
          <w:sz w:val="28"/>
          <w:szCs w:val="28"/>
        </w:rPr>
      </w:pPr>
    </w:p>
    <w:p w:rsidR="00DD3979" w:rsidRDefault="00DD3979" w:rsidP="00DD3979">
      <w:pPr>
        <w:rPr>
          <w:sz w:val="20"/>
          <w:szCs w:val="20"/>
          <w:lang w:bidi="hi-IN"/>
        </w:rPr>
      </w:pPr>
      <w:r>
        <w:rPr>
          <w:sz w:val="28"/>
          <w:szCs w:val="28"/>
        </w:rPr>
        <w:t xml:space="preserve">Начальник управления </w:t>
      </w:r>
    </w:p>
    <w:p w:rsidR="00DD3979" w:rsidRDefault="00DD3979" w:rsidP="00DD3979">
      <w:r>
        <w:rPr>
          <w:sz w:val="28"/>
          <w:szCs w:val="28"/>
        </w:rPr>
        <w:t>архитектуры и градостроительства</w:t>
      </w:r>
    </w:p>
    <w:p w:rsidR="00DD3979" w:rsidRDefault="00DD3979" w:rsidP="00DD3979">
      <w:r>
        <w:rPr>
          <w:sz w:val="28"/>
          <w:szCs w:val="28"/>
        </w:rPr>
        <w:t xml:space="preserve">администрации муниципального образования </w:t>
      </w:r>
    </w:p>
    <w:p w:rsidR="00DD3979" w:rsidRDefault="00DD3979" w:rsidP="00DD3979"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район, </w:t>
      </w:r>
    </w:p>
    <w:p w:rsidR="00DD3979" w:rsidRDefault="00DD3979" w:rsidP="00DD3979">
      <w:r>
        <w:rPr>
          <w:sz w:val="28"/>
          <w:szCs w:val="28"/>
        </w:rPr>
        <w:t>главный архитектор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М.Г. Милославская</w:t>
      </w:r>
    </w:p>
    <w:p w:rsidR="00DD3979" w:rsidRDefault="00DD3979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bookmarkStart w:id="0" w:name="_GoBack"/>
      <w:bookmarkEnd w:id="0"/>
    </w:p>
    <w:sectPr w:rsidR="00DD3979">
      <w:headerReference w:type="default" r:id="rId8"/>
      <w:pgSz w:w="11906" w:h="16838"/>
      <w:pgMar w:top="1134" w:right="567" w:bottom="1134" w:left="1701" w:header="51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3979">
      <w:pPr>
        <w:spacing w:after="0" w:line="240" w:lineRule="auto"/>
      </w:pPr>
      <w:r>
        <w:separator/>
      </w:r>
    </w:p>
  </w:endnote>
  <w:endnote w:type="continuationSeparator" w:id="0">
    <w:p w:rsidR="00000000" w:rsidRDefault="00DD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3979">
      <w:pPr>
        <w:spacing w:after="0" w:line="240" w:lineRule="auto"/>
      </w:pPr>
      <w:r>
        <w:separator/>
      </w:r>
    </w:p>
  </w:footnote>
  <w:footnote w:type="continuationSeparator" w:id="0">
    <w:p w:rsidR="00000000" w:rsidRDefault="00DD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9735704"/>
      <w:docPartObj>
        <w:docPartGallery w:val="Page Numbers (Top of Page)"/>
        <w:docPartUnique/>
      </w:docPartObj>
    </w:sdtPr>
    <w:sdtEndPr/>
    <w:sdtContent>
      <w:p w:rsidR="00451128" w:rsidRDefault="00DD3979">
        <w:pPr>
          <w:pStyle w:val="ad"/>
          <w:jc w:val="center"/>
          <w:rPr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51128" w:rsidRDefault="0045112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55D8A"/>
    <w:multiLevelType w:val="multilevel"/>
    <w:tmpl w:val="8B04B3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B130C3"/>
    <w:multiLevelType w:val="multilevel"/>
    <w:tmpl w:val="AAE218F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28"/>
    <w:rsid w:val="00451128"/>
    <w:rsid w:val="00DD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FDC82-588D-4062-8D2E-8FEEB3E4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C6421"/>
  </w:style>
  <w:style w:type="character" w:customStyle="1" w:styleId="a4">
    <w:name w:val="Нижний колонтитул Знак"/>
    <w:basedOn w:val="a0"/>
    <w:uiPriority w:val="99"/>
    <w:qFormat/>
    <w:rsid w:val="004C6421"/>
  </w:style>
  <w:style w:type="character" w:customStyle="1" w:styleId="a5">
    <w:name w:val="Текст выноски Знак"/>
    <w:basedOn w:val="a0"/>
    <w:uiPriority w:val="99"/>
    <w:semiHidden/>
    <w:qFormat/>
    <w:rsid w:val="00A66F9C"/>
    <w:rPr>
      <w:rFonts w:ascii="Segoe UI" w:hAnsi="Segoe UI" w:cs="Segoe UI"/>
      <w:sz w:val="18"/>
      <w:szCs w:val="18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rsid w:val="004C642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4C6421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A66F9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206C88"/>
    <w:pPr>
      <w:textAlignment w:val="baseline"/>
    </w:pPr>
    <w:rPr>
      <w:rFonts w:eastAsia="Times New Roman" w:cs="Calibri"/>
      <w:kern w:val="2"/>
      <w:lang w:eastAsia="zh-CN"/>
    </w:rPr>
  </w:style>
  <w:style w:type="numbering" w:customStyle="1" w:styleId="WW8Num2">
    <w:name w:val="WW8Num2"/>
    <w:qFormat/>
  </w:style>
  <w:style w:type="paragraph" w:customStyle="1" w:styleId="af0">
    <w:name w:val="Прижатый влево"/>
    <w:basedOn w:val="a"/>
    <w:rsid w:val="00DD3979"/>
    <w:pPr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paragraph" w:customStyle="1" w:styleId="ConsPlusNormal">
    <w:name w:val="ConsPlusNormal"/>
    <w:rsid w:val="00DD3979"/>
    <w:pPr>
      <w:spacing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ConsPlusNonformat">
    <w:name w:val="ConsPlusNonformat"/>
    <w:rsid w:val="00DD3979"/>
    <w:pPr>
      <w:widowControl w:val="0"/>
      <w:spacing w:line="100" w:lineRule="atLeast"/>
    </w:pPr>
    <w:rPr>
      <w:rFonts w:ascii="Courier New" w:eastAsia="Arial" w:hAnsi="Courier New" w:cs="Courier New"/>
      <w:kern w:val="2"/>
      <w:sz w:val="20"/>
      <w:szCs w:val="20"/>
      <w:lang w:eastAsia="zh-CN"/>
    </w:rPr>
  </w:style>
  <w:style w:type="paragraph" w:customStyle="1" w:styleId="af1">
    <w:name w:val="Содержимое таблицы"/>
    <w:basedOn w:val="a"/>
    <w:rsid w:val="00DD3979"/>
    <w:pPr>
      <w:suppressLineNumbers/>
      <w:spacing w:after="0" w:line="100" w:lineRule="atLeast"/>
      <w:ind w:firstLine="720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2642</Words>
  <Characters>15065</Characters>
  <Application>Microsoft Office Word</Application>
  <DocSecurity>0</DocSecurity>
  <Lines>125</Lines>
  <Paragraphs>35</Paragraphs>
  <ScaleCrop>false</ScaleCrop>
  <Company/>
  <LinksUpToDate>false</LinksUpToDate>
  <CharactersWithSpaces>17672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dc:description/>
  <cp:lastModifiedBy>Admin</cp:lastModifiedBy>
  <cp:revision>26</cp:revision>
  <cp:lastPrinted>2023-04-12T15:28:00Z</cp:lastPrinted>
  <dcterms:created xsi:type="dcterms:W3CDTF">2021-07-02T05:27:00Z</dcterms:created>
  <dcterms:modified xsi:type="dcterms:W3CDTF">2023-05-10T14:51:00Z</dcterms:modified>
  <dc:language>ru-RU</dc:language>
</cp:coreProperties>
</file>