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ind w:left="0" w:right="0" w:hanging="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color w:val="00000A"/>
          <w:sz w:val="24"/>
        </w:rPr>
        <w:t>20.12.2023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2339</w:t>
      </w:r>
    </w:p>
    <w:p>
      <w:pPr>
        <w:pStyle w:val="Normal"/>
        <w:widowControl w:val="false"/>
        <w:ind w:right="-31" w:hanging="0"/>
        <w:jc w:val="center"/>
        <w:textAlignment w:val="baseline"/>
        <w:rPr>
          <w:rFonts w:ascii="Times New Roman" w:hAnsi="Times New Roman" w:eastAsia="Calibri"/>
          <w:color w:val="00000A"/>
          <w:kern w:val="2"/>
          <w:sz w:val="28"/>
          <w:szCs w:val="28"/>
        </w:rPr>
      </w:pPr>
      <w:r>
        <w:rPr>
          <w:rFonts w:eastAsia="Calibri" w:cs="Mangal" w:ascii="Times New Roman" w:hAnsi="Times New Roman"/>
          <w:color w:val="00000A"/>
          <w:kern w:val="2"/>
          <w:sz w:val="24"/>
          <w:szCs w:val="24"/>
          <w:lang w:eastAsia="zh-CN" w:bidi="hi-IN"/>
        </w:rPr>
        <w:t>г.  Кореновск</w:t>
      </w:r>
    </w:p>
    <w:p>
      <w:pPr>
        <w:pStyle w:val="ConsTitle"/>
        <w:widowControl/>
        <w:ind w:right="-1" w:hanging="0"/>
        <w:jc w:val="center"/>
        <w:rPr>
          <w:rFonts w:ascii="Times New Roman" w:hAnsi="Times New Roman"/>
          <w:sz w:val="28"/>
          <w:szCs w:val="28"/>
        </w:rPr>
      </w:pPr>
      <w:bookmarkStart w:id="0" w:name="_Hlk144888978"/>
      <w:r>
        <w:rPr>
          <w:rFonts w:ascii="Times New Roman" w:hAnsi="Times New Roman"/>
          <w:sz w:val="28"/>
          <w:szCs w:val="28"/>
        </w:rPr>
        <w:t>Об определении требований к закупаемым отдельным видам товаров, работ, услуг (в том числе предельных цен товаров, работ, услуг), закупаемым муниципальными органами муниципального образования Кореновский район и подведомственными им казенными, бюджетными учреждениями и муниципальными унитарными предприятиями</w:t>
      </w:r>
      <w:bookmarkEnd w:id="0"/>
    </w:p>
    <w:p>
      <w:pPr>
        <w:pStyle w:val="ConsTitle"/>
        <w:widowControl/>
        <w:tabs>
          <w:tab w:val="clear" w:pos="720"/>
          <w:tab w:val="left" w:pos="9048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 исполнение требований части 4 статьи 19 Федерального закона </w:t>
        <w:br/>
        <w:t>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2 сентября 2015 года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администрация муниципального образования Кореновский район п о с т а н о в л я е т: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Правила определения требований к отдельным видам товаров, работ, услуг (в том числе предельных цен товаров, работ, услуг), закупаемым муниципальными органами муниципального образования Кореновский район и подведомственными им казенными, бюджетными учреждениями и муниципальными унитарными предприятиями (далее – Правила) (прилагаются).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Рекомендовать муниципальным органам муниципального образования Кореновский район разработать в соответствии с </w:t>
      </w:r>
      <w:hyperlink w:anchor="sub_1000">
        <w:r>
          <w:rPr>
            <w:rStyle w:val="ListLabel11"/>
          </w:rPr>
          <w:t>Правилами</w:t>
        </w:r>
      </w:hyperlink>
      <w:r>
        <w:rPr>
          <w:rFonts w:cs="Times New Roman" w:ascii="Times New Roman" w:hAnsi="Times New Roman"/>
          <w:sz w:val="28"/>
          <w:szCs w:val="28"/>
        </w:rPr>
        <w:t>, утвержденными настоящим постановлением, и утвердить требования к отдельным видам товаров, работ, услуг (в том числе предельные цены товаров, работ, услуг), закупаемым ими и подведомственными им казенными, бюджетными учреждениями и муниципальными унитарными предприятиями.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Признать утратившим силу постановление администрации муниципального образования Кореновский район от 22 августа 2018 года № 1162 «</w:t>
      </w:r>
      <w:r>
        <w:rPr>
          <w:rFonts w:eastAsia="Times New Roman" w:cs="Times New Roman" w:ascii="Times New Roman" w:hAnsi="Times New Roman"/>
          <w:bCs/>
          <w:color w:val="000000"/>
          <w:spacing w:val="-3"/>
          <w:kern w:val="2"/>
          <w:sz w:val="28"/>
          <w:szCs w:val="28"/>
          <w:lang w:eastAsia="zh-CN" w:bidi="hi-IN"/>
        </w:rPr>
        <w:t xml:space="preserve">Об утверждении Правил определении требований к </w:t>
      </w:r>
      <w:r>
        <w:rPr>
          <w:rFonts w:eastAsia="Times New Roman" w:cs="Times New Roman" w:ascii="Times New Roman" w:hAnsi="Times New Roman"/>
          <w:bCs/>
          <w:color w:val="000000"/>
          <w:spacing w:val="-1"/>
          <w:kern w:val="2"/>
          <w:sz w:val="28"/>
          <w:szCs w:val="28"/>
          <w:lang w:eastAsia="zh-CN" w:bidi="hi-IN"/>
        </w:rPr>
        <w:t>отдельным видам товаров, работ, услуг (в том числе предельных цен товаров, работ, услуг), заключаемым для обеспечения муниципальных нужд муниципального образования    Кореновский район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left="709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hyperlink r:id="rId3">
        <w:r>
          <w:rPr>
            <w:rFonts w:eastAsia="Times New Roman" w:cs="Times New Roman" w:ascii="Times New Roman" w:hAnsi="Times New Roman"/>
            <w:sz w:val="28"/>
            <w:szCs w:val="28"/>
          </w:rPr>
          <w:t>Управлению службы протокола и информационной политики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Контроль за выполнением настоящего постановления возложить               на заместителя главы муниципального образования Кореновский район С.В. Колупайко.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6.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cs="Times New Roman" w:ascii="Times New Roman" w:hAnsi="Times New Roman"/>
          <w:sz w:val="28"/>
          <w:szCs w:val="28"/>
        </w:rPr>
        <w:t>со дня его официального опубликования</w:t>
      </w:r>
      <w:r>
        <w:rPr>
          <w:rFonts w:eastAsia="Calibri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С.А. Голобородько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tbl>
      <w:tblPr>
        <w:tblStyle w:val="1b"/>
        <w:tblW w:w="9809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5024"/>
      </w:tblGrid>
      <w:tr>
        <w:trPr>
          <w:trHeight w:val="1817" w:hRule="atLeast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ahoma" w:hAnsi="Tahoma" w:eastAsia="Calibri" w:cs="Tahoma"/>
                <w:sz w:val="16"/>
                <w:szCs w:val="16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2"/>
                <w:lang w:val="ru-RU" w:eastAsia="en-US" w:bidi="ar-SA"/>
              </w:rPr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ПРИЛОЖЕНИЕ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УТВЕРЖДЕНЫ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постановлением администрации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bCs/>
                <w:color w:val="00000A"/>
                <w:kern w:val="0"/>
                <w:sz w:val="28"/>
                <w:szCs w:val="28"/>
                <w:lang w:val="ru-RU" w:eastAsia="en-US" w:bidi="ar-SA"/>
              </w:rPr>
              <w:t xml:space="preserve">20.12.2023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color w:val="00000A"/>
                <w:kern w:val="0"/>
                <w:sz w:val="28"/>
                <w:szCs w:val="28"/>
                <w:lang w:val="ru-RU" w:eastAsia="en-US" w:bidi="ar-SA"/>
              </w:rPr>
              <w:t>2339</w:t>
            </w:r>
          </w:p>
        </w:tc>
      </w:tr>
    </w:tbl>
    <w:p>
      <w:pPr>
        <w:pStyle w:val="Normal"/>
        <w:tabs>
          <w:tab w:val="clear" w:pos="720"/>
          <w:tab w:val="left" w:pos="9048" w:leader="none"/>
        </w:tabs>
        <w:spacing w:lineRule="auto" w:line="240" w:before="0" w:after="0"/>
        <w:ind w:right="-6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  <w:bookmarkStart w:id="1" w:name="sub_1000"/>
      <w:bookmarkStart w:id="2" w:name="sub_1000"/>
      <w:bookmarkEnd w:id="2"/>
    </w:p>
    <w:p>
      <w:pPr>
        <w:pStyle w:val="Normal"/>
        <w:tabs>
          <w:tab w:val="clear" w:pos="720"/>
          <w:tab w:val="left" w:pos="9048" w:leader="none"/>
        </w:tabs>
        <w:spacing w:lineRule="auto" w:line="240" w:before="0" w:after="0"/>
        <w:ind w:right="-6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20"/>
          <w:tab w:val="left" w:pos="9048" w:leader="none"/>
        </w:tabs>
        <w:spacing w:lineRule="auto" w:line="240" w:before="0" w:after="0"/>
        <w:ind w:right="-6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ПРАВИЛА</w:t>
        <w:br/>
        <w:t>определения требований к отдельным видам товаров, работ, услуг (в том числе предельных цен товаров, работ, услуг), закупаемым муниципальными органами муниципального образования Кореновский район и подведомственными им казенными, бюджетными учреждениями и муниципальными унитарными предприятиями</w:t>
      </w:r>
    </w:p>
    <w:p>
      <w:pPr>
        <w:pStyle w:val="Normal"/>
        <w:widowControl w:val="false"/>
        <w:spacing w:lineRule="auto" w:line="240" w:before="0" w:after="0"/>
        <w:ind w:firstLine="698"/>
        <w:jc w:val="both"/>
        <w:rPr>
          <w:rFonts w:ascii="Times New Roman" w:hAnsi="Times New Roman" w:eastAsia="Times New Roman" w:cs="Arial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</w:rPr>
      </w:r>
      <w:bookmarkStart w:id="3" w:name="sub_10001"/>
      <w:bookmarkStart w:id="4" w:name="sub_10001"/>
      <w:bookmarkEnd w:id="4"/>
    </w:p>
    <w:p>
      <w:pPr>
        <w:pStyle w:val="Normal"/>
        <w:widowControl w:val="false"/>
        <w:spacing w:lineRule="auto" w:line="240" w:before="0" w:after="0"/>
        <w:ind w:firstLine="69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Настоящие Правила устанавливают порядок определения требований к закупаемым муниципальными органами муниципального образования Кореновский район и подведомственными им казенными,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 (далее – Правила).</w:t>
      </w:r>
    </w:p>
    <w:p>
      <w:pPr>
        <w:pStyle w:val="Normal"/>
        <w:widowControl w:val="false"/>
        <w:spacing w:lineRule="auto" w:line="240" w:before="0" w:after="0"/>
        <w:ind w:firstLine="69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классификатору продукции по видам экономической деятельности.</w:t>
      </w:r>
    </w:p>
    <w:p>
      <w:pPr>
        <w:pStyle w:val="Style28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 Муниципальные органы муниципального образования Кореновский район  утверждают определенные в соответствии с настоящими Правилами требования к закупаемым  ими и  подведомственными им казенными, бюджетными учреждениями и муниципальными унитарными предприятиями отдельным видам товаров, работ, услуг включающие </w:t>
      </w:r>
      <w:hyperlink r:id="rId4">
        <w:r>
          <w:rPr>
            <w:rFonts w:eastAsia="Times New Roman" w:cs="Times New Roman"/>
            <w:sz w:val="28"/>
            <w:szCs w:val="28"/>
          </w:rPr>
          <w:t>перечень</w:t>
        </w:r>
      </w:hyperlink>
      <w:r>
        <w:rPr>
          <w:rFonts w:eastAsia="Times New Roman" w:cs="Times New Roman"/>
          <w:sz w:val="28"/>
          <w:szCs w:val="28"/>
        </w:rPr>
        <w:t xml:space="preserve">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auto"/>
          <w:kern w:val="2"/>
          <w:sz w:val="28"/>
          <w:szCs w:val="28"/>
          <w:lang w:eastAsia="ru-RU"/>
        </w:rPr>
        <w:t xml:space="preserve">Ведомственный </w:t>
      </w:r>
      <w:hyperlink w:anchor="P109">
        <w:r>
          <w:rPr>
            <w:rFonts w:cs="Times New Roman" w:ascii="Times New Roman" w:hAnsi="Times New Roman"/>
            <w:color w:val="auto"/>
            <w:kern w:val="2"/>
            <w:sz w:val="28"/>
            <w:szCs w:val="28"/>
            <w:lang w:eastAsia="ru-RU"/>
          </w:rPr>
          <w:t>перечень</w:t>
        </w:r>
      </w:hyperlink>
      <w:r>
        <w:rPr>
          <w:rFonts w:cs="Times New Roman" w:ascii="Times New Roman" w:hAnsi="Times New Roman"/>
          <w:color w:val="auto"/>
          <w:kern w:val="2"/>
          <w:sz w:val="28"/>
          <w:szCs w:val="28"/>
          <w:lang w:eastAsia="ru-RU"/>
        </w:rPr>
        <w:t xml:space="preserve"> составляется по форме согласно приложению № 1 к настоящим Правилам на основании обязательного </w:t>
      </w:r>
      <w:hyperlink w:anchor="P205">
        <w:r>
          <w:rPr>
            <w:rFonts w:cs="Times New Roman" w:ascii="Times New Roman" w:hAnsi="Times New Roman"/>
            <w:color w:val="auto"/>
            <w:kern w:val="2"/>
            <w:sz w:val="28"/>
            <w:szCs w:val="28"/>
            <w:lang w:eastAsia="ru-RU"/>
          </w:rPr>
          <w:t>перечня</w:t>
        </w:r>
      </w:hyperlink>
      <w:r>
        <w:rPr>
          <w:rFonts w:cs="Times New Roman" w:ascii="Times New Roman" w:hAnsi="Times New Roman"/>
          <w:color w:val="auto"/>
          <w:kern w:val="2"/>
          <w:sz w:val="28"/>
          <w:szCs w:val="28"/>
          <w:lang w:eastAsia="ru-RU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к настоящим Правилам (далее - обязательный перечень).</w:t>
      </w:r>
    </w:p>
    <w:p>
      <w:pPr>
        <w:pStyle w:val="Style28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>
      <w:pPr>
        <w:pStyle w:val="Style28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Заказчики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>
      <w:pPr>
        <w:pStyle w:val="Style28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>
      <w:pPr>
        <w:pStyle w:val="Style28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а) доля оплаты по отдельному виду товаров, работ, услуг для обеспечения муниципальных нужд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муниципальными органами муниципального образования Кореновский район  и подведомственными им казенными, бюджетными учреждениями и муниципальными унитарными предприятиями, в общем объеме оплаты по контрактам, включенным в указанные реестры (по графикам платежей), заключенным соответствующими заказчиками, муниципальными органами муниципального образования Кореновский район  и подведомственными им казенными, бюджетными учреждениями и муниципальными унитарными предприятиями;</w:t>
      </w:r>
    </w:p>
    <w:p>
      <w:pPr>
        <w:pStyle w:val="Style28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б) доля контрактов заказчиков, муниципальных органов муниципального образования Кореновский район  и подведомственных им казенных, бюджетных учреждений и муниципальных унитарных предприятий,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этих заказчиков и их муниципальных органов муниципального образования Кореновский район  и подведомственных им казенных, бюджетных учреждений и муниципальных унитарных предприятий, на приобретение товаров, работ, услуг, заключенных в отчетном финансовом году.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auto"/>
          <w:kern w:val="2"/>
          <w:sz w:val="28"/>
          <w:szCs w:val="28"/>
          <w:lang w:eastAsia="ru-RU"/>
        </w:rPr>
        <w:t xml:space="preserve">4. Муниципальные органы муниципального образования Кореновский район и подведомственные им казенные, бюджетные учреждения и муниципальные унитарные предприятия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60">
        <w:r>
          <w:rPr>
            <w:rFonts w:cs="Times New Roman" w:ascii="Times New Roman" w:hAnsi="Times New Roman"/>
            <w:color w:val="auto"/>
            <w:kern w:val="2"/>
            <w:sz w:val="28"/>
            <w:szCs w:val="28"/>
            <w:lang w:eastAsia="ru-RU"/>
          </w:rPr>
          <w:t>пунктом 3</w:t>
        </w:r>
      </w:hyperlink>
      <w:r>
        <w:rPr>
          <w:rFonts w:cs="Times New Roman" w:ascii="Times New Roman" w:hAnsi="Times New Roman"/>
          <w:color w:val="auto"/>
          <w:kern w:val="2"/>
          <w:sz w:val="28"/>
          <w:szCs w:val="28"/>
          <w:lang w:eastAsia="ru-RU"/>
        </w:rPr>
        <w:t xml:space="preserve"> настоящих Правил критерии, исходя из определения их значений в процентном отношении к объему осуществляемых муниципальными органами муниципального образования Кореновский район  и подведомственными им казенными, бюджетными учреждениями и муниципальными унитарными предприятиями закупок.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auto"/>
          <w:kern w:val="2"/>
          <w:sz w:val="28"/>
          <w:szCs w:val="28"/>
          <w:lang w:eastAsia="ru-RU"/>
        </w:rPr>
        <w:t xml:space="preserve">5. В целях формирования ведомственного перечня муниципальные органы муниципального образования Кореновский район и подведомственные им казенные, бюджетные учреждения и муниципальные унитарные предприятия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60">
        <w:r>
          <w:rPr>
            <w:rFonts w:cs="Times New Roman" w:ascii="Times New Roman" w:hAnsi="Times New Roman"/>
            <w:color w:val="auto"/>
            <w:kern w:val="2"/>
            <w:sz w:val="28"/>
            <w:szCs w:val="28"/>
            <w:lang w:eastAsia="ru-RU"/>
          </w:rPr>
          <w:t>пунктом 3</w:t>
        </w:r>
      </w:hyperlink>
      <w:r>
        <w:rPr>
          <w:rFonts w:cs="Times New Roman" w:ascii="Times New Roman" w:hAnsi="Times New Roman"/>
          <w:color w:val="auto"/>
          <w:kern w:val="2"/>
          <w:sz w:val="28"/>
          <w:szCs w:val="28"/>
          <w:lang w:eastAsia="ru-RU"/>
        </w:rPr>
        <w:t xml:space="preserve"> настоящих Правил.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auto"/>
          <w:kern w:val="2"/>
          <w:sz w:val="28"/>
          <w:szCs w:val="28"/>
          <w:lang w:eastAsia="ru-RU"/>
        </w:rPr>
        <w:t>6. Муниципальные органы муниципального образования Кореновский район и подведомственные им казенные, бюджетные учреждения и муниципальные унитарные предприятия при формировании ведомственного перечня вправе включить в него дополнительно:</w:t>
      </w:r>
    </w:p>
    <w:p>
      <w:pPr>
        <w:pStyle w:val="Style28"/>
        <w:rPr>
          <w:rFonts w:eastAsia="Times New Roman" w:cs="Times New Roman"/>
          <w:sz w:val="28"/>
          <w:szCs w:val="28"/>
        </w:rPr>
      </w:pPr>
      <w:bookmarkStart w:id="5" w:name="anchor10061"/>
      <w:bookmarkEnd w:id="5"/>
      <w:r>
        <w:rPr>
          <w:rFonts w:eastAsia="Times New Roman" w:cs="Times New Roman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anchor1003">
        <w:r>
          <w:rPr>
            <w:rFonts w:eastAsia="Times New Roman" w:cs="Times New Roman"/>
            <w:sz w:val="28"/>
            <w:szCs w:val="28"/>
          </w:rPr>
          <w:t>пункте 3</w:t>
        </w:r>
      </w:hyperlink>
      <w:r>
        <w:rPr>
          <w:rFonts w:eastAsia="Times New Roman" w:cs="Times New Roman"/>
          <w:sz w:val="28"/>
          <w:szCs w:val="28"/>
        </w:rPr>
        <w:t xml:space="preserve"> настоящих Правил;</w:t>
      </w:r>
    </w:p>
    <w:p>
      <w:pPr>
        <w:pStyle w:val="Style28"/>
        <w:rPr>
          <w:rFonts w:eastAsia="Times New Roman" w:cs="Times New Roman"/>
          <w:sz w:val="28"/>
          <w:szCs w:val="28"/>
        </w:rPr>
      </w:pPr>
      <w:bookmarkStart w:id="6" w:name="anchor10062"/>
      <w:bookmarkEnd w:id="6"/>
      <w:r>
        <w:rPr>
          <w:rFonts w:eastAsia="Times New Roman" w:cs="Times New Roman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>
      <w:pPr>
        <w:pStyle w:val="Style28"/>
        <w:rPr>
          <w:rFonts w:eastAsia="Times New Roman" w:cs="Times New Roman"/>
          <w:sz w:val="28"/>
          <w:szCs w:val="28"/>
        </w:rPr>
      </w:pPr>
      <w:bookmarkStart w:id="7" w:name="anchor10063"/>
      <w:bookmarkEnd w:id="7"/>
      <w:r>
        <w:rPr>
          <w:rFonts w:eastAsia="Times New Roman" w:cs="Times New Roman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anchor1100">
        <w:r>
          <w:rPr>
            <w:rFonts w:eastAsia="Times New Roman" w:cs="Times New Roman"/>
            <w:sz w:val="28"/>
            <w:szCs w:val="28"/>
          </w:rPr>
          <w:t>приложения № 1</w:t>
        </w:r>
      </w:hyperlink>
      <w:r>
        <w:rPr>
          <w:rFonts w:eastAsia="Times New Roman" w:cs="Times New Roman"/>
          <w:sz w:val="28"/>
          <w:szCs w:val="28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auto"/>
          <w:kern w:val="2"/>
          <w:sz w:val="28"/>
          <w:szCs w:val="28"/>
          <w:lang w:eastAsia="ru-RU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auto"/>
          <w:kern w:val="2"/>
          <w:sz w:val="28"/>
          <w:szCs w:val="28"/>
          <w:lang w:eastAsia="ru-RU"/>
        </w:rPr>
        <w:t>а) с учетом категорий и (или) групп должностей работников муниципальных органов муниципального образования Кореновский район  и подведомственных им казенных, бюджетных учреждений и муниципальных унитарных предприятий, если затраты на их приобретение в соответствии с Правилами определения нормативных затрат на обеспечение функций органов местного самоуправления муниципального образования Кореновский район и находящихся в их ведении казенных учреждений, утвержденным отдельным нормативным правовым актом муниципального образования Кореновский район (далее - требования к определению нормативных затрат), определяются с учетом категорий и (или) групп должностей работников;</w:t>
      </w:r>
    </w:p>
    <w:p>
      <w:pPr>
        <w:pStyle w:val="Style28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б) с учетом категорий и (или) групп должностей работников, если затраты на их приобретение в соответствии с </w:t>
      </w:r>
      <w:hyperlink r:id="rId5">
        <w:r>
          <w:rPr>
            <w:rFonts w:eastAsia="Times New Roman" w:cs="Times New Roman"/>
            <w:sz w:val="28"/>
            <w:szCs w:val="28"/>
          </w:rPr>
          <w:t>требованиями</w:t>
        </w:r>
      </w:hyperlink>
      <w:r>
        <w:rPr>
          <w:rFonts w:eastAsia="Times New Roman" w:cs="Times New Roman"/>
          <w:sz w:val="28"/>
          <w:szCs w:val="28"/>
        </w:rPr>
        <w:t xml:space="preserve"> к определению нормативных затрат не определяются с учетом категорий и (или) групп должностей работников, - в случае принятия соответствующего решения муниципальными органами муниципального образования Кореновский район и подведомственными им казенными, бюджетными учреждениями и муниципальными унитарными предприятиями.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auto"/>
          <w:kern w:val="2"/>
          <w:sz w:val="28"/>
          <w:szCs w:val="28"/>
          <w:lang w:eastAsia="ru-RU"/>
        </w:rP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</w:t>
      </w:r>
      <w:hyperlink r:id="rId6">
        <w:r>
          <w:rPr>
            <w:rFonts w:cs="Times New Roman" w:ascii="Times New Roman" w:hAnsi="Times New Roman"/>
            <w:color w:val="auto"/>
            <w:kern w:val="2"/>
            <w:sz w:val="28"/>
            <w:szCs w:val="28"/>
            <w:lang w:eastAsia="ru-RU"/>
          </w:rPr>
          <w:t>Общероссийским классификатором</w:t>
        </w:r>
      </w:hyperlink>
      <w:r>
        <w:rPr>
          <w:rFonts w:cs="Times New Roman" w:ascii="Times New Roman" w:hAnsi="Times New Roman"/>
          <w:color w:val="auto"/>
          <w:kern w:val="2"/>
          <w:sz w:val="28"/>
          <w:szCs w:val="28"/>
          <w:lang w:eastAsia="ru-RU"/>
        </w:rPr>
        <w:t xml:space="preserve"> продукции по видам экономической деятельности.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  С.В. Колупайко</w:t>
      </w:r>
    </w:p>
    <w:p>
      <w:pPr>
        <w:sectPr>
          <w:type w:val="nextPage"/>
          <w:pgSz w:w="11906" w:h="16838"/>
          <w:pgMar w:left="1701" w:right="567" w:gutter="0" w:header="0" w:top="435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widowControl w:val="false"/>
        <w:spacing w:lineRule="auto" w:line="240" w:before="0" w:after="0"/>
        <w:ind w:firstLine="698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ind w:left="822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US"/>
        </w:rPr>
        <w:t>ПРИЛОЖЕНИЕ № 1</w:t>
      </w:r>
    </w:p>
    <w:p>
      <w:pPr>
        <w:pStyle w:val="Normal"/>
        <w:spacing w:lineRule="auto" w:line="240" w:before="0" w:after="0"/>
        <w:ind w:left="822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US"/>
        </w:rPr>
        <w:t>к Правилам определения требований к отдельным видам товаров, работ, услуг (в том числе предельных цен товаров, работ, услуг), закупаемым муниципальными органами муниципального образования Кореновский район и подведомственными им казенными, бюджетными учреждениями и муниципальными унитарными предприятиями</w:t>
      </w:r>
    </w:p>
    <w:p>
      <w:pPr>
        <w:pStyle w:val="Normal"/>
        <w:spacing w:lineRule="auto" w:line="240" w:before="0" w:after="0"/>
        <w:ind w:left="822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left="8222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US"/>
        </w:rPr>
        <w:t>(Форма)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ОТДЕЛЬНЫХ ВИДОВ ТОВАРОВ, РАБОТ, УСЛУГ, ИХ ПОТРЕБИТЕЛЬСКИЕ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СВОЙСТВА (В ТОМ ЧИСЛЕ КАЧЕСТВО) И ИНЫЕ ХАРАКТЕРИСТИКИ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(В ТОМ ЧИСЛЕ ПРЕДЕЛЬНЫЕ ЦЕНЫ ТОВАРОВ, РАБОТ, УСЛУГ) К НИМ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46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835"/>
        <w:gridCol w:w="1928"/>
        <w:gridCol w:w="1534"/>
        <w:gridCol w:w="920"/>
        <w:gridCol w:w="920"/>
        <w:gridCol w:w="1229"/>
        <w:gridCol w:w="1227"/>
        <w:gridCol w:w="1228"/>
        <w:gridCol w:w="1229"/>
        <w:gridCol w:w="2149"/>
        <w:gridCol w:w="1476"/>
      </w:tblGrid>
      <w:tr>
        <w:trPr>
          <w:trHeight w:val="2229" w:hRule="atLeast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 xml:space="preserve">  № </w:t>
            </w:r>
            <w:r>
              <w:rPr>
                <w:rFonts w:cs="Times New Roman" w:ascii="Times New Roman" w:hAnsi="Times New Roman"/>
                <w:color w:val="auto"/>
                <w:szCs w:val="20"/>
              </w:rPr>
              <w:t>п/п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 xml:space="preserve">Код в соответствии с Общероссийским </w:t>
            </w:r>
            <w:hyperlink r:id="rId7">
              <w:r>
                <w:rPr>
                  <w:rFonts w:cs="Times New Roman" w:ascii="Times New Roman" w:hAnsi="Times New Roman"/>
                  <w:color w:val="auto"/>
                  <w:szCs w:val="20"/>
                </w:rPr>
                <w:t>классификатором</w:t>
              </w:r>
            </w:hyperlink>
            <w:r>
              <w:rPr>
                <w:rFonts w:cs="Times New Roman" w:ascii="Times New Roman" w:hAnsi="Times New Roman"/>
                <w:color w:val="auto"/>
                <w:szCs w:val="20"/>
              </w:rPr>
              <w:t xml:space="preserve"> продукции по видам экономической деятельности ОК 034-2014 (КПЕС 2008)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Единица измерения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Требования к потребительским свойствам (в том числе качеству) и иным характеристикам, утвержденные главой муниципального образования Кореновский район</w:t>
            </w:r>
          </w:p>
        </w:tc>
        <w:tc>
          <w:tcPr>
            <w:tcW w:w="6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Требования к потребительским свойствам (в том числе качеству) и иным характеристикам, утвержденные муниципальными органами муниципального образования Кореновский район и подведомственными им казенными, бюджетными учреждениями и муниципальными унитарными предприятиями</w:t>
            </w:r>
          </w:p>
        </w:tc>
      </w:tr>
      <w:tr>
        <w:trPr>
          <w:trHeight w:val="1783" w:hRule="atLeast"/>
        </w:trPr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 xml:space="preserve">Код по </w:t>
            </w:r>
            <w:hyperlink r:id="rId8">
              <w:r>
                <w:rPr>
                  <w:rFonts w:cs="Times New Roman" w:ascii="Times New Roman" w:hAnsi="Times New Roman"/>
                  <w:color w:val="auto"/>
                  <w:szCs w:val="20"/>
                </w:rPr>
                <w:t>ОКЕИ</w:t>
              </w:r>
            </w:hyperlink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характеристика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значение характеристики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характеристика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значение характеристики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обоснование отклонения значения характеристики от утвержденной главой администрации (губернатором) Краснодарского края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функциональное назначение *</w:t>
            </w:r>
          </w:p>
        </w:tc>
      </w:tr>
      <w:tr>
        <w:trPr>
          <w:trHeight w:val="235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11</w:t>
            </w:r>
          </w:p>
        </w:tc>
      </w:tr>
      <w:tr>
        <w:trPr>
          <w:trHeight w:val="235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</w:tr>
      <w:tr>
        <w:trPr>
          <w:trHeight w:val="705" w:hRule="atLeast"/>
        </w:trPr>
        <w:tc>
          <w:tcPr>
            <w:tcW w:w="14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 xml:space="preserve">Отдельные виды товаров, работ, услуг, включенные в </w:t>
            </w:r>
            <w:hyperlink w:anchor="P205">
              <w:r>
                <w:rPr>
                  <w:rFonts w:cs="Times New Roman" w:ascii="Times New Roman" w:hAnsi="Times New Roman"/>
                  <w:color w:val="auto"/>
                  <w:szCs w:val="20"/>
                </w:rPr>
                <w:t>перечень</w:t>
              </w:r>
            </w:hyperlink>
            <w:r>
              <w:rPr>
                <w:rFonts w:cs="Times New Roman" w:ascii="Times New Roman" w:hAnsi="Times New Roman"/>
                <w:color w:val="auto"/>
                <w:szCs w:val="20"/>
              </w:rPr>
              <w:t xml:space="preserve"> отдельных видов товаров, работ, услуг, предусмотренный приложением N 2 к Правилам определения требований  </w:t>
            </w:r>
            <w:r>
              <w:rPr>
                <w:rFonts w:cs="Times New Roman" w:ascii="Times New Roman" w:hAnsi="Times New Roman"/>
                <w:szCs w:val="20"/>
              </w:rPr>
              <w:t>к отдельным видам товаров, работ, услуг (в том числе предельных цен товаров, работ, услуг), закупаемым муниципальными органами муниципального образования Кореновский район и подведомственными им казенными, бюджетными учреждениями и муниципальными унитарными предприятиями</w:t>
            </w:r>
            <w:r>
              <w:rPr>
                <w:rFonts w:cs="Times New Roman" w:ascii="Times New Roman" w:hAnsi="Times New Roman"/>
                <w:color w:val="auto"/>
                <w:szCs w:val="20"/>
              </w:rPr>
              <w:t>, утвержденным постановлением администрации муниципального образования Кореновский район "</w:t>
            </w:r>
            <w:r>
              <w:rPr>
                <w:rFonts w:ascii="Times New Roman" w:hAnsi="Times New Roman"/>
                <w:szCs w:val="20"/>
              </w:rPr>
              <w:t>Об определении требований к закупаемым отдельным видам товаров, работ, услуг (в том числе предельных цен товаров, работ, услуг), закупаемым муниципальными органами муниципального образования Кореновский район и подведомственными им казенными, бюджетными учреждениями и муниципальными унитарными предприятиями</w:t>
            </w:r>
            <w:r>
              <w:rPr>
                <w:rFonts w:cs="Times New Roman" w:ascii="Times New Roman" w:hAnsi="Times New Roman"/>
                <w:color w:val="auto"/>
                <w:szCs w:val="20"/>
              </w:rPr>
              <w:t>" от __.__.___г. №_____</w:t>
            </w:r>
          </w:p>
        </w:tc>
      </w:tr>
      <w:tr>
        <w:trPr>
          <w:trHeight w:val="235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</w:tr>
      <w:tr>
        <w:trPr>
          <w:trHeight w:val="470" w:hRule="atLeast"/>
        </w:trPr>
        <w:tc>
          <w:tcPr>
            <w:tcW w:w="14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Дополнительный перечень отдельных видов товаров, работ, услуг, определенный заказчиками</w:t>
            </w:r>
          </w:p>
        </w:tc>
      </w:tr>
      <w:tr>
        <w:trPr>
          <w:trHeight w:val="235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X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X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X</w:t>
            </w:r>
          </w:p>
        </w:tc>
      </w:tr>
      <w:tr>
        <w:trPr>
          <w:trHeight w:val="235" w:hRule="atLeast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X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X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X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Cs w:val="20"/>
        </w:rPr>
      </w:pPr>
      <w:r>
        <w:rPr>
          <w:rFonts w:cs="Times New Roman" w:ascii="Times New Roman" w:hAnsi="Times New Roman"/>
          <w:szCs w:val="20"/>
        </w:rPr>
        <w:t>*Указывается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предельным ценам товаров, работ, услуг).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  <w:r>
        <w:rPr>
          <w:rFonts w:eastAsia="Times New Roman"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муниципального образования    </w:t>
      </w:r>
    </w:p>
    <w:p>
      <w:pPr>
        <w:sectPr>
          <w:headerReference w:type="default" r:id="rId9"/>
          <w:type w:val="nextPage"/>
          <w:pgSz w:orient="landscape" w:w="16838" w:h="11906"/>
          <w:pgMar w:left="1134" w:right="1134" w:gutter="0" w:header="142" w:top="199" w:footer="0" w:bottom="142"/>
          <w:pgNumType w:fmt="decimal"/>
          <w:formProt w:val="false"/>
          <w:textDirection w:val="lrTb"/>
          <w:docGrid w:type="default" w:linePitch="381" w:charSpace="4096"/>
        </w:sect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Кореновский район                                                                                                                                                С.В. Колупайко</w:t>
      </w:r>
    </w:p>
    <w:p>
      <w:pPr>
        <w:pStyle w:val="Normal"/>
        <w:spacing w:lineRule="auto" w:line="240" w:before="0" w:after="0"/>
        <w:ind w:left="822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US"/>
        </w:rPr>
        <w:t>ПРИЛОЖЕНИЕ № 2</w:t>
      </w:r>
    </w:p>
    <w:p>
      <w:pPr>
        <w:pStyle w:val="Normal"/>
        <w:spacing w:lineRule="auto" w:line="240" w:before="0" w:after="0"/>
        <w:ind w:left="822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US"/>
        </w:rPr>
        <w:t>к Правилам определения требований к отдельным видам товаров, работ, услуг (в том числе предельных цен товаров, работ, услуг), закупаемым муниципальными органами муниципального образования Кореновский район и подведомственными им казенными, бюджетными учреждениями и муниципальными унитарными предприятиями</w:t>
      </w:r>
    </w:p>
    <w:p>
      <w:pPr>
        <w:pStyle w:val="Normal"/>
        <w:spacing w:lineRule="auto" w:line="240" w:before="0" w:after="0"/>
        <w:ind w:left="822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left="8222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eastAsia="Calibri" w:cs="Times New Roman" w:ascii="Times New Roman" w:hAnsi="Times New Roman"/>
          <w:sz w:val="20"/>
          <w:szCs w:val="20"/>
          <w:lang w:eastAsia="en-US"/>
        </w:rPr>
        <w:t>ОБЯЗАТЕЛЬНЫЙ 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cs="Times New Roman" w:ascii="Times New Roman" w:hAnsi="Times New Roman"/>
          <w:sz w:val="20"/>
          <w:szCs w:val="20"/>
        </w:rPr>
        <w:t>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"/>
          <w:szCs w:val="2"/>
          <w:lang w:eastAsia="en-US"/>
        </w:rPr>
      </w:pPr>
      <w:r>
        <w:rPr>
          <w:rFonts w:eastAsia="Calibri" w:cs="Times New Roman" w:ascii="Times New Roman" w:hAnsi="Times New Roman"/>
          <w:sz w:val="2"/>
          <w:szCs w:val="2"/>
          <w:lang w:eastAsia="en-US"/>
        </w:rPr>
      </w:r>
    </w:p>
    <w:tbl>
      <w:tblPr>
        <w:tblW w:w="1417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55"/>
        <w:gridCol w:w="1043"/>
        <w:gridCol w:w="1385"/>
        <w:gridCol w:w="1484"/>
        <w:gridCol w:w="705"/>
        <w:gridCol w:w="784"/>
        <w:gridCol w:w="798"/>
        <w:gridCol w:w="866"/>
        <w:gridCol w:w="1273"/>
        <w:gridCol w:w="573"/>
        <w:gridCol w:w="697"/>
        <w:gridCol w:w="1338"/>
        <w:gridCol w:w="1225"/>
        <w:gridCol w:w="850"/>
        <w:gridCol w:w="599"/>
      </w:tblGrid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N п/п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Код в соответствии с Общероссийским классификатором продукции по видам экономической деятельности ОК </w:t>
            </w:r>
            <w:hyperlink r:id="rId10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034-2014</w:t>
              </w:r>
            </w:hyperlink>
            <w:r>
              <w:rPr>
                <w:rFonts w:cs="Times New Roman" w:ascii="Times New Roman" w:hAnsi="Times New Roman"/>
                <w:szCs w:val="20"/>
              </w:rPr>
              <w:t xml:space="preserve"> (КПЕС 2008)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Наименование отдельных видов товаров, работ, услуг</w:t>
            </w:r>
          </w:p>
        </w:tc>
        <w:tc>
          <w:tcPr>
            <w:tcW w:w="111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наименование характеристики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единица измерения</w:t>
            </w:r>
          </w:p>
        </w:tc>
        <w:tc>
          <w:tcPr>
            <w:tcW w:w="8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значение характеристики</w:t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код по </w:t>
            </w:r>
            <w:hyperlink r:id="rId11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ОКЕИ</w:t>
              </w:r>
            </w:hyperlink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Наименование</w:t>
            </w:r>
          </w:p>
        </w:tc>
        <w:tc>
          <w:tcPr>
            <w:tcW w:w="4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szCs w:val="20"/>
                <w:lang w:eastAsia="en-US"/>
              </w:rPr>
              <w:t>муниципальные органы муниципального образования Кореновский район</w:t>
            </w:r>
          </w:p>
        </w:tc>
        <w:tc>
          <w:tcPr>
            <w:tcW w:w="4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подведомственные муниципальным органам муниципального образования Кореновский район </w:t>
            </w:r>
            <w:r>
              <w:rPr>
                <w:rFonts w:eastAsia="Calibri" w:cs="Times New Roman" w:ascii="Times New Roman" w:hAnsi="Times New Roman"/>
                <w:szCs w:val="20"/>
                <w:lang w:eastAsia="en-US"/>
              </w:rPr>
              <w:t>подведомственные  казённые и                бюджетные учреждения и              муниципальные унитарные                предприятия</w:t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должности муниципальной службы службы категории "руководители"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должности муниципальной  службы категории "помощники (советники)"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должности муниципальной службы категории "специалисты"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должности муниципальной службы категории "обеспечивающие специалисты"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руководитель казенного и бюджетного учреждения, унитарного предприятия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заместитель руководителя казенного и бюджетного учреждения, унитарного предприятия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иные должности</w:t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руководитель или заместитель руководителя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руководитель или заместитель руководителя структурного подразделения</w:t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9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15</w:t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12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26.20.11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ноутбуки, планшетные компьютеры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размер и тип экрана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вес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тип процессора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частота процессора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размер оперативной памяти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объем накопителя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тип жесткого диска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оптический привод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наличие модулей Wi-Fi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Bluetooth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поддержки 3G (UMTS)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тип видеоадаптера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время работы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операционная система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 на ноутбук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13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100 тыс.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100 тыс.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80 тыс.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80 тыс.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 на планшетный компьютер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383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60 тыс.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60 тыс.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50 тыс.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40 тыс.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2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14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26.20.15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Пояснение по требуемой продукции: компьютеры персональные настольные, рабочие станции вывода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тип (моноблок/системный блок и монитор)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размер экрана/монитора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тип процессора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частота процессора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размер оперативной памяти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объем накопителя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тип жесткого диска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оптический привод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тип видеоадаптера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операционная система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15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3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16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26.20.16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Устройства ввода или вывода, содержащие или не содержащие в запоминающие устройства. Пояснение по требуемой продукции: принтеры, сканеры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метод печати (струйный/лазерный - для принтера)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разрешение сканирования (для сканера)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цветность (цветной/черно-белый)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максимальный формат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скорость печати/сканирования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17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4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18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26.30.11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Аппаратура коммуникационная передающая с приемными устройствами. Пояснение по требуемой продукции: телефоны мобильные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тип устройства (телефон/ смартфон)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поддерживаемые стандарты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операционная система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время работы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метод управления (сенсорный/кнопочный)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количество SIM-карт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наличие модулей и интерфейсов (Wi-Fi, Bluetooth, USB, GPS)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19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15 тыс.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15 тыс.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10 тыс.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5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0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29.10.21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мощность двигателя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1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251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л. с.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комплектация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2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1,5 млн.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1,5 млн. (за исключением заместителя руководителя структурного подразделения)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1,5 млн.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6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3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29.10.22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мощность двигателя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4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251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л. с.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комплектация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5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1,5 млн.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1,5 млн. (за исключением заместителя руководителя структурного подразделения)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1,5 млн.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7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6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29.10.23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мощность двигателя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7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251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л. с.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комплектация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8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1,5 млн.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1,5 млн. (за исключением заместителя руководителя структурного подразделения)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1,5 млн.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8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9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29.10.24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Средства автотранспортные для перевозки людей прочие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мощность двигателя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30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251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л. с.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комплектация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31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1,5 млн.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1.5 млн.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1,5 млн.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9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32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29.10.30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мощность двигателя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33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251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л. с.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комплектация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34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10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35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29.10.41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мощность двигателя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36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251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л. с.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комплектация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37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11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38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31.01.11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Мебель металлическая для офисов. Пояснение по требуемой продукции: мебель для сидения, преимущественно с металлическим каркасом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материал (металл)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обивочные материалы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предельное значение: ткань. Возможные значения: нетканые материалы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предельное значение: ткань. Возможные значения: нетканые материалы</w:t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39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12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40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31.01.12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Мебель деревянная для офисов. Пояснение по требуемой продукции: мебель для сидения, преимущественно с деревянным каркасом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материал (вид древесины)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2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предельное значение: массив древесины "ценных"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обивочные материалы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предельное значение: ткань. Возможные значения: нетканые материалы</w:t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41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13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42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49.32.11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Услуги такси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мощность двигателя автомобиля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43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251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л. с.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тип коробки передач автомобиля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комплектация автомобиля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44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14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45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49.32.12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Услуги по аренде легковых автомобилей с водителем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мощность двигателя автомобиля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46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251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л. с.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тип коробки передач автомобиля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комплектация автомобиля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47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15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color w:val="0000FF"/>
                <w:szCs w:val="20"/>
              </w:rPr>
              <w:t>61.10.30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Cs w:val="20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скорость канала передачи данных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доля потерянных пакетов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48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16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49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61.20.11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Cs w:val="20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0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4 тыс.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4 тыс.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 тыс.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 тыс.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17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1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61.20.30</w:t>
              </w:r>
            </w:hyperlink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Услуги по передаче данных по беспроводным телекоммуникационным сетям. Пояснения по требуемой услуге: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услуга связи для ноутбуков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2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4 тыс.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4 тысяч рублей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 тыс.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 тыс.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услуга связи для планшетных компьютеров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383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4 тыс.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4 тыс.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 тыс.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 тыс.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18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3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61.20.42</w:t>
              </w:r>
            </w:hyperlink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Услуги по широкополосному доступу к информационно-коммуникационной сети "Интернет" по беспроводным сетям. Пояснения по требуемой услуге: услуга связи для ноутбуков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4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383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4 тыс.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4 тыс.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 тыс.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 тыс.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услуга связи для планшетных компьютеров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383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4 тыс.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4 тыс.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 тыс.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 тыс.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19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5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77.11.10</w:t>
              </w:r>
            </w:hyperlink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мощность двигателя автомобиля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6">
              <w:r>
                <w:rPr>
                  <w:rFonts w:cs="Times New Roman" w:ascii="Times New Roman" w:hAnsi="Times New Roman"/>
                  <w:color w:val="0000FF"/>
                  <w:szCs w:val="20"/>
                </w:rPr>
                <w:t>251</w:t>
              </w:r>
            </w:hyperlink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л. с.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не более 200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тип коробки передач автомобиля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комплектация автомобиля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мощность двигателя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тип коробки передач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комплектация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383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20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20"/>
                <w:szCs w:val="20"/>
                <w:lang w:eastAsia="ar-SA"/>
              </w:rPr>
              <w:t>58.29.13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Обеспечение программное для администриро-вания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383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21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 w:val="20"/>
                <w:szCs w:val="20"/>
                <w:lang w:eastAsia="ar-SA"/>
              </w:rPr>
              <w:t>58.29.21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соответствие </w:t>
            </w:r>
            <w:hyperlink r:id="rId57">
              <w:r>
                <w:rPr>
                  <w:rFonts w:cs="Times New Roman" w:ascii="Times New Roman" w:hAnsi="Times New Roman"/>
                  <w:szCs w:val="20"/>
                </w:rPr>
                <w:t>Федеральному закону</w:t>
              </w:r>
            </w:hyperlink>
            <w:r>
              <w:rPr>
                <w:rFonts w:cs="Times New Roman" w:ascii="Times New Roman" w:hAnsi="Times New Roman"/>
                <w:szCs w:val="20"/>
              </w:rPr>
              <w:t> "О персональных данных" приложений, содержащих персональные данные (да/нет)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22272F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383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22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color w:val="0000FF"/>
                <w:szCs w:val="20"/>
              </w:rPr>
              <w:t>58.29.31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>
              <w:rPr>
                <w:rFonts w:cs="Times New Roman" w:ascii="Times New Roman" w:hAnsi="Times New Roman"/>
                <w:color w:val="0000FF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22272F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Cs w:val="20"/>
                <w:shd w:fill="FFFFFF" w:val="clear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>
              <w:rPr>
                <w:rFonts w:cs="Times New Roman" w:ascii="Times New Roman" w:hAnsi="Times New Roman"/>
                <w:color w:val="0000FF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22272F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Cs w:val="20"/>
                <w:shd w:fill="FFFFFF" w:val="clear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383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23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>
              <w:rPr>
                <w:rFonts w:cs="Times New Roman" w:ascii="Times New Roman" w:hAnsi="Times New Roman"/>
                <w:color w:val="0000FF"/>
                <w:szCs w:val="20"/>
              </w:rPr>
              <w:t>58.29.32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>
              <w:rPr>
                <w:rFonts w:cs="Times New Roman" w:ascii="Times New Roman" w:hAnsi="Times New Roman"/>
                <w:color w:val="0000FF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22272F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Cs w:val="20"/>
                <w:shd w:fill="FFFFFF" w:val="clear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383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24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>
              <w:rPr>
                <w:rFonts w:cs="Times New Roman" w:ascii="Times New Roman" w:hAnsi="Times New Roman"/>
                <w:color w:val="0000FF"/>
                <w:szCs w:val="20"/>
              </w:rPr>
              <w:t>61.90.10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/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>
              <w:rPr>
                <w:rFonts w:cs="Times New Roman" w:ascii="Times New Roman" w:hAnsi="Times New Roman"/>
                <w:color w:val="0000FF"/>
                <w:szCs w:val="20"/>
              </w:rPr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color w:val="22272F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Cs w:val="20"/>
                <w:shd w:fill="FFFFFF" w:val="clear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предельная цена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383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руб.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                                                                    </w:t>
      </w:r>
      <w:bookmarkStart w:id="8" w:name="__UnoMark__361206_1867186529"/>
      <w:bookmarkEnd w:id="8"/>
      <w:r>
        <w:rPr>
          <w:rFonts w:eastAsia="Times New Roman" w:cs="Times New Roman" w:ascii="Times New Roman" w:hAnsi="Times New Roman"/>
          <w:sz w:val="28"/>
          <w:szCs w:val="28"/>
        </w:rPr>
        <w:t xml:space="preserve">        С.В. Колупайко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/>
      </w:r>
    </w:p>
    <w:sectPr>
      <w:headerReference w:type="default" r:id="rId58"/>
      <w:headerReference w:type="first" r:id="rId59"/>
      <w:type w:val="nextPage"/>
      <w:pgSz w:orient="landscape" w:w="16838" w:h="11906"/>
      <w:pgMar w:left="1134" w:right="1134" w:gutter="0" w:header="142" w:top="199" w:footer="0" w:bottom="142"/>
      <w:pgNumType w:fmt="decimal"/>
      <w:formProt w:val="false"/>
      <w:titlePg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uiPriority w:val="99"/>
    <w:qFormat/>
    <w:rsid w:val="00f400e0"/>
    <w:pPr>
      <w:widowControl w:val="false"/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lecaption" w:customStyle="1">
    <w:name w:val="Table caption_"/>
    <w:basedOn w:val="DefaultParagraphFont"/>
    <w:link w:val="Tablecaption0"/>
    <w:uiPriority w:val="99"/>
    <w:qFormat/>
    <w:locked/>
    <w:rsid w:val="00321846"/>
    <w:rPr>
      <w:rFonts w:ascii="Times New Roman" w:hAnsi="Times New Roman" w:cs="Times New Roman"/>
      <w:sz w:val="27"/>
      <w:szCs w:val="27"/>
      <w:shd w:fill="FFFFFF" w:val="clear"/>
    </w:rPr>
  </w:style>
  <w:style w:type="character" w:styleId="Bodytext" w:customStyle="1">
    <w:name w:val="Body text_"/>
    <w:basedOn w:val="DefaultParagraphFont"/>
    <w:link w:val="10"/>
    <w:uiPriority w:val="99"/>
    <w:qFormat/>
    <w:locked/>
    <w:rsid w:val="00321846"/>
    <w:rPr>
      <w:rFonts w:ascii="Times New Roman" w:hAnsi="Times New Roman" w:cs="Times New Roman"/>
      <w:sz w:val="27"/>
      <w:szCs w:val="27"/>
      <w:shd w:fill="FFFFFF" w:val="clear"/>
    </w:rPr>
  </w:style>
  <w:style w:type="character" w:styleId="Tablecaption2" w:customStyle="1">
    <w:name w:val="Table caption (2)_"/>
    <w:basedOn w:val="DefaultParagraphFont"/>
    <w:link w:val="Tablecaption20"/>
    <w:uiPriority w:val="99"/>
    <w:qFormat/>
    <w:locked/>
    <w:rsid w:val="00321846"/>
    <w:rPr>
      <w:rFonts w:ascii="Times New Roman" w:hAnsi="Times New Roman" w:cs="Times New Roman"/>
      <w:sz w:val="18"/>
      <w:szCs w:val="18"/>
      <w:shd w:fill="FFFFFF" w:val="clear"/>
    </w:rPr>
  </w:style>
  <w:style w:type="character" w:styleId="Bodytext7" w:customStyle="1">
    <w:name w:val="Body text (7)_"/>
    <w:basedOn w:val="DefaultParagraphFont"/>
    <w:link w:val="Bodytext70"/>
    <w:uiPriority w:val="99"/>
    <w:qFormat/>
    <w:locked/>
    <w:rsid w:val="007419e0"/>
    <w:rPr>
      <w:rFonts w:ascii="Times New Roman" w:hAnsi="Times New Roman" w:cs="Times New Roman"/>
      <w:sz w:val="17"/>
      <w:szCs w:val="17"/>
      <w:shd w:fill="FFFFFF" w:val="clear"/>
    </w:rPr>
  </w:style>
  <w:style w:type="character" w:styleId="Bodytext713" w:customStyle="1">
    <w:name w:val="Body text (7) + 13"/>
    <w:basedOn w:val="Bodytext7"/>
    <w:uiPriority w:val="99"/>
    <w:qFormat/>
    <w:rsid w:val="007419e0"/>
    <w:rPr>
      <w:rFonts w:ascii="Times New Roman" w:hAnsi="Times New Roman" w:cs="Times New Roman"/>
      <w:sz w:val="27"/>
      <w:szCs w:val="27"/>
      <w:shd w:fill="FFFFFF" w:val="clear"/>
    </w:rPr>
  </w:style>
  <w:style w:type="character" w:styleId="Style12">
    <w:name w:val="Интернет-ссылка"/>
    <w:basedOn w:val="DefaultParagraphFont"/>
    <w:uiPriority w:val="99"/>
    <w:semiHidden/>
    <w:unhideWhenUsed/>
    <w:rsid w:val="00a32b75"/>
    <w:rPr>
      <w:color w:val="0000FF"/>
      <w:u w:val="single"/>
    </w:rPr>
  </w:style>
  <w:style w:type="character" w:styleId="Style13" w:customStyle="1">
    <w:name w:val="Основной текст Знак"/>
    <w:basedOn w:val="DefaultParagraphFont"/>
    <w:qFormat/>
    <w:rsid w:val="006b72c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Заголовок 1 Знак"/>
    <w:basedOn w:val="DefaultParagraphFont"/>
    <w:link w:val="Bodytext"/>
    <w:uiPriority w:val="99"/>
    <w:qFormat/>
    <w:rsid w:val="00f400e0"/>
    <w:rPr>
      <w:rFonts w:ascii="Arial" w:hAnsi="Arial" w:eastAsia="" w:cs="Arial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f400e0"/>
    <w:rPr>
      <w:rFonts w:cs="Times New Roman"/>
      <w:color w:val="106BBE"/>
    </w:rPr>
  </w:style>
  <w:style w:type="character" w:styleId="21" w:customStyle="1">
    <w:name w:val="Заголовок №2_"/>
    <w:basedOn w:val="DefaultParagraphFont"/>
    <w:link w:val="20"/>
    <w:qFormat/>
    <w:rsid w:val="00936424"/>
    <w:rPr>
      <w:rFonts w:ascii="Times New Roman" w:hAnsi="Times New Roman" w:eastAsia="Times New Roman" w:cs="Times New Roman"/>
      <w:sz w:val="18"/>
      <w:szCs w:val="18"/>
      <w:shd w:fill="FFFFFF" w:val="clear"/>
    </w:rPr>
  </w:style>
  <w:style w:type="character" w:styleId="Style15" w:customStyle="1">
    <w:name w:val="Основной текст_"/>
    <w:basedOn w:val="DefaultParagraphFont"/>
    <w:link w:val="5"/>
    <w:qFormat/>
    <w:rsid w:val="00936424"/>
    <w:rPr>
      <w:rFonts w:ascii="Times New Roman" w:hAnsi="Times New Roman" w:eastAsia="Times New Roman" w:cs="Times New Roman"/>
      <w:sz w:val="18"/>
      <w:szCs w:val="18"/>
      <w:shd w:fill="FFFFFF" w:val="clear"/>
    </w:rPr>
  </w:style>
  <w:style w:type="character" w:styleId="2pt" w:customStyle="1">
    <w:name w:val="Основной текст + Интервал 2 pt"/>
    <w:basedOn w:val="Style15"/>
    <w:qFormat/>
    <w:rsid w:val="00936424"/>
    <w:rPr>
      <w:rFonts w:ascii="Times New Roman" w:hAnsi="Times New Roman" w:eastAsia="Times New Roman" w:cs="Times New Roman"/>
      <w:spacing w:val="50"/>
      <w:sz w:val="18"/>
      <w:szCs w:val="18"/>
      <w:shd w:fill="FFFFFF" w:val="clear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217386"/>
    <w:rPr>
      <w:rFonts w:ascii="Tahoma" w:hAnsi="Tahoma" w:cs="Tahoma"/>
      <w:sz w:val="16"/>
      <w:szCs w:val="16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437699"/>
    <w:rPr/>
  </w:style>
  <w:style w:type="character" w:styleId="Style18" w:customStyle="1">
    <w:name w:val="Нижний колонтитул Знак"/>
    <w:basedOn w:val="DefaultParagraphFont"/>
    <w:uiPriority w:val="99"/>
    <w:qFormat/>
    <w:rsid w:val="00437699"/>
    <w:rPr/>
  </w:style>
  <w:style w:type="character" w:styleId="12" w:customStyle="1">
    <w:name w:val="Текст выноски Знак1"/>
    <w:basedOn w:val="DefaultParagraphFont"/>
    <w:uiPriority w:val="99"/>
    <w:semiHidden/>
    <w:qFormat/>
    <w:rsid w:val="002a1df5"/>
    <w:rPr>
      <w:rFonts w:ascii="Tahoma" w:hAnsi="Tahoma" w:cs="Tahoma"/>
      <w:sz w:val="16"/>
      <w:szCs w:val="16"/>
    </w:rPr>
  </w:style>
  <w:style w:type="character" w:styleId="13" w:customStyle="1">
    <w:name w:val="Верхний колонтитул Знак1"/>
    <w:basedOn w:val="DefaultParagraphFont"/>
    <w:uiPriority w:val="99"/>
    <w:semiHidden/>
    <w:qFormat/>
    <w:rsid w:val="002a1df5"/>
    <w:rPr/>
  </w:style>
  <w:style w:type="character" w:styleId="14" w:customStyle="1">
    <w:name w:val="Нижний колонтитул Знак1"/>
    <w:basedOn w:val="DefaultParagraphFont"/>
    <w:uiPriority w:val="99"/>
    <w:semiHidden/>
    <w:qFormat/>
    <w:rsid w:val="002a1df5"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szCs w:val="28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Style45" w:customStyle="1">
    <w:name w:val="Font Style45"/>
    <w:qFormat/>
    <w:rPr>
      <w:rFonts w:ascii="Times New Roman" w:hAnsi="Times New Roman" w:eastAsia="Times New Roman"/>
      <w:sz w:val="26"/>
    </w:rPr>
  </w:style>
  <w:style w:type="character" w:styleId="FontStyle14" w:customStyle="1">
    <w:name w:val="Font Style14"/>
    <w:qFormat/>
    <w:rPr>
      <w:rFonts w:ascii="Times New Roman" w:hAnsi="Times New Roman" w:eastAsia="Times New Roman"/>
      <w:b/>
      <w:sz w:val="26"/>
    </w:rPr>
  </w:style>
  <w:style w:type="character" w:styleId="FontStyle43" w:customStyle="1">
    <w:name w:val="Font Style43"/>
    <w:qFormat/>
    <w:rPr>
      <w:rFonts w:ascii="Times New Roman" w:hAnsi="Times New Roman" w:eastAsia="Times New Roman"/>
      <w:sz w:val="22"/>
    </w:rPr>
  </w:style>
  <w:style w:type="character" w:styleId="WW8Num13z0" w:customStyle="1">
    <w:name w:val="WW8Num13z0"/>
    <w:qFormat/>
    <w:rPr/>
  </w:style>
  <w:style w:type="character" w:styleId="15" w:customStyle="1">
    <w:name w:val="Основной шрифт абзаца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" w:customStyle="1">
    <w:name w:val="WW-Absatz-Standardschriftart"/>
    <w:qFormat/>
    <w:rPr/>
  </w:style>
  <w:style w:type="character" w:styleId="AbsatzStandardschriftart" w:customStyle="1">
    <w:name w:val="Absatz-Standardschriftart"/>
    <w:qFormat/>
    <w:rPr/>
  </w:style>
  <w:style w:type="character" w:styleId="WW8Num12z0" w:customStyle="1">
    <w:name w:val="WW8Num12z0"/>
    <w:qFormat/>
    <w:rPr/>
  </w:style>
  <w:style w:type="character" w:styleId="WW8Num11z0" w:customStyle="1">
    <w:name w:val="WW8Num11z0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0" w:customStyle="1">
    <w:name w:val="WW8Num8z0"/>
    <w:qFormat/>
    <w:rPr/>
  </w:style>
  <w:style w:type="character" w:styleId="WW8Num7z0" w:customStyle="1">
    <w:name w:val="WW8Num7z0"/>
    <w:qFormat/>
    <w:rPr/>
  </w:style>
  <w:style w:type="character" w:styleId="WW8Num6z0" w:customStyle="1">
    <w:name w:val="WW8Num6z0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>
      <w:sz w:val="28"/>
    </w:rPr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>
      <w:sz w:val="28"/>
    </w:rPr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6b72c4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6" w:customStyle="1">
    <w:name w:val="Заголовок1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Tablecaption1" w:customStyle="1">
    <w:name w:val="Table caption"/>
    <w:basedOn w:val="Normal"/>
    <w:link w:val="Tablecaption"/>
    <w:uiPriority w:val="99"/>
    <w:qFormat/>
    <w:rsid w:val="00321846"/>
    <w:pPr>
      <w:shd w:val="clear" w:color="auto" w:fill="FFFFFF"/>
      <w:spacing w:lineRule="atLeast" w:line="240" w:before="0" w:after="60"/>
    </w:pPr>
    <w:rPr>
      <w:rFonts w:ascii="Times New Roman" w:hAnsi="Times New Roman" w:cs="Times New Roman"/>
      <w:sz w:val="27"/>
      <w:szCs w:val="27"/>
    </w:rPr>
  </w:style>
  <w:style w:type="paragraph" w:styleId="17" w:customStyle="1">
    <w:name w:val="Основной текст1"/>
    <w:basedOn w:val="Normal"/>
    <w:uiPriority w:val="99"/>
    <w:qFormat/>
    <w:rsid w:val="00321846"/>
    <w:pPr>
      <w:shd w:val="clear" w:color="auto" w:fill="FFFFFF"/>
      <w:spacing w:lineRule="exact" w:line="326" w:before="780" w:after="0"/>
      <w:ind w:hanging="780"/>
      <w:jc w:val="both"/>
    </w:pPr>
    <w:rPr>
      <w:rFonts w:ascii="Times New Roman" w:hAnsi="Times New Roman" w:cs="Times New Roman"/>
      <w:sz w:val="27"/>
      <w:szCs w:val="27"/>
    </w:rPr>
  </w:style>
  <w:style w:type="paragraph" w:styleId="Tablecaption21" w:customStyle="1">
    <w:name w:val="Table caption (2)"/>
    <w:basedOn w:val="Normal"/>
    <w:link w:val="Tablecaption2"/>
    <w:uiPriority w:val="99"/>
    <w:qFormat/>
    <w:rsid w:val="00321846"/>
    <w:pPr>
      <w:shd w:val="clear" w:color="auto" w:fill="FFFFFF"/>
      <w:spacing w:lineRule="atLeast" w:line="240" w:before="60" w:after="60"/>
    </w:pPr>
    <w:rPr>
      <w:rFonts w:ascii="Times New Roman" w:hAnsi="Times New Roman" w:cs="Times New Roman"/>
      <w:b/>
      <w:bCs/>
      <w:sz w:val="18"/>
      <w:szCs w:val="18"/>
    </w:rPr>
  </w:style>
  <w:style w:type="paragraph" w:styleId="211" w:customStyle="1">
    <w:name w:val="Основной текст 21"/>
    <w:basedOn w:val="Normal"/>
    <w:qFormat/>
    <w:rsid w:val="00321846"/>
    <w:pPr>
      <w:suppressAutoHyphens w:val="true"/>
      <w:overflowPunct w:val="true"/>
      <w:spacing w:lineRule="auto" w:line="240" w:before="0" w:after="0"/>
      <w:ind w:firstLine="567"/>
      <w:jc w:val="both"/>
      <w:textAlignment w:val="baseline"/>
    </w:pPr>
    <w:rPr>
      <w:rFonts w:ascii="Tahoma" w:hAnsi="Tahoma" w:eastAsia="Times New Roman" w:cs="Times New Roman"/>
      <w:sz w:val="20"/>
      <w:szCs w:val="20"/>
      <w:lang w:eastAsia="ar-SA"/>
    </w:rPr>
  </w:style>
  <w:style w:type="paragraph" w:styleId="Bodytext71" w:customStyle="1">
    <w:name w:val="Body text (7)"/>
    <w:basedOn w:val="Normal"/>
    <w:link w:val="Bodytext7"/>
    <w:uiPriority w:val="99"/>
    <w:qFormat/>
    <w:rsid w:val="007419e0"/>
    <w:pPr>
      <w:shd w:val="clear" w:color="auto" w:fill="FFFFFF"/>
      <w:spacing w:lineRule="atLeast" w:line="240" w:before="540" w:after="120"/>
    </w:pPr>
    <w:rPr>
      <w:rFonts w:ascii="Times New Roman" w:hAnsi="Times New Roman" w:cs="Times New Roman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qFormat/>
    <w:rsid w:val="00ac11eb"/>
    <w:pPr>
      <w:spacing w:lineRule="auto" w:line="240" w:beforeAutospacing="1" w:afterAutospacing="1"/>
    </w:pPr>
    <w:rPr>
      <w:rFonts w:ascii="Arial" w:hAnsi="Arial" w:eastAsia="Times New Roman" w:cs="Arial"/>
      <w:sz w:val="24"/>
      <w:szCs w:val="24"/>
    </w:rPr>
  </w:style>
  <w:style w:type="paragraph" w:styleId="ListBullet3">
    <w:name w:val="List Bullet 3"/>
    <w:basedOn w:val="Normal"/>
    <w:qFormat/>
    <w:rsid w:val="00a64f03"/>
    <w:pPr>
      <w:spacing w:lineRule="auto" w:line="240" w:before="0" w:after="0"/>
      <w:ind w:left="566" w:hanging="283"/>
    </w:pPr>
    <w:rPr>
      <w:rFonts w:ascii="Times New Roman" w:hAnsi="Times New Roman" w:eastAsia="Times New Roman" w:cs="Times New Roman"/>
      <w:sz w:val="20"/>
      <w:szCs w:val="20"/>
    </w:rPr>
  </w:style>
  <w:style w:type="paragraph" w:styleId="ConsTitle" w:customStyle="1">
    <w:name w:val="ConsTitle"/>
    <w:qFormat/>
    <w:rsid w:val="00190658"/>
    <w:pPr>
      <w:widowControl w:val="false"/>
      <w:bidi w:val="0"/>
      <w:spacing w:before="0" w:after="0"/>
      <w:jc w:val="left"/>
    </w:pPr>
    <w:rPr>
      <w:rFonts w:ascii="Arial" w:hAnsi="Arial" w:eastAsia="Times New Roman" w:cs="Times New Roman"/>
      <w:b/>
      <w:color w:val="00000A"/>
      <w:kern w:val="0"/>
      <w:sz w:val="16"/>
      <w:szCs w:val="20"/>
      <w:lang w:val="ru-RU" w:eastAsia="ru-RU" w:bidi="ar-SA"/>
    </w:rPr>
  </w:style>
  <w:style w:type="paragraph" w:styleId="ConsPlusTitle" w:customStyle="1">
    <w:name w:val="ConsPlusTitle"/>
    <w:qFormat/>
    <w:rsid w:val="00190658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8"/>
      <w:szCs w:val="28"/>
      <w:lang w:val="ru-RU" w:eastAsia="ru-RU" w:bidi="ar-SA"/>
    </w:rPr>
  </w:style>
  <w:style w:type="paragraph" w:styleId="22" w:customStyle="1">
    <w:name w:val="Заголовок №2"/>
    <w:basedOn w:val="Normal"/>
    <w:link w:val="2"/>
    <w:qFormat/>
    <w:rsid w:val="00936424"/>
    <w:pPr>
      <w:shd w:val="clear" w:color="auto" w:fill="FFFFFF"/>
      <w:spacing w:lineRule="exact" w:line="221" w:before="180" w:after="180"/>
      <w:jc w:val="center"/>
      <w:outlineLvl w:val="1"/>
    </w:pPr>
    <w:rPr>
      <w:rFonts w:ascii="Times New Roman" w:hAnsi="Times New Roman" w:eastAsia="Times New Roman" w:cs="Times New Roman"/>
      <w:sz w:val="18"/>
      <w:szCs w:val="18"/>
    </w:rPr>
  </w:style>
  <w:style w:type="paragraph" w:styleId="5" w:customStyle="1">
    <w:name w:val="Основной текст5"/>
    <w:basedOn w:val="Normal"/>
    <w:link w:val="a5"/>
    <w:qFormat/>
    <w:rsid w:val="00936424"/>
    <w:pPr>
      <w:shd w:val="clear" w:color="auto" w:fill="FFFFFF"/>
      <w:spacing w:lineRule="exact" w:line="226" w:before="180" w:after="0"/>
      <w:jc w:val="both"/>
    </w:pPr>
    <w:rPr>
      <w:rFonts w:ascii="Times New Roman" w:hAnsi="Times New Roman" w:eastAsia="Times New Roman" w:cs="Times New Roman"/>
      <w:sz w:val="18"/>
      <w:szCs w:val="18"/>
    </w:rPr>
  </w:style>
  <w:style w:type="paragraph" w:styleId="BalloonText">
    <w:name w:val="Balloon Text"/>
    <w:basedOn w:val="Normal"/>
    <w:uiPriority w:val="99"/>
    <w:semiHidden/>
    <w:unhideWhenUsed/>
    <w:qFormat/>
    <w:rsid w:val="0021738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unhideWhenUsed/>
    <w:rsid w:val="00437699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uiPriority w:val="99"/>
    <w:unhideWhenUsed/>
    <w:rsid w:val="00437699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8" w:customStyle="1">
    <w:name w:val="Без интервала1"/>
    <w:uiPriority w:val="1"/>
    <w:qFormat/>
    <w:rsid w:val="002a1df5"/>
    <w:pPr>
      <w:widowControl/>
      <w:bidi w:val="0"/>
      <w:spacing w:before="0" w:after="0"/>
      <w:jc w:val="left"/>
    </w:pPr>
    <w:rPr>
      <w:rFonts w:eastAsia="Calibri" w:ascii="Calibri" w:hAnsi="Calibri" w:cs=""/>
      <w:color w:val="00000A"/>
      <w:kern w:val="0"/>
      <w:sz w:val="22"/>
      <w:szCs w:val="22"/>
      <w:lang w:eastAsia="en-US" w:val="ru-RU" w:bidi="ar-SA"/>
    </w:rPr>
  </w:style>
  <w:style w:type="paragraph" w:styleId="NoSpacing">
    <w:name w:val="No Spacing"/>
    <w:uiPriority w:val="1"/>
    <w:qFormat/>
    <w:rsid w:val="002a1df5"/>
    <w:pPr>
      <w:widowControl/>
      <w:bidi w:val="0"/>
      <w:spacing w:before="0" w:after="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Style27" w:customStyle="1">
    <w:name w:val="Содержимое врезки"/>
    <w:basedOn w:val="Normal"/>
    <w:qFormat/>
    <w:pPr/>
    <w:rPr/>
  </w:style>
  <w:style w:type="paragraph" w:styleId="Style51" w:customStyle="1">
    <w:name w:val="Style5"/>
    <w:basedOn w:val="Normal"/>
    <w:qFormat/>
    <w:pPr>
      <w:suppressAutoHyphens w:val="true"/>
      <w:spacing w:lineRule="exact" w:line="252"/>
    </w:pPr>
    <w:rPr>
      <w:rFonts w:ascii="Times New Roman" w:hAnsi="Times New Roman" w:eastAsia="Times New Roman"/>
      <w:color w:val="000000"/>
      <w:sz w:val="20"/>
      <w:lang w:eastAsia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Liberation Serif"/>
      <w:color w:val="000000"/>
      <w:kern w:val="0"/>
      <w:sz w:val="20"/>
      <w:szCs w:val="24"/>
      <w:lang w:eastAsia="ar-SA" w:val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Liberation Serif"/>
      <w:color w:val="000000"/>
      <w:kern w:val="0"/>
      <w:sz w:val="20"/>
      <w:szCs w:val="24"/>
      <w:lang w:eastAsia="ar-SA" w:val="ru-RU" w:bidi="ar-SA"/>
    </w:rPr>
  </w:style>
  <w:style w:type="paragraph" w:styleId="212" w:customStyle="1">
    <w:name w:val="Основной текст с отступом 21"/>
    <w:basedOn w:val="Normal"/>
    <w:qFormat/>
    <w:pPr>
      <w:suppressAutoHyphens w:val="true"/>
      <w:ind w:firstLine="780"/>
      <w:jc w:val="both"/>
    </w:pPr>
    <w:rPr>
      <w:rFonts w:ascii="Times New Roman" w:hAnsi="Times New Roman" w:eastAsia="Times New Roman"/>
      <w:color w:val="000000"/>
      <w:sz w:val="28"/>
      <w:lang w:eastAsia="ar-SA"/>
    </w:rPr>
  </w:style>
  <w:style w:type="paragraph" w:styleId="19" w:customStyle="1">
    <w:name w:val="Указатель1"/>
    <w:basedOn w:val="Normal"/>
    <w:qFormat/>
    <w:pPr>
      <w:suppressAutoHyphens w:val="true"/>
    </w:pPr>
    <w:rPr>
      <w:rFonts w:ascii="Times New Roman" w:hAnsi="Times New Roman" w:eastAsia="Tahoma"/>
      <w:color w:val="000000"/>
      <w:sz w:val="20"/>
      <w:lang w:eastAsia="ar-SA"/>
    </w:rPr>
  </w:style>
  <w:style w:type="paragraph" w:styleId="110" w:customStyle="1">
    <w:name w:val="Название1"/>
    <w:basedOn w:val="Normal"/>
    <w:qFormat/>
    <w:pPr>
      <w:suppressAutoHyphens w:val="true"/>
      <w:spacing w:before="120" w:after="120"/>
    </w:pPr>
    <w:rPr>
      <w:rFonts w:ascii="Times New Roman" w:hAnsi="Times New Roman" w:eastAsia="Tahoma"/>
      <w:i/>
      <w:color w:val="000000"/>
      <w:sz w:val="28"/>
      <w:lang w:eastAsia="ar-SA"/>
    </w:rPr>
  </w:style>
  <w:style w:type="paragraph" w:styleId="Style28" w:customStyle="1">
    <w:name w:val="Нормальный"/>
    <w:basedOn w:val="Normal"/>
    <w:qFormat/>
    <w:rsid w:val="00716b1a"/>
    <w:pPr>
      <w:suppressAutoHyphens w:val="true"/>
      <w:overflowPunct w:val="true"/>
      <w:spacing w:lineRule="auto" w:line="240" w:before="0" w:after="0"/>
      <w:ind w:firstLine="720"/>
      <w:jc w:val="both"/>
      <w:textAlignment w:val="baseline"/>
    </w:pPr>
    <w:rPr>
      <w:rFonts w:ascii="Times New Roman" w:hAnsi="Times New Roman"/>
      <w:color w:val="auto"/>
      <w:kern w:val="2"/>
      <w:sz w:val="24"/>
    </w:rPr>
  </w:style>
  <w:style w:type="paragraph" w:styleId="ConsPlusCell" w:customStyle="1">
    <w:name w:val="ConsPlusCell"/>
    <w:qFormat/>
    <w:rsid w:val="00ff7135"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rsid w:val="00ff7135"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Page" w:customStyle="1">
    <w:name w:val="ConsPlusTitlePage"/>
    <w:qFormat/>
    <w:rsid w:val="00ff7135"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rsid w:val="00ff7135"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rsid w:val="00ff7135"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Style29" w:customStyle="1">
    <w:name w:val="Знак"/>
    <w:basedOn w:val="Normal"/>
    <w:uiPriority w:val="99"/>
    <w:qFormat/>
    <w:rsid w:val="00d2235c"/>
    <w:pPr>
      <w:spacing w:lineRule="auto" w:line="240" w:beforeAutospacing="1" w:afterAutospacing="1"/>
    </w:pPr>
    <w:rPr>
      <w:rFonts w:ascii="Tahoma" w:hAnsi="Tahoma" w:eastAsia="Times New Roman" w:cs="Tahoma"/>
      <w:color w:val="auto"/>
      <w:sz w:val="20"/>
      <w:szCs w:val="20"/>
      <w:lang w:val="en-US" w:eastAsia="en-US"/>
    </w:rPr>
  </w:style>
  <w:style w:type="paragraph" w:styleId="S1" w:customStyle="1">
    <w:name w:val="s_1"/>
    <w:basedOn w:val="Normal"/>
    <w:qFormat/>
    <w:rsid w:val="00f07e63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Нет списка1"/>
    <w:uiPriority w:val="99"/>
    <w:semiHidden/>
    <w:unhideWhenUsed/>
    <w:qFormat/>
    <w:rsid w:val="002a1df5"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43769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3">
    <w:name w:val="Table Grid"/>
    <w:basedOn w:val="a1"/>
    <w:uiPriority w:val="59"/>
    <w:rsid w:val="004376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59"/>
    <w:rsid w:val="002a1df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59"/>
    <w:rsid w:val="002a1df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korenovsk.ru/upravlenie-sluzhby-protokola-i-informacionnoj-politiki/" TargetMode="External"/><Relationship Id="rId4" Type="http://schemas.openxmlformats.org/officeDocument/2006/relationships/hyperlink" Target="https://internet.garant.ru/document/redirect/407418874/1" TargetMode="External"/><Relationship Id="rId5" Type="http://schemas.openxmlformats.org/officeDocument/2006/relationships/hyperlink" Target="https://internet.garant.ru/document/redirect/70772754/1000" TargetMode="External"/><Relationship Id="rId6" Type="http://schemas.openxmlformats.org/officeDocument/2006/relationships/hyperlink" Target="https://internet.garant.ru/document/redirect/70650730/0" TargetMode="External"/><Relationship Id="rId7" Type="http://schemas.openxmlformats.org/officeDocument/2006/relationships/hyperlink" Target="consultantplus://offline/ref=2CD3B68E90FEF64C2C671E586F5D8EF36BD67D9E3811781EADA4EBD324AD75C317B45365A1B55DA1ED397A35F8y5s3M" TargetMode="External"/><Relationship Id="rId8" Type="http://schemas.openxmlformats.org/officeDocument/2006/relationships/hyperlink" Target="consultantplus://offline/ref=2CD3B68E90FEF64C2C671E586F5D8EF36BD576993D13781EADA4EBD324AD75C317B45365A1B55DA1ED397A35F8y5s3M" TargetMode="External"/><Relationship Id="rId9" Type="http://schemas.openxmlformats.org/officeDocument/2006/relationships/header" Target="header1.xml"/><Relationship Id="rId10" Type="http://schemas.openxmlformats.org/officeDocument/2006/relationships/hyperlink" Target="consultantplus://offline/ref=2CD3B68E90FEF64C2C671E586F5D8EF36BD67D9E3811781EADA4EBD324AD75C317B45365A1B55DA1ED397A35F8y5s3M" TargetMode="External"/><Relationship Id="rId11" Type="http://schemas.openxmlformats.org/officeDocument/2006/relationships/hyperlink" Target="consultantplus://offline/ref=2CD3B68E90FEF64C2C671E586F5D8EF36BD576993D13781EADA4EBD324AD75C317B45365A1B55DA1ED397A35F8y5s3M" TargetMode="External"/><Relationship Id="rId12" Type="http://schemas.openxmlformats.org/officeDocument/2006/relationships/hyperlink" Target="consultantplus://offline/ref=2CD3B68E90FEF64C2C671E586F5D8EF36BD67D9E3811781EADA4EBD324AD75C305B40B69A1BB41A0EC2C2C64BE047E884E82F23ED4C36FBByBs0M" TargetMode="External"/><Relationship Id="rId13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14" Type="http://schemas.openxmlformats.org/officeDocument/2006/relationships/hyperlink" Target="consultantplus://offline/ref=2CD3B68E90FEF64C2C671E586F5D8EF36BD67D9E3811781EADA4EBD324AD75C305B40B69A1BB41A2EC2C2C64BE047E884E82F23ED4C36FBByBs0M" TargetMode="External"/><Relationship Id="rId15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16" Type="http://schemas.openxmlformats.org/officeDocument/2006/relationships/hyperlink" Target="consultantplus://offline/ref=2CD3B68E90FEF64C2C671E586F5D8EF36BD67D9E3811781EADA4EBD324AD75C305B40B69A1BB41A5E62C2C64BE047E884E82F23ED4C36FBByBs0M" TargetMode="External"/><Relationship Id="rId17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18" Type="http://schemas.openxmlformats.org/officeDocument/2006/relationships/hyperlink" Target="consultantplus://offline/ref=2CD3B68E90FEF64C2C671E586F5D8EF36BD67D9E3811781EADA4EBD324AD75C305B40B69A1BB40A0E22C2C64BE047E884E82F23ED4C36FBByBs0M" TargetMode="External"/><Relationship Id="rId19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20" Type="http://schemas.openxmlformats.org/officeDocument/2006/relationships/hyperlink" Target="consultantplus://offline/ref=2CD3B68E90FEF64C2C671E586F5D8EF36BD67D9E3811781EADA4EBD324AD75C305B40B69A2B146A0E62C2C64BE047E884E82F23ED4C36FBByBs0M" TargetMode="External"/><Relationship Id="rId21" Type="http://schemas.openxmlformats.org/officeDocument/2006/relationships/hyperlink" Target="consultantplus://offline/ref=2CD3B68E90FEF64C2C671E586F5D8EF36BD576993D13781EADA4EBD324AD75C305B40B69A0B34BA4E52C2C64BE047E884E82F23ED4C36FBByBs0M" TargetMode="External"/><Relationship Id="rId22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23" Type="http://schemas.openxmlformats.org/officeDocument/2006/relationships/hyperlink" Target="consultantplus://offline/ref=2CD3B68E90FEF64C2C671E586F5D8EF36BD67D9E3811781EADA4EBD324AD75C305B40B69A2B146A0E22C2C64BE047E884E82F23ED4C36FBByBs0M" TargetMode="External"/><Relationship Id="rId24" Type="http://schemas.openxmlformats.org/officeDocument/2006/relationships/hyperlink" Target="consultantplus://offline/ref=2CD3B68E90FEF64C2C671E586F5D8EF36BD576993D13781EADA4EBD324AD75C305B40B69A0B34BA4E52C2C64BE047E884E82F23ED4C36FBByBs0M" TargetMode="External"/><Relationship Id="rId25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26" Type="http://schemas.openxmlformats.org/officeDocument/2006/relationships/hyperlink" Target="consultantplus://offline/ref=2CD3B68E90FEF64C2C671E586F5D8EF36BD67D9E3811781EADA4EBD324AD75C305B40B69A2B146A3E42C2C64BE047E884E82F23ED4C36FBByBs0M" TargetMode="External"/><Relationship Id="rId27" Type="http://schemas.openxmlformats.org/officeDocument/2006/relationships/hyperlink" Target="consultantplus://offline/ref=2CD3B68E90FEF64C2C671E586F5D8EF36BD576993D13781EADA4EBD324AD75C305B40B69A0B34BA4E52C2C64BE047E884E82F23ED4C36FBByBs0M" TargetMode="External"/><Relationship Id="rId28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29" Type="http://schemas.openxmlformats.org/officeDocument/2006/relationships/hyperlink" Target="consultantplus://offline/ref=2CD3B68E90FEF64C2C671E586F5D8EF36BD67D9E3811781EADA4EBD324AD75C305B40B69A2B146A3E02C2C64BE047E884E82F23ED4C36FBByBs0M" TargetMode="External"/><Relationship Id="rId30" Type="http://schemas.openxmlformats.org/officeDocument/2006/relationships/hyperlink" Target="consultantplus://offline/ref=2CD3B68E90FEF64C2C671E586F5D8EF36BD576993D13781EADA4EBD324AD75C305B40B69A0B34BA4E52C2C64BE047E884E82F23ED4C36FBByBs0M" TargetMode="External"/><Relationship Id="rId31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32" Type="http://schemas.openxmlformats.org/officeDocument/2006/relationships/hyperlink" Target="consultantplus://offline/ref=2CD3B68E90FEF64C2C671E586F5D8EF36BD67D9E3811781EADA4EBD324AD75C305B40B69A2B146A2E42C2C64BE047E884E82F23ED4C36FBByBs0M" TargetMode="External"/><Relationship Id="rId33" Type="http://schemas.openxmlformats.org/officeDocument/2006/relationships/hyperlink" Target="consultantplus://offline/ref=2CD3B68E90FEF64C2C671E586F5D8EF36BD576993D13781EADA4EBD324AD75C305B40B69A0B34BA4E52C2C64BE047E884E82F23ED4C36FBByBs0M" TargetMode="External"/><Relationship Id="rId34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35" Type="http://schemas.openxmlformats.org/officeDocument/2006/relationships/hyperlink" Target="consultantplus://offline/ref=2CD3B68E90FEF64C2C671E586F5D8EF36BD67D9E3811781EADA4EBD324AD75C305B40B69A2B146A4E42C2C64BE047E884E82F23ED4C36FBByBs0M" TargetMode="External"/><Relationship Id="rId36" Type="http://schemas.openxmlformats.org/officeDocument/2006/relationships/hyperlink" Target="consultantplus://offline/ref=2CD3B68E90FEF64C2C671E586F5D8EF36BD576993D13781EADA4EBD324AD75C305B40B69A0B34BA4E52C2C64BE047E884E82F23ED4C36FBByBs0M" TargetMode="External"/><Relationship Id="rId37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38" Type="http://schemas.openxmlformats.org/officeDocument/2006/relationships/hyperlink" Target="consultantplus://offline/ref=2CD3B68E90FEF64C2C671E586F5D8EF36BD67D9E3811781EADA4EBD324AD75C305B40B69A2B645A9EC2C2C64BE047E884E82F23ED4C36FBByBs0M" TargetMode="External"/><Relationship Id="rId39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40" Type="http://schemas.openxmlformats.org/officeDocument/2006/relationships/hyperlink" Target="consultantplus://offline/ref=2CD3B68E90FEF64C2C671E586F5D8EF36BD67D9E3811781EADA4EBD324AD75C305B40B69A2B644A0E42C2C64BE047E884E82F23ED4C36FBByBs0M" TargetMode="External"/><Relationship Id="rId41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42" Type="http://schemas.openxmlformats.org/officeDocument/2006/relationships/hyperlink" Target="consultantplus://offline/ref=2CD3B68E90FEF64C2C671E586F5D8EF36BD67D9E3811781EADA4EBD324AD75C305B40B6AA2B448F5B4632D38FB566D894182F036C8yCs3M" TargetMode="External"/><Relationship Id="rId43" Type="http://schemas.openxmlformats.org/officeDocument/2006/relationships/hyperlink" Target="consultantplus://offline/ref=2CD3B68E90FEF64C2C671E586F5D8EF36BD576993D13781EADA4EBD324AD75C305B40B69A0B34BA4E52C2C64BE047E884E82F23ED4C36FBByBs0M" TargetMode="External"/><Relationship Id="rId44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45" Type="http://schemas.openxmlformats.org/officeDocument/2006/relationships/hyperlink" Target="consultantplus://offline/ref=2CD3B68E90FEF64C2C671E586F5D8EF36BD67D9E3811781EADA4EBD324AD75C305B40B6AA3B248F5B4632D38FB566D894182F036C8yCs3M" TargetMode="External"/><Relationship Id="rId46" Type="http://schemas.openxmlformats.org/officeDocument/2006/relationships/hyperlink" Target="consultantplus://offline/ref=2CD3B68E90FEF64C2C671E586F5D8EF36BD576993D13781EADA4EBD324AD75C305B40B69A0B34BA4E52C2C64BE047E884E82F23ED4C36FBByBs0M" TargetMode="External"/><Relationship Id="rId47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48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49" Type="http://schemas.openxmlformats.org/officeDocument/2006/relationships/hyperlink" Target="consultantplus://offline/ref=2CD3B68E90FEF64C2C671E586F5D8EF36BD67D9E3811781EADA4EBD324AD75C305B40B69A3B347A7E02C2C64BE047E884E82F23ED4C36FBByBs0M" TargetMode="External"/><Relationship Id="rId50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51" Type="http://schemas.openxmlformats.org/officeDocument/2006/relationships/hyperlink" Target="consultantplus://offline/ref=2CD3B68E90FEF64C2C671E586F5D8EF36BD67D9E3811781EADA4EBD324AD75C305B40B69A3B347A9E02C2C64BE047E884E82F23ED4C36FBByBs0M" TargetMode="External"/><Relationship Id="rId52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53" Type="http://schemas.openxmlformats.org/officeDocument/2006/relationships/hyperlink" Target="consultantplus://offline/ref=2CD3B68E90FEF64C2C671E586F5D8EF36BD67D9E3811781EADA4EBD324AD75C305B40B69A3B347A8E22C2C64BE047E884E82F23ED4C36FBByBs0M" TargetMode="External"/><Relationship Id="rId54" Type="http://schemas.openxmlformats.org/officeDocument/2006/relationships/hyperlink" Target="consultantplus://offline/ref=2CD3B68E90FEF64C2C671E586F5D8EF36BD576993D13781EADA4EBD324AD75C305B40B69A0B34AA0E32C2C64BE047E884E82F23ED4C36FBByBs0M" TargetMode="External"/><Relationship Id="rId55" Type="http://schemas.openxmlformats.org/officeDocument/2006/relationships/hyperlink" Target="consultantplus://offline/ref=2CD3B68E90FEF64C2C671E586F5D8EF36BD67D9E3811781EADA4EBD324AD75C305B40B69A3B143A9E72C2C64BE047E884E82F23ED4C36FBByBs0M" TargetMode="External"/><Relationship Id="rId56" Type="http://schemas.openxmlformats.org/officeDocument/2006/relationships/hyperlink" Target="consultantplus://offline/ref=2CD3B68E90FEF64C2C671E586F5D8EF36BD576993D13781EADA4EBD324AD75C305B40B69A0B34BA4E52C2C64BE047E884E82F23ED4C36FBByBs0M" TargetMode="External"/><Relationship Id="rId57" Type="http://schemas.openxmlformats.org/officeDocument/2006/relationships/hyperlink" Target="https://base.garant.ru/12148567/" TargetMode="External"/><Relationship Id="rId58" Type="http://schemas.openxmlformats.org/officeDocument/2006/relationships/header" Target="header2.xml"/><Relationship Id="rId59" Type="http://schemas.openxmlformats.org/officeDocument/2006/relationships/header" Target="header3.xml"/><Relationship Id="rId60" Type="http://schemas.openxmlformats.org/officeDocument/2006/relationships/numbering" Target="numbering.xml"/><Relationship Id="rId61" Type="http://schemas.openxmlformats.org/officeDocument/2006/relationships/fontTable" Target="fontTable.xml"/><Relationship Id="rId62" Type="http://schemas.openxmlformats.org/officeDocument/2006/relationships/settings" Target="settings.xml"/><Relationship Id="rId63" Type="http://schemas.openxmlformats.org/officeDocument/2006/relationships/theme" Target="theme/theme1.xml"/><Relationship Id="rId6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AB8F7-8533-4EA7-A760-5EF10CA6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Application>LibreOffice/7.2.2.2$Windows_X86_64 LibreOffice_project/02b2acce88a210515b4a5bb2e46cbfb63fe97d56</Application>
  <AppVersion>15.0000</AppVersion>
  <DocSecurity>0</DocSecurity>
  <Pages>23</Pages>
  <Words>3300</Words>
  <Characters>23608</Characters>
  <CharactersWithSpaces>27096</CharactersWithSpaces>
  <Paragraphs>474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2018-06-29T12:29:00Z</dcterms:created>
  <dc:creator>Вера Штепа</dc:creator>
  <dc:description/>
  <dc:language>ru-RU</dc:language>
  <cp:lastModifiedBy/>
  <cp:lastPrinted>2023-12-21T17:09:35Z</cp:lastPrinted>
  <dcterms:modified xsi:type="dcterms:W3CDTF">2023-12-21T17:09:43Z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