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24.01.2024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68</w:t>
      </w:r>
    </w:p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Style w:val="FontStyle24"/>
          <w:b/>
          <w:sz w:val="28"/>
          <w:szCs w:val="28"/>
        </w:rPr>
        <w:t>реестра</w:t>
      </w:r>
      <w:r>
        <w:rPr>
          <w:rStyle w:val="FontStyle19"/>
          <w:b/>
          <w:sz w:val="28"/>
          <w:szCs w:val="28"/>
        </w:rPr>
        <w:t xml:space="preserve"> муниципальных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услуг</w:t>
      </w:r>
      <w:r>
        <w:rPr>
          <w:rFonts w:cs="Times New Roman"/>
          <w:sz w:val="28"/>
          <w:szCs w:val="28"/>
        </w:rPr>
        <w:t xml:space="preserve">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взаимодействия»</w:t>
      </w:r>
      <w:r>
        <w:rPr>
          <w:sz w:val="28"/>
          <w:szCs w:val="28"/>
        </w:rPr>
        <w:t xml:space="preserve">                                                                               </w:t>
      </w:r>
    </w:p>
    <w:p>
      <w:pPr>
        <w:pStyle w:val="P6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>
      <w:pPr>
        <w:pStyle w:val="P6"/>
        <w:spacing w:lineRule="auto" w:line="240" w:before="0" w:after="0"/>
        <w:rPr>
          <w:rFonts w:cs="Times New Roman"/>
          <w:sz w:val="28"/>
          <w:szCs w:val="28"/>
        </w:rPr>
      </w:pPr>
      <w:r>
        <w:rPr/>
      </w:r>
    </w:p>
    <w:p>
      <w:pPr>
        <w:pStyle w:val="12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16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Определить управление информатизации администрации муниципального образования Кореновский район уполномоченным на ведение реестра муниципальных услуг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район.</w:t>
      </w:r>
    </w:p>
    <w:p>
      <w:pPr>
        <w:pStyle w:val="12"/>
        <w:spacing w:lineRule="auto" w:line="240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299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Style w:val="FontStyle24"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color w:val="auto"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/>
      </w:r>
    </w:p>
    <w:p>
      <w:pPr>
        <w:pStyle w:val="12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</w:p>
    <w:p>
      <w:pPr>
        <w:pStyle w:val="12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2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/>
      </w:r>
    </w:p>
    <w:p>
      <w:pPr>
        <w:pStyle w:val="Normal"/>
        <w:ind w:right="-1" w:hanging="0"/>
        <w:rPr>
          <w:sz w:val="28"/>
          <w:szCs w:val="28"/>
        </w:rPr>
      </w:pPr>
      <w:r>
        <w:rPr/>
      </w:r>
    </w:p>
    <w:p>
      <w:pPr>
        <w:pStyle w:val="Normal"/>
        <w:ind w:right="-1" w:hanging="0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1134" w:footer="215" w:bottom="1134"/>
          <w:pgNumType w:fmt="decimal"/>
          <w:formProt w:val="false"/>
          <w:textDirection w:val="lrTb"/>
          <w:docGrid w:type="default" w:linePitch="360" w:charSpace="26214"/>
        </w:sectPr>
        <w:pStyle w:val="Normal"/>
        <w:ind w:right="-1" w:hanging="0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      </w:t>
      </w:r>
      <w:r>
        <w:rPr>
          <w:rFonts w:eastAsia="DejaVu Sans" w:cs="Times New Roman"/>
          <w:color w:val="auto"/>
          <w:sz w:val="28"/>
          <w:szCs w:val="28"/>
        </w:rPr>
        <w:t>от 24.01.2024 № 68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</w:p>
    <w:p>
      <w:pPr>
        <w:pStyle w:val="12"/>
        <w:spacing w:lineRule="auto" w:line="240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5804"/>
        <w:gridCol w:w="3101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000000" w:themeColor="text1"/>
                <w:sz w:val="28"/>
                <w:szCs w:val="28"/>
              </w:rPr>
            </w:pPr>
            <w:r>
              <w:rPr>
                <w:rStyle w:val="FontStyle21"/>
                <w:color w:val="000000" w:themeColor="text1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4"/>
                <w:color w:val="auto"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4"/>
                <w:color w:val="auto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rFonts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Style w:val="FontStyle21"/>
                <w:color w:val="auto"/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280"/>
              <w:jc w:val="both"/>
              <w:rPr>
                <w:rStyle w:val="FontStyle19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83"/>
                <w:color w:val="auto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8"/>
                <w:szCs w:val="28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119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Style w:val="FontStyle83"/>
                <w:color w:val="auto"/>
                <w:sz w:val="28"/>
                <w:szCs w:val="28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8"/>
                <w:szCs w:val="28"/>
              </w:rPr>
              <w:t>реализующие программы общего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Архивный отдел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Отдел по физической культуре и спорту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8"/>
                <w:szCs w:val="28"/>
              </w:rPr>
            </w:pPr>
            <w:r>
              <w:rPr>
                <w:rStyle w:val="FontStyle19"/>
                <w:color w:val="auto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Markedcontent"/>
                <w:rFonts w:cs="Times New Roman"/>
                <w:sz w:val="28"/>
                <w:szCs w:val="28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изменение имени и (или) фамилии ребенка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8"/>
                <w:szCs w:val="28"/>
              </w:rPr>
            </w:pPr>
            <w:r>
              <w:rPr>
                <w:rStyle w:val="FontStyle32"/>
                <w:color w:val="auto"/>
                <w:sz w:val="28"/>
                <w:szCs w:val="28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rStyle w:val="FontStyle16"/>
                <w:b w:val="false"/>
                <w:sz w:val="28"/>
                <w:szCs w:val="28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rStyle w:val="FontStyle16"/>
                <w:b w:val="false"/>
                <w:sz w:val="28"/>
                <w:szCs w:val="28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Включение в список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Style w:val="FontStyle19"/>
                <w:sz w:val="28"/>
                <w:szCs w:val="28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Предоставление </w:t>
            </w:r>
            <w:r>
              <w:rPr>
                <w:rStyle w:val="FontStyle19"/>
                <w:sz w:val="28"/>
                <w:szCs w:val="28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558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8"/>
                <w:szCs w:val="28"/>
                <w:lang w:eastAsia="ar-SA"/>
              </w:rPr>
            </w:pPr>
            <w:r>
              <w:rPr>
                <w:rStyle w:val="FontStyle19"/>
                <w:sz w:val="28"/>
                <w:szCs w:val="28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ЖКХ, транспорта и связи</w:t>
            </w:r>
          </w:p>
        </w:tc>
      </w:tr>
    </w:tbl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character" w:styleId="11" w:customStyle="1">
    <w:name w:val="Заголовок 1 Знак"/>
    <w:basedOn w:val="DefaultParagraphFont"/>
    <w:link w:val="1"/>
    <w:qFormat/>
    <w:rsid w:val="00de1a85"/>
    <w:rPr>
      <w:rFonts w:ascii="Arial" w:hAnsi="Arial" w:cs="Arial"/>
      <w:b/>
      <w:bCs/>
      <w:sz w:val="32"/>
      <w:szCs w:val="32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2"/>
    <w:qFormat/>
    <w:pPr/>
    <w:rPr/>
  </w:style>
  <w:style w:type="paragraph" w:styleId="Style32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AA7B-6216-4592-8215-217AA244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Application>LibreOffice/7.2.2.2$Windows_X86_64 LibreOffice_project/02b2acce88a210515b4a5bb2e46cbfb63fe97d56</Application>
  <AppVersion>15.0000</AppVersion>
  <Pages>13</Pages>
  <Words>2474</Words>
  <Characters>18735</Characters>
  <CharactersWithSpaces>22020</CharactersWithSpaces>
  <Paragraphs>327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2024-01-26T11:12:24Z</cp:lastPrinted>
  <dcterms:modified xsi:type="dcterms:W3CDTF">2024-01-26T11:12:47Z</dcterms:modified>
  <cp:revision>263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