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/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1"/>
          <w:numId w:val="4"/>
        </w:numPr>
        <w:tabs>
          <w:tab w:val="clear" w:pos="708"/>
          <w:tab w:val="left" w:pos="0" w:leader="none"/>
        </w:tabs>
        <w:ind w:left="0" w:right="0"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2"/>
        <w:numPr>
          <w:ilvl w:val="1"/>
          <w:numId w:val="5"/>
        </w:numPr>
        <w:tabs>
          <w:tab w:val="clear" w:pos="708"/>
          <w:tab w:val="left" w:pos="0" w:leader="none"/>
        </w:tabs>
        <w:ind w:left="0" w:right="0" w:hang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АДМИНИСТРАЦИЯ  МУНИЦИПАЛЬНОГО  ОБРАЗОВАНИЯ</w:t>
      </w:r>
    </w:p>
    <w:p>
      <w:pPr>
        <w:pStyle w:val="2"/>
        <w:numPr>
          <w:ilvl w:val="1"/>
          <w:numId w:val="6"/>
        </w:numPr>
        <w:tabs>
          <w:tab w:val="clear" w:pos="708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КОРЕНОВСКИЙ  РАЙОН</w:t>
      </w:r>
    </w:p>
    <w:p>
      <w:pPr>
        <w:pStyle w:val="2"/>
        <w:numPr>
          <w:ilvl w:val="1"/>
          <w:numId w:val="7"/>
        </w:numPr>
        <w:ind w:left="0" w:right="0" w:hanging="0"/>
        <w:rPr>
          <w:rFonts w:ascii="Times New Roman" w:hAnsi="Times New Roman"/>
        </w:rPr>
      </w:pPr>
      <w:r>
        <w:rPr>
          <w:rFonts w:ascii="Times New Roman" w:hAnsi="Times New Roman"/>
        </w:rPr>
        <w:t>ПОСТАНОВЛЕНИЕ</w:t>
      </w:r>
    </w:p>
    <w:p>
      <w:pPr>
        <w:pStyle w:val="Normal"/>
        <w:spacing w:lineRule="auto" w:line="360"/>
        <w:rPr/>
      </w:pPr>
      <w:r>
        <w:rPr>
          <w:rStyle w:val="Style13"/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о</w:t>
      </w:r>
      <w:r>
        <w:rPr>
          <w:rStyle w:val="Style13"/>
          <w:rFonts w:ascii="Times New Roman" w:hAnsi="Times New Roman"/>
          <w:b/>
        </w:rPr>
        <w:t xml:space="preserve">т </w:t>
      </w:r>
      <w:r>
        <w:rPr>
          <w:rStyle w:val="Style13"/>
          <w:rFonts w:eastAsia="SimSun" w:cs="Calibri" w:ascii="Times New Roman" w:hAnsi="Times New Roman"/>
          <w:b/>
          <w:color w:val="00000A"/>
          <w:kern w:val="0"/>
          <w:sz w:val="22"/>
          <w:szCs w:val="22"/>
          <w:lang w:val="ru-RU" w:eastAsia="en-US" w:bidi="ar-SA"/>
        </w:rPr>
        <w:t>22.01.2024</w:t>
      </w:r>
      <w:r>
        <w:rPr>
          <w:rStyle w:val="Style13"/>
          <w:rFonts w:ascii="Times New Roman" w:hAnsi="Times New Roman"/>
        </w:rPr>
        <w:tab/>
        <w:tab/>
        <w:tab/>
        <w:tab/>
        <w:tab/>
      </w:r>
      <w:r>
        <w:rPr>
          <w:rStyle w:val="Style13"/>
          <w:rFonts w:ascii="Times New Roman" w:hAnsi="Times New Roman"/>
          <w:b/>
        </w:rPr>
        <w:t xml:space="preserve">                                                                          № </w:t>
      </w:r>
      <w:r>
        <w:rPr>
          <w:rStyle w:val="Style13"/>
          <w:rFonts w:eastAsia="SimSun" w:cs="Calibri" w:ascii="Times New Roman" w:hAnsi="Times New Roman"/>
          <w:b/>
          <w:color w:val="00000A"/>
          <w:kern w:val="0"/>
          <w:sz w:val="22"/>
          <w:szCs w:val="22"/>
          <w:lang w:val="ru-RU" w:eastAsia="en-US" w:bidi="ar-SA"/>
        </w:rPr>
        <w:t>47</w:t>
      </w:r>
    </w:p>
    <w:p>
      <w:pPr>
        <w:pStyle w:val="Normal"/>
        <w:spacing w:lineRule="auto" w:line="360"/>
        <w:jc w:val="center"/>
        <w:rPr/>
      </w:pPr>
      <w:r>
        <w:rPr>
          <w:rStyle w:val="FontStyle33"/>
          <w:rFonts w:cs="Times New Roman" w:ascii="Times New Roman" w:hAnsi="Times New Roman"/>
          <w:sz w:val="24"/>
          <w:szCs w:val="24"/>
          <w:shd w:fill="FFFFFF" w:val="clear"/>
        </w:rPr>
        <w:t>г.  Кореновск</w:t>
      </w:r>
    </w:p>
    <w:p>
      <w:pPr>
        <w:pStyle w:val="11"/>
        <w:spacing w:lineRule="auto" w:line="240"/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Об утверждении отчета о реализации ведомственной целевой программы «Противодействие коррупции на территории муниципального образования Кореновский район на 2021-2023 годы» за 2023 год</w:t>
      </w:r>
    </w:p>
    <w:p>
      <w:pPr>
        <w:pStyle w:val="11"/>
        <w:spacing w:lineRule="auto" w:line="240" w:before="0" w:after="0"/>
        <w:ind w:left="0" w:right="0" w:hang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В соответствии с постановлением администрации муниципального образования Кореновский  район от 15 сентября 2020 года №981 «Об утверждении ведомственной целевой программы «Противодействие коррупции на территории муниципального образования кореновский район на 2021-2023 годы» (с изменениями от 11 октября 2023 года № 1775) администрация муниципального образования Кореновский район п о с т а н о в л я е т :</w:t>
      </w:r>
    </w:p>
    <w:p>
      <w:pPr>
        <w:pStyle w:val="11"/>
        <w:spacing w:lineRule="auto" w:line="240" w:before="0" w:after="0"/>
        <w:ind w:left="0" w:right="0" w:hang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1. Утвердить отчет о реализации ведомственной целевой программы </w:t>
      </w:r>
      <w:r>
        <w:rPr>
          <w:b w:val="false"/>
          <w:bCs w:val="false"/>
          <w:sz w:val="28"/>
          <w:szCs w:val="28"/>
        </w:rPr>
        <w:t>«</w:t>
      </w:r>
      <w:r>
        <w:rPr>
          <w:b w:val="false"/>
          <w:bCs w:val="false"/>
          <w:color w:val="000000"/>
          <w:sz w:val="28"/>
          <w:szCs w:val="28"/>
        </w:rPr>
        <w:t xml:space="preserve">Противодействие коррупции на территории муниципального образования Кореновский район на 2021-2023 годы» за </w:t>
      </w:r>
      <w:r>
        <w:rPr>
          <w:color w:val="000000"/>
          <w:sz w:val="28"/>
          <w:szCs w:val="28"/>
        </w:rPr>
        <w:t>2023 год (прилагается).</w:t>
      </w:r>
    </w:p>
    <w:p>
      <w:pPr>
        <w:pStyle w:val="11"/>
        <w:tabs>
          <w:tab w:val="clear" w:pos="708"/>
          <w:tab w:val="left" w:pos="738" w:leader="none"/>
        </w:tabs>
        <w:spacing w:lineRule="auto" w:line="240" w:before="0" w:after="0"/>
        <w:ind w:left="0" w:right="0" w:hang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2. </w:t>
      </w:r>
      <w:r>
        <w:rPr>
          <w:rFonts w:eastAsia="Times New Roman" w:cs="Times New Roman"/>
          <w:color w:val="000000"/>
          <w:spacing w:val="-2"/>
          <w:sz w:val="28"/>
          <w:szCs w:val="28"/>
          <w:shd w:fill="FFFFFF" w:val="clear"/>
          <w:lang w:val="ru-RU" w:eastAsia="zh-CN" w:bidi="ar-SA"/>
        </w:rPr>
        <w:t>Управлению службы протокола и информационной политики</w:t>
      </w:r>
      <w:r>
        <w:rPr>
          <w:rFonts w:eastAsia="Lucida Sans Unicode"/>
          <w:color w:val="000000"/>
          <w:spacing w:val="-2"/>
          <w:sz w:val="28"/>
          <w:szCs w:val="28"/>
          <w:highlight w:val="red"/>
          <w:lang w:eastAsia="en-US" w:bidi="en-US"/>
        </w:rPr>
        <w:t xml:space="preserve"> </w:t>
      </w:r>
      <w:r>
        <w:rPr>
          <w:rFonts w:eastAsia="Lucida Sans Unicode"/>
          <w:color w:val="000000"/>
          <w:spacing w:val="-2"/>
          <w:sz w:val="28"/>
          <w:szCs w:val="28"/>
          <w:shd w:fill="FFFFFF" w:val="clear"/>
          <w:lang w:eastAsia="en-US" w:bidi="en-US"/>
        </w:rPr>
        <w:t>администрации муниципального образования Кореновский район (С</w:t>
      </w:r>
      <w:r>
        <w:rPr>
          <w:rFonts w:eastAsia="Times New Roman" w:cs="Times New Roman"/>
          <w:color w:val="000000"/>
          <w:spacing w:val="-2"/>
          <w:sz w:val="28"/>
          <w:szCs w:val="28"/>
          <w:shd w:fill="FFFFFF" w:val="clear"/>
          <w:lang w:val="ru-RU" w:eastAsia="zh-CN" w:bidi="ar-SA"/>
        </w:rPr>
        <w:t>имоненко</w:t>
      </w:r>
      <w:r>
        <w:rPr>
          <w:rFonts w:eastAsia="Lucida Sans Unicode"/>
          <w:color w:val="000000"/>
          <w:spacing w:val="-2"/>
          <w:sz w:val="28"/>
          <w:szCs w:val="28"/>
          <w:shd w:fill="FFFFFF" w:val="clear"/>
          <w:lang w:eastAsia="en-US" w:bidi="en-US"/>
        </w:rPr>
        <w:t>)</w:t>
      </w:r>
      <w:r>
        <w:rPr>
          <w:rFonts w:eastAsia="Lucida Sans Unicode"/>
          <w:color w:val="000000"/>
          <w:spacing w:val="-2"/>
          <w:sz w:val="28"/>
          <w:szCs w:val="28"/>
          <w:highlight w:val="red"/>
          <w:lang w:eastAsia="en-US" w:bidi="en-US"/>
        </w:rPr>
        <w:t xml:space="preserve"> </w:t>
      </w:r>
      <w:r>
        <w:rPr>
          <w:rFonts w:eastAsia="Lucida Sans Unicode"/>
          <w:color w:val="000000"/>
          <w:spacing w:val="-2"/>
          <w:sz w:val="28"/>
          <w:szCs w:val="28"/>
          <w:shd w:fill="FFFFFF" w:val="clear"/>
          <w:lang w:eastAsia="en-US" w:bidi="en-US"/>
        </w:rPr>
        <w:t>обеспечить размещение настоящего постанов</w:t>
      </w:r>
      <w:r>
        <w:rPr>
          <w:rFonts w:eastAsia="Lucida Sans Unicode"/>
          <w:color w:val="000000"/>
          <w:spacing w:val="-1"/>
          <w:sz w:val="28"/>
          <w:szCs w:val="28"/>
          <w:shd w:fill="FFFFFF" w:val="clear"/>
          <w:lang w:eastAsia="en-US" w:bidi="en-US"/>
        </w:rPr>
        <w:t>ления на официальном сайте администрации муниципального образования  Кореновский район в            информа</w:t>
        <w:softHyphen/>
        <w:t>ционно-телекоммуникационной сети «Интернет».</w:t>
      </w:r>
    </w:p>
    <w:p>
      <w:pPr>
        <w:pStyle w:val="11"/>
        <w:spacing w:lineRule="auto" w:line="240" w:before="0" w:after="0"/>
        <w:ind w:left="0" w:right="0" w:hanging="0"/>
        <w:jc w:val="both"/>
        <w:rPr>
          <w:sz w:val="28"/>
          <w:szCs w:val="28"/>
        </w:rPr>
      </w:pPr>
      <w:r>
        <w:rPr>
          <w:rFonts w:eastAsia="Lucida Sans Unicode"/>
          <w:color w:val="000000"/>
          <w:sz w:val="28"/>
          <w:szCs w:val="28"/>
          <w:lang w:eastAsia="en-US" w:bidi="en-US"/>
        </w:rPr>
        <w:tab/>
      </w:r>
      <w:r>
        <w:rPr>
          <w:rFonts w:eastAsia="Lucida Sans Unicode"/>
          <w:color w:val="000000"/>
          <w:sz w:val="28"/>
          <w:szCs w:val="28"/>
          <w:highlight w:val="white"/>
          <w:lang w:eastAsia="en-US" w:bidi="en-US"/>
        </w:rPr>
        <w:t>3.</w:t>
      </w:r>
      <w:r>
        <w:rPr>
          <w:sz w:val="28"/>
          <w:szCs w:val="28"/>
          <w:highlight w:val="white"/>
        </w:rPr>
        <w:t xml:space="preserve"> Контроль за выполнением настоящего постановления возложить на заместителя главы муниципального образования Кореновский район Максименко И.А.</w:t>
      </w:r>
    </w:p>
    <w:p>
      <w:pPr>
        <w:pStyle w:val="11"/>
        <w:spacing w:lineRule="auto" w:line="240" w:before="0" w:after="0"/>
        <w:ind w:left="0" w:right="0" w:hang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4. Постановление вступает в силу со дня его подписания.</w:t>
      </w:r>
    </w:p>
    <w:p>
      <w:pPr>
        <w:pStyle w:val="11"/>
        <w:spacing w:lineRule="auto" w:line="2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11"/>
        <w:spacing w:lineRule="auto" w:line="2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11"/>
        <w:shd w:val="clear" w:color="auto" w:fill="FFFFFF"/>
        <w:spacing w:lineRule="auto" w:line="240" w:before="0" w:after="0"/>
        <w:ind w:left="0" w:right="0" w:hanging="0"/>
        <w:rPr>
          <w:sz w:val="28"/>
          <w:szCs w:val="28"/>
        </w:rPr>
      </w:pP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hi-IN"/>
        </w:rPr>
        <w:t>Г</w:t>
      </w:r>
      <w:r>
        <w:rPr>
          <w:color w:val="000000"/>
          <w:sz w:val="28"/>
          <w:szCs w:val="28"/>
        </w:rPr>
        <w:t>лава</w:t>
      </w:r>
    </w:p>
    <w:p>
      <w:pPr>
        <w:pStyle w:val="11"/>
        <w:shd w:val="clear" w:color="auto" w:fill="FFFFFF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муниципального образования</w:t>
      </w:r>
    </w:p>
    <w:p>
      <w:pPr>
        <w:pStyle w:val="11"/>
        <w:shd w:val="clear" w:color="auto" w:fill="FFFFFF"/>
        <w:spacing w:lineRule="auto" w:line="240" w:before="0" w:after="0"/>
        <w:ind w:left="0" w:right="0" w:hang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Кореновский район                                                                       </w:t>
      </w: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hi-IN"/>
        </w:rPr>
        <w:t>С.А. Голобородько</w:t>
      </w:r>
    </w:p>
    <w:p>
      <w:pPr>
        <w:pStyle w:val="11"/>
        <w:shd w:val="clear" w:color="auto" w:fill="FFFFFF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11"/>
        <w:shd w:val="clear" w:color="auto" w:fill="FFFFFF"/>
        <w:spacing w:lineRule="auto" w:line="2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11"/>
        <w:shd w:val="clear" w:color="auto" w:fill="FFFFFF"/>
        <w:spacing w:lineRule="auto" w:line="2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11"/>
        <w:shd w:val="clear" w:color="auto" w:fill="FFFFFF"/>
        <w:spacing w:lineRule="auto" w:line="240"/>
        <w:ind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11"/>
        <w:spacing w:lineRule="auto" w:line="240" w:before="0" w:after="0"/>
        <w:ind w:left="0" w:right="0" w:hanging="0"/>
        <w:rPr/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</w:t>
      </w:r>
      <w:r>
        <w:rPr>
          <w:color w:val="000000"/>
          <w:sz w:val="28"/>
          <w:szCs w:val="28"/>
        </w:rPr>
        <w:t>ПРИЛОЖЕНИЕ</w:t>
      </w:r>
    </w:p>
    <w:p>
      <w:pPr>
        <w:pStyle w:val="11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</w:t>
      </w:r>
    </w:p>
    <w:p>
      <w:pPr>
        <w:pStyle w:val="11"/>
        <w:spacing w:lineRule="auto" w:line="240" w:before="0" w:after="0"/>
        <w:ind w:left="0" w:right="0" w:hanging="0"/>
        <w:rPr/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 </w:t>
      </w:r>
      <w:r>
        <w:rPr>
          <w:color w:val="000000"/>
          <w:sz w:val="28"/>
          <w:szCs w:val="28"/>
        </w:rPr>
        <w:t>УТВЕРЖДЕН</w:t>
      </w:r>
    </w:p>
    <w:p>
      <w:pPr>
        <w:pStyle w:val="11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</w:t>
      </w:r>
      <w:r>
        <w:rPr>
          <w:color w:val="000000"/>
          <w:sz w:val="28"/>
          <w:szCs w:val="28"/>
        </w:rPr>
        <w:t>постановлением администрации</w:t>
      </w:r>
    </w:p>
    <w:p>
      <w:pPr>
        <w:pStyle w:val="11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</w:t>
      </w:r>
      <w:r>
        <w:rPr>
          <w:color w:val="000000"/>
          <w:sz w:val="28"/>
          <w:szCs w:val="28"/>
        </w:rPr>
        <w:t>муниципального образования</w:t>
      </w:r>
    </w:p>
    <w:p>
      <w:pPr>
        <w:pStyle w:val="11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</w:t>
      </w:r>
      <w:r>
        <w:rPr>
          <w:color w:val="000000"/>
          <w:sz w:val="28"/>
          <w:szCs w:val="28"/>
        </w:rPr>
        <w:t>Кореновский район</w:t>
      </w:r>
    </w:p>
    <w:p>
      <w:pPr>
        <w:pStyle w:val="11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</w:t>
      </w:r>
      <w:r>
        <w:rPr>
          <w:color w:val="000000"/>
          <w:sz w:val="28"/>
          <w:szCs w:val="28"/>
        </w:rPr>
        <w:t xml:space="preserve">от </w:t>
      </w: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hi-IN"/>
        </w:rPr>
        <w:t>24.01.2024</w:t>
      </w:r>
      <w:r>
        <w:rPr>
          <w:color w:val="000000"/>
          <w:sz w:val="28"/>
          <w:szCs w:val="28"/>
        </w:rPr>
        <w:t xml:space="preserve"> № </w:t>
      </w: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hi-IN"/>
        </w:rPr>
        <w:t>47</w:t>
      </w:r>
    </w:p>
    <w:p>
      <w:pPr>
        <w:pStyle w:val="11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11"/>
        <w:spacing w:lineRule="auto" w:line="240" w:before="0" w:after="0"/>
        <w:ind w:left="0" w:right="0" w:hanging="0"/>
        <w:jc w:val="center"/>
        <w:rPr>
          <w:color w:val="000000"/>
        </w:rPr>
      </w:pPr>
      <w:r>
        <w:rPr>
          <w:color w:val="000000"/>
          <w:sz w:val="28"/>
          <w:szCs w:val="28"/>
        </w:rPr>
        <w:t>ОТЧЕТ</w:t>
      </w:r>
    </w:p>
    <w:p>
      <w:pPr>
        <w:pStyle w:val="11"/>
        <w:spacing w:lineRule="auto" w:line="240" w:before="0" w:after="0"/>
        <w:ind w:left="0" w:right="0" w:hanging="0"/>
        <w:jc w:val="center"/>
        <w:rPr>
          <w:color w:val="000000"/>
        </w:rPr>
      </w:pPr>
      <w:r>
        <w:rPr>
          <w:color w:val="000000"/>
          <w:sz w:val="28"/>
          <w:szCs w:val="28"/>
        </w:rPr>
        <w:t>о реализации мероприятий ведомственной</w:t>
      </w:r>
    </w:p>
    <w:p>
      <w:pPr>
        <w:pStyle w:val="11"/>
        <w:spacing w:lineRule="auto" w:line="240" w:before="0" w:after="0"/>
        <w:ind w:left="0" w:right="0" w:hanging="0"/>
        <w:jc w:val="center"/>
        <w:rPr>
          <w:color w:val="000000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целевой программы «Противодействие коррупции </w:t>
      </w:r>
    </w:p>
    <w:p>
      <w:pPr>
        <w:pStyle w:val="11"/>
        <w:spacing w:lineRule="auto" w:line="240" w:before="0" w:after="0"/>
        <w:ind w:left="0" w:right="0" w:hanging="0"/>
        <w:jc w:val="center"/>
        <w:rPr>
          <w:color w:val="000000"/>
        </w:rPr>
      </w:pPr>
      <w:r>
        <w:rPr>
          <w:color w:val="000000"/>
          <w:sz w:val="28"/>
          <w:szCs w:val="28"/>
        </w:rPr>
        <w:t xml:space="preserve">на территории муниципального образования  Кореновский район </w:t>
      </w:r>
    </w:p>
    <w:p>
      <w:pPr>
        <w:pStyle w:val="11"/>
        <w:spacing w:lineRule="auto" w:line="240" w:before="0" w:after="0"/>
        <w:ind w:left="0" w:right="0" w:hanging="0"/>
        <w:jc w:val="center"/>
        <w:rPr>
          <w:color w:val="000000"/>
        </w:rPr>
      </w:pPr>
      <w:r>
        <w:rPr>
          <w:color w:val="000000"/>
        </w:rPr>
        <w:t xml:space="preserve"> </w:t>
      </w:r>
      <w:r>
        <w:rPr>
          <w:color w:val="000000"/>
          <w:sz w:val="28"/>
          <w:szCs w:val="28"/>
        </w:rPr>
        <w:t>на 2021-2023 годы» за 2023 год</w:t>
      </w:r>
    </w:p>
    <w:p>
      <w:pPr>
        <w:pStyle w:val="11"/>
        <w:spacing w:lineRule="auto" w:line="240" w:before="0" w:after="0"/>
        <w:ind w:left="0" w:right="0" w:hang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11"/>
        <w:spacing w:lineRule="auto" w:line="240" w:before="0" w:after="0"/>
        <w:ind w:left="0" w:right="0" w:hanging="0"/>
        <w:jc w:val="both"/>
        <w:rPr>
          <w:color w:val="000000"/>
        </w:rPr>
      </w:pPr>
      <w:r>
        <w:rPr>
          <w:color w:val="000000"/>
          <w:sz w:val="28"/>
          <w:szCs w:val="28"/>
        </w:rPr>
        <w:tab/>
        <w:t xml:space="preserve">Ведомственная целевая программа «Противодействие коррупции на территории муниципального образования  Кореновский район </w:t>
      </w:r>
      <w:r>
        <w:rPr>
          <w:color w:val="000000"/>
        </w:rPr>
        <w:t xml:space="preserve"> </w:t>
      </w:r>
      <w:r>
        <w:rPr>
          <w:color w:val="000000"/>
          <w:sz w:val="28"/>
          <w:szCs w:val="28"/>
        </w:rPr>
        <w:t>на 20</w:t>
      </w: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hi-IN"/>
        </w:rPr>
        <w:t>21-2023</w:t>
      </w:r>
      <w:r>
        <w:rPr>
          <w:color w:val="000000"/>
          <w:sz w:val="28"/>
          <w:szCs w:val="28"/>
        </w:rPr>
        <w:t xml:space="preserve"> годы» (далее – Программа) была утверждена постановлением администрации муниципального образования Кореновский район от </w:t>
      </w: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hi-IN"/>
        </w:rPr>
        <w:t>15</w:t>
      </w:r>
      <w:r>
        <w:rPr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hi-IN"/>
        </w:rPr>
        <w:t>сентября</w:t>
      </w: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20</w:t>
      </w: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hi-IN"/>
        </w:rPr>
        <w:t>20</w:t>
      </w:r>
      <w:r>
        <w:rPr>
          <w:color w:val="000000"/>
          <w:sz w:val="28"/>
          <w:szCs w:val="28"/>
        </w:rPr>
        <w:t xml:space="preserve"> года № </w:t>
      </w: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hi-IN"/>
        </w:rPr>
        <w:t>981</w:t>
      </w:r>
      <w:r>
        <w:rPr>
          <w:color w:val="000000"/>
          <w:sz w:val="28"/>
          <w:szCs w:val="28"/>
        </w:rPr>
        <w:t xml:space="preserve"> «Об утверждении ведомственной целевой программы  «Противодействие коррупции на территории муниципального образования  Кореновский район </w:t>
      </w:r>
      <w:r>
        <w:rPr>
          <w:color w:val="000000"/>
        </w:rPr>
        <w:t xml:space="preserve"> </w:t>
      </w:r>
      <w:r>
        <w:rPr>
          <w:bCs/>
          <w:color w:val="000000"/>
          <w:sz w:val="28"/>
          <w:szCs w:val="28"/>
        </w:rPr>
        <w:t>на 2021-2023 годы»</w:t>
      </w:r>
      <w:r>
        <w:rPr>
          <w:color w:val="000000"/>
          <w:sz w:val="28"/>
          <w:szCs w:val="28"/>
        </w:rPr>
        <w:t>.</w:t>
      </w:r>
    </w:p>
    <w:p>
      <w:pPr>
        <w:pStyle w:val="11"/>
        <w:spacing w:lineRule="auto" w:line="240" w:before="0" w:after="0"/>
        <w:ind w:left="0" w:right="0" w:hanging="0"/>
        <w:jc w:val="both"/>
        <w:rPr>
          <w:color w:val="000000"/>
        </w:rPr>
      </w:pPr>
      <w:r>
        <w:rPr>
          <w:color w:val="000000"/>
          <w:sz w:val="28"/>
          <w:szCs w:val="28"/>
        </w:rPr>
        <w:tab/>
        <w:t xml:space="preserve">В </w:t>
      </w: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hi-IN"/>
        </w:rPr>
        <w:t>2023</w:t>
      </w:r>
      <w:r>
        <w:rPr>
          <w:color w:val="000000"/>
          <w:sz w:val="28"/>
          <w:szCs w:val="28"/>
        </w:rPr>
        <w:t xml:space="preserve"> году в рамках реализации Программы предусматривалось осуществление мероприятий по противодействию коррупции, обеспечению защиты прав и законных интересов жителей муниципального образования Кореновский район, созданию в органах местного самоуправления комплексной системы противодействия коррупции, организации антикоррупционного мониторинга, просвещения и пропаганды, формированию антикоррупционного общественного мнения и нетерпимости к проявлениям коррупции.</w:t>
      </w:r>
    </w:p>
    <w:p>
      <w:pPr>
        <w:pStyle w:val="11"/>
        <w:spacing w:lineRule="auto" w:line="240" w:before="0" w:after="0"/>
        <w:ind w:left="0" w:right="0" w:hanging="0"/>
        <w:jc w:val="both"/>
        <w:rPr>
          <w:color w:val="000000"/>
        </w:rPr>
      </w:pPr>
      <w:r>
        <w:rPr>
          <w:color w:val="000000"/>
          <w:sz w:val="28"/>
          <w:szCs w:val="28"/>
        </w:rPr>
        <w:tab/>
        <w:t>Финансирование мероприятий Программы в 2023 году осуществлялось за счет средств бюджета муниципального образования Кореновский район в сумме 8,0 тыс. рубле</w:t>
      </w:r>
      <w:r>
        <w:rPr>
          <w:color w:val="000000"/>
          <w:sz w:val="28"/>
          <w:szCs w:val="28"/>
          <w:shd w:fill="FFFFFF" w:val="clear"/>
        </w:rPr>
        <w:t>й (Приложение №1).</w:t>
      </w:r>
    </w:p>
    <w:p>
      <w:pPr>
        <w:pStyle w:val="11"/>
        <w:spacing w:lineRule="auto" w:line="240" w:before="0" w:after="0"/>
        <w:ind w:left="0" w:right="0" w:hanging="0"/>
        <w:jc w:val="both"/>
        <w:rPr>
          <w:color w:val="000000"/>
        </w:rPr>
      </w:pPr>
      <w:r>
        <w:rPr>
          <w:color w:val="000000"/>
          <w:sz w:val="28"/>
          <w:szCs w:val="28"/>
        </w:rPr>
        <w:tab/>
        <w:t>Оценка результативности реализации Программы (Приложение №2) осуществлялась на основе следующих индикаторов:</w:t>
      </w:r>
    </w:p>
    <w:p>
      <w:pPr>
        <w:pStyle w:val="11"/>
        <w:spacing w:lineRule="auto" w:line="240" w:before="0" w:after="0"/>
        <w:ind w:left="0" w:right="0" w:hanging="0"/>
        <w:jc w:val="both"/>
        <w:rPr>
          <w:color w:val="000000"/>
        </w:rPr>
      </w:pPr>
      <w:r>
        <w:rPr>
          <w:color w:val="000000"/>
          <w:sz w:val="28"/>
          <w:szCs w:val="28"/>
        </w:rPr>
        <w:tab/>
        <w:t>- число выявленных коррупционных правонарушений, ед;</w:t>
      </w:r>
    </w:p>
    <w:p>
      <w:pPr>
        <w:pStyle w:val="11"/>
        <w:spacing w:lineRule="auto" w:line="240" w:before="0" w:after="0"/>
        <w:ind w:left="0" w:right="0" w:hanging="0"/>
        <w:jc w:val="both"/>
        <w:rPr>
          <w:color w:val="000000"/>
        </w:rPr>
      </w:pPr>
      <w:r>
        <w:rPr>
          <w:color w:val="000000"/>
          <w:sz w:val="28"/>
          <w:szCs w:val="28"/>
        </w:rPr>
        <w:tab/>
        <w:t xml:space="preserve">- участие в обучающих семинарах; </w:t>
      </w:r>
    </w:p>
    <w:p>
      <w:pPr>
        <w:pStyle w:val="11"/>
        <w:spacing w:lineRule="auto" w:line="240" w:before="0" w:after="0"/>
        <w:ind w:left="0" w:right="0" w:hanging="0"/>
        <w:jc w:val="both"/>
        <w:rPr>
          <w:color w:val="000000"/>
        </w:rPr>
      </w:pPr>
      <w:r>
        <w:rPr>
          <w:color w:val="000000"/>
          <w:sz w:val="28"/>
          <w:szCs w:val="28"/>
        </w:rPr>
        <w:tab/>
        <w:t xml:space="preserve">- </w:t>
      </w: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hi-IN"/>
        </w:rPr>
        <w:t>изготовление</w:t>
      </w:r>
      <w:r>
        <w:rPr>
          <w:color w:val="000000"/>
          <w:sz w:val="28"/>
          <w:szCs w:val="28"/>
          <w:shd w:fill="FFFFFF" w:val="clear"/>
        </w:rPr>
        <w:t xml:space="preserve"> </w:t>
      </w:r>
      <w:r>
        <w:rPr>
          <w:rFonts w:eastAsia="Times New Roman" w:cs="Times New Roman"/>
          <w:color w:val="000000"/>
          <w:kern w:val="0"/>
          <w:sz w:val="28"/>
          <w:szCs w:val="28"/>
          <w:shd w:fill="FFFFFF" w:val="clear"/>
          <w:lang w:val="ru-RU" w:eastAsia="ru-RU" w:bidi="hi-IN"/>
        </w:rPr>
        <w:t>баннеров</w:t>
      </w:r>
      <w:r>
        <w:rPr>
          <w:color w:val="000000"/>
          <w:sz w:val="28"/>
          <w:szCs w:val="28"/>
          <w:shd w:fill="FFFFFF" w:val="clear"/>
        </w:rPr>
        <w:t xml:space="preserve"> </w:t>
      </w:r>
      <w:r>
        <w:rPr>
          <w:rFonts w:cs="Times New Roman"/>
          <w:i w:val="false"/>
          <w:iCs w:val="false"/>
          <w:color w:val="000000"/>
          <w:sz w:val="27"/>
          <w:szCs w:val="27"/>
          <w:shd w:fill="FFFFFF" w:val="clear"/>
          <w:lang w:val="ru-RU" w:eastAsia="zxx" w:bidi="zxx"/>
        </w:rPr>
        <w:t>(</w:t>
      </w:r>
      <w:r>
        <w:rPr>
          <w:rFonts w:cs="Times New Roman"/>
          <w:i w:val="false"/>
          <w:iCs w:val="false"/>
          <w:color w:val="000000"/>
          <w:sz w:val="28"/>
          <w:szCs w:val="28"/>
          <w:shd w:fill="FFFFFF" w:val="clear"/>
          <w:lang w:val="ru-RU" w:eastAsia="zxx" w:bidi="zxx"/>
        </w:rPr>
        <w:t>размер 0,7*0,8 м, плотность ткани 520 гр/кв.м.</w:t>
      </w:r>
      <w:r>
        <w:rPr>
          <w:color w:val="000000"/>
          <w:sz w:val="28"/>
          <w:szCs w:val="28"/>
          <w:shd w:fill="FFFFFF" w:val="clear"/>
        </w:rPr>
        <w:t>), отражающих актуальные вопросы профилактики и противодействия коррупции.</w:t>
      </w:r>
    </w:p>
    <w:p>
      <w:pPr>
        <w:pStyle w:val="11"/>
        <w:spacing w:lineRule="auto" w:line="240" w:before="0" w:after="0"/>
        <w:ind w:left="0" w:right="0" w:hanging="0"/>
        <w:jc w:val="both"/>
        <w:rPr>
          <w:color w:val="000000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  <w:shd w:fill="FFFFFF" w:val="clear"/>
        </w:rPr>
        <w:t>Оценка эффективности реализации Программы проведена (Приложение №3).</w:t>
      </w:r>
    </w:p>
    <w:p>
      <w:pPr>
        <w:pStyle w:val="11"/>
        <w:spacing w:lineRule="auto" w:line="240" w:before="0" w:after="0"/>
        <w:ind w:left="0" w:right="0" w:hanging="0"/>
        <w:jc w:val="both"/>
        <w:rPr>
          <w:color w:val="000000"/>
          <w:sz w:val="28"/>
          <w:szCs w:val="28"/>
          <w:shd w:fill="FFFFFF" w:val="clear"/>
        </w:rPr>
      </w:pPr>
      <w:r>
        <w:rPr>
          <w:color w:val="000000"/>
          <w:sz w:val="28"/>
          <w:szCs w:val="28"/>
          <w:shd w:fill="FFFFFF" w:val="clear"/>
        </w:rPr>
      </w:r>
    </w:p>
    <w:p>
      <w:pPr>
        <w:pStyle w:val="Style21"/>
        <w:numPr>
          <w:ilvl w:val="0"/>
          <w:numId w:val="0"/>
        </w:numPr>
        <w:spacing w:before="0" w:after="0"/>
        <w:ind w:left="0" w:right="0" w:hanging="0"/>
        <w:jc w:val="left"/>
        <w:rPr/>
      </w:pPr>
      <w:r>
        <w:rPr>
          <w:szCs w:val="28"/>
        </w:rPr>
        <w:t>Заместитель главы</w:t>
      </w:r>
    </w:p>
    <w:p>
      <w:pPr>
        <w:pStyle w:val="11"/>
        <w:spacing w:lineRule="auto" w:line="240" w:before="0" w:after="0"/>
        <w:ind w:left="0" w:right="0" w:hanging="0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>
      <w:pPr>
        <w:pStyle w:val="11"/>
        <w:spacing w:lineRule="auto" w:line="240" w:before="0" w:after="0"/>
        <w:ind w:left="0" w:right="0" w:hanging="0"/>
        <w:rPr/>
      </w:pPr>
      <w:r>
        <w:rPr>
          <w:sz w:val="28"/>
          <w:szCs w:val="28"/>
        </w:rPr>
        <w:t>Кореновский район                                                                         И.А. Максименко</w:t>
      </w:r>
    </w:p>
    <w:p>
      <w:pPr>
        <w:pStyle w:val="Western"/>
        <w:spacing w:lineRule="auto" w:line="240" w:before="0" w:after="0"/>
        <w:ind w:left="0" w:right="0" w:hanging="0"/>
        <w:jc w:val="center"/>
        <w:rPr/>
      </w:pPr>
      <w:r>
        <w:rPr/>
        <w:t xml:space="preserve">                                                                        </w:t>
      </w:r>
      <w:r>
        <w:rPr/>
        <w:t xml:space="preserve">ПРИЛОЖЕНИЕ №1             </w:t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 xml:space="preserve">                                                                            </w:t>
      </w:r>
      <w:r>
        <w:rPr/>
        <w:t xml:space="preserve">к отчету о реализации мероприятий </w:t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 xml:space="preserve">                                                                            </w:t>
      </w:r>
      <w:r>
        <w:rPr/>
        <w:t xml:space="preserve">ведомственной целевой программы </w:t>
      </w:r>
    </w:p>
    <w:p>
      <w:pPr>
        <w:pStyle w:val="11"/>
        <w:spacing w:lineRule="auto" w:line="240" w:before="0" w:after="0"/>
        <w:ind w:left="0" w:right="0" w:hanging="0"/>
        <w:jc w:val="center"/>
        <w:rPr/>
      </w:pPr>
      <w:r>
        <w:rPr>
          <w:sz w:val="28"/>
          <w:szCs w:val="28"/>
        </w:rPr>
        <w:t xml:space="preserve">                                                                               </w:t>
      </w:r>
      <w:r>
        <w:rPr>
          <w:sz w:val="28"/>
          <w:szCs w:val="28"/>
        </w:rPr>
        <w:t xml:space="preserve">«Противодействие коррупции        </w:t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 xml:space="preserve">                                                                                </w:t>
      </w:r>
      <w:r>
        <w:rPr/>
        <w:t xml:space="preserve">на территории муниципального                               </w:t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 xml:space="preserve">                                                                                      </w:t>
      </w:r>
      <w:r>
        <w:rPr/>
        <w:t>образования  Кореновский</w:t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 xml:space="preserve">                                                                                  </w:t>
      </w:r>
      <w:r>
        <w:rPr/>
        <w:t xml:space="preserve">район </w:t>
      </w:r>
      <w:r>
        <w:rPr>
          <w:sz w:val="20"/>
          <w:szCs w:val="20"/>
        </w:rPr>
        <w:t xml:space="preserve"> </w:t>
      </w:r>
      <w:r>
        <w:rPr/>
        <w:t xml:space="preserve">на 2021-2023 годы» </w:t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 xml:space="preserve">                                                                                               </w:t>
      </w:r>
      <w:r>
        <w:rPr/>
        <w:t>за 20</w:t>
      </w: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hi-IN"/>
        </w:rPr>
        <w:t>23</w:t>
      </w:r>
      <w:r>
        <w:rPr/>
        <w:t xml:space="preserve"> год</w:t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</w:r>
    </w:p>
    <w:p>
      <w:pPr>
        <w:pStyle w:val="Western"/>
        <w:spacing w:lineRule="auto" w:line="240" w:before="0" w:after="0"/>
        <w:ind w:left="0" w:right="0" w:hanging="0"/>
        <w:jc w:val="center"/>
        <w:rPr/>
      </w:pPr>
      <w:r>
        <w:rPr/>
        <w:t>АНАЛИЗ</w:t>
      </w:r>
    </w:p>
    <w:p>
      <w:pPr>
        <w:pStyle w:val="NormalWeb"/>
        <w:spacing w:lineRule="auto" w:line="240" w:before="0" w:after="0"/>
        <w:ind w:left="0" w:right="0" w:hanging="0"/>
        <w:jc w:val="center"/>
        <w:rPr>
          <w:sz w:val="28"/>
          <w:szCs w:val="28"/>
        </w:rPr>
      </w:pPr>
      <w:r>
        <w:rPr>
          <w:sz w:val="28"/>
          <w:szCs w:val="28"/>
        </w:rPr>
        <w:t>объемов финансирования мероприятий ведомственной целевой</w:t>
      </w:r>
    </w:p>
    <w:p>
      <w:pPr>
        <w:pStyle w:val="11"/>
        <w:spacing w:lineRule="auto" w:line="240" w:before="0" w:after="0"/>
        <w:ind w:left="0" w:right="0" w:hang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программы «Противодействие коррупции </w:t>
      </w:r>
    </w:p>
    <w:p>
      <w:pPr>
        <w:pStyle w:val="NormalWeb"/>
        <w:spacing w:lineRule="auto" w:line="240" w:before="0" w:after="0"/>
        <w:ind w:left="0" w:right="0" w:hanging="0"/>
        <w:jc w:val="center"/>
        <w:rPr/>
      </w:pPr>
      <w:r>
        <w:rPr>
          <w:sz w:val="28"/>
          <w:szCs w:val="28"/>
        </w:rPr>
        <w:t xml:space="preserve">на территории муниципального образования  Кореновский район  </w:t>
      </w:r>
    </w:p>
    <w:p>
      <w:pPr>
        <w:pStyle w:val="NormalWeb"/>
        <w:spacing w:lineRule="auto" w:line="240" w:before="0" w:after="0"/>
        <w:ind w:left="0" w:right="0" w:hanging="0"/>
        <w:jc w:val="center"/>
        <w:rPr/>
      </w:pPr>
      <w:r>
        <w:rPr>
          <w:sz w:val="28"/>
          <w:szCs w:val="28"/>
        </w:rPr>
        <w:t>на 20</w:t>
      </w: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hi-IN"/>
        </w:rPr>
        <w:t>21-2023</w:t>
      </w:r>
      <w:r>
        <w:rPr>
          <w:sz w:val="28"/>
          <w:szCs w:val="28"/>
        </w:rPr>
        <w:t xml:space="preserve"> годы» за 2023 год</w:t>
      </w:r>
    </w:p>
    <w:p>
      <w:pPr>
        <w:pStyle w:val="NormalWeb"/>
        <w:spacing w:lineRule="auto" w:line="240" w:before="0" w:after="0"/>
        <w:ind w:left="0" w:right="0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853" w:type="dxa"/>
        <w:jc w:val="left"/>
        <w:tblInd w:w="-15" w:type="dxa"/>
        <w:tblLayout w:type="fixed"/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42"/>
        <w:gridCol w:w="2308"/>
        <w:gridCol w:w="1249"/>
        <w:gridCol w:w="1128"/>
        <w:gridCol w:w="1197"/>
        <w:gridCol w:w="930"/>
        <w:gridCol w:w="578"/>
        <w:gridCol w:w="2"/>
        <w:gridCol w:w="1"/>
        <w:gridCol w:w="1916"/>
      </w:tblGrid>
      <w:tr>
        <w:trPr/>
        <w:tc>
          <w:tcPr>
            <w:tcW w:w="54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</w:t>
            </w:r>
          </w:p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п/п</w:t>
            </w:r>
          </w:p>
        </w:tc>
        <w:tc>
          <w:tcPr>
            <w:tcW w:w="230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Наименование задачи, мероприятия</w:t>
            </w:r>
          </w:p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124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Источник финанси</w:t>
            </w:r>
          </w:p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рования</w:t>
            </w:r>
          </w:p>
        </w:tc>
        <w:tc>
          <w:tcPr>
            <w:tcW w:w="383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Объем финансирования, тыс.руб</w:t>
            </w:r>
          </w:p>
        </w:tc>
        <w:tc>
          <w:tcPr>
            <w:tcW w:w="191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Исполнитель</w:t>
            </w:r>
          </w:p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мероприятия</w:t>
            </w:r>
          </w:p>
        </w:tc>
      </w:tr>
      <w:tr>
        <w:trPr/>
        <w:tc>
          <w:tcPr>
            <w:tcW w:w="54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2308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124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112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план-е</w:t>
            </w:r>
          </w:p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знач-е</w:t>
            </w:r>
          </w:p>
        </w:tc>
        <w:tc>
          <w:tcPr>
            <w:tcW w:w="11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фактич-е</w:t>
            </w:r>
          </w:p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значение</w:t>
            </w:r>
          </w:p>
        </w:tc>
        <w:tc>
          <w:tcPr>
            <w:tcW w:w="151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отклонение</w:t>
            </w:r>
          </w:p>
        </w:tc>
        <w:tc>
          <w:tcPr>
            <w:tcW w:w="19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</w:tr>
      <w:tr>
        <w:trPr/>
        <w:tc>
          <w:tcPr>
            <w:tcW w:w="54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2308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124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1128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1197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тыс.руб,</w:t>
            </w:r>
          </w:p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+/_</w:t>
            </w:r>
          </w:p>
        </w:tc>
        <w:tc>
          <w:tcPr>
            <w:tcW w:w="5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%</w:t>
            </w:r>
          </w:p>
        </w:tc>
        <w:tc>
          <w:tcPr>
            <w:tcW w:w="1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</w:tr>
      <w:tr>
        <w:trPr/>
        <w:tc>
          <w:tcPr>
            <w:tcW w:w="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23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5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1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</w:tr>
      <w:tr>
        <w:trPr/>
        <w:tc>
          <w:tcPr>
            <w:tcW w:w="54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color w:val="00000A"/>
                <w:kern w:val="0"/>
                <w:sz w:val="23"/>
                <w:szCs w:val="23"/>
                <w:shd w:fill="FFFFFF" w:val="clear"/>
                <w:lang w:val="ru-RU" w:eastAsia="ru-RU" w:bidi="hi-IN"/>
              </w:rPr>
            </w:pPr>
            <w:r>
              <w:rPr>
                <w:rFonts w:eastAsia="Times New Roman" w:cs="Times New Roman"/>
                <w:color w:val="00000A"/>
                <w:kern w:val="0"/>
                <w:sz w:val="23"/>
                <w:szCs w:val="23"/>
                <w:shd w:fill="FFFFFF" w:val="clear"/>
                <w:lang w:val="ru-RU" w:eastAsia="ru-RU" w:bidi="hi-IN"/>
              </w:rPr>
              <w:t>1</w:t>
            </w:r>
          </w:p>
        </w:tc>
        <w:tc>
          <w:tcPr>
            <w:tcW w:w="230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83"/>
              <w:ind w:left="0" w:right="0" w:hanging="0"/>
              <w:jc w:val="center"/>
              <w:rPr>
                <w:rFonts w:ascii="Times New Roman" w:hAnsi="Times New Roman" w:eastAsia="Arial" w:cs="Arial"/>
                <w:b w:val="false"/>
                <w:b w:val="false"/>
                <w:color w:val="000000"/>
                <w:sz w:val="23"/>
                <w:szCs w:val="23"/>
                <w:shd w:fill="FFFFFF" w:val="clear"/>
              </w:rPr>
            </w:pPr>
            <w:r>
              <w:rPr>
                <w:rFonts w:eastAsia="Arial" w:cs="Arial" w:ascii="Times New Roman" w:hAnsi="Times New Roman"/>
                <w:b w:val="false"/>
                <w:color w:val="000000"/>
                <w:sz w:val="23"/>
                <w:szCs w:val="23"/>
                <w:shd w:fill="FFFFFF" w:val="clear"/>
              </w:rPr>
              <w:t>Проведение в установленном порядке антикоррупционной экспертизы проектов муниципальных нормативных правовых актов</w:t>
            </w:r>
          </w:p>
        </w:tc>
        <w:tc>
          <w:tcPr>
            <w:tcW w:w="12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2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9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9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581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9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Администрация муниципального образования Кореновский район</w:t>
            </w:r>
          </w:p>
        </w:tc>
      </w:tr>
      <w:tr>
        <w:trPr/>
        <w:tc>
          <w:tcPr>
            <w:tcW w:w="54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color w:val="00000A"/>
                <w:kern w:val="0"/>
                <w:sz w:val="23"/>
                <w:szCs w:val="23"/>
                <w:shd w:fill="FFFFFF" w:val="clear"/>
                <w:lang w:val="ru-RU" w:eastAsia="ru-RU" w:bidi="hi-IN"/>
              </w:rPr>
            </w:pPr>
            <w:r>
              <w:rPr>
                <w:rFonts w:eastAsia="Times New Roman" w:cs="Times New Roman"/>
                <w:color w:val="00000A"/>
                <w:kern w:val="0"/>
                <w:sz w:val="23"/>
                <w:szCs w:val="23"/>
                <w:shd w:fill="FFFFFF" w:val="clear"/>
                <w:lang w:val="ru-RU" w:eastAsia="ru-RU" w:bidi="hi-IN"/>
              </w:rPr>
              <w:t>2</w:t>
            </w:r>
          </w:p>
        </w:tc>
        <w:tc>
          <w:tcPr>
            <w:tcW w:w="230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83"/>
              <w:ind w:left="0" w:right="0" w:hanging="0"/>
              <w:jc w:val="center"/>
              <w:rPr>
                <w:rFonts w:ascii="Times New Roman" w:hAnsi="Times New Roman" w:eastAsia="Arial" w:cs="Arial"/>
                <w:b w:val="false"/>
                <w:b w:val="false"/>
                <w:color w:val="000000"/>
                <w:sz w:val="23"/>
                <w:szCs w:val="23"/>
                <w:shd w:fill="FFFFFF" w:val="clear"/>
              </w:rPr>
            </w:pPr>
            <w:r>
              <w:rPr>
                <w:rFonts w:eastAsia="Arial" w:cs="Arial" w:ascii="Times New Roman" w:hAnsi="Times New Roman"/>
                <w:b w:val="false"/>
                <w:color w:val="000000"/>
                <w:sz w:val="23"/>
                <w:szCs w:val="23"/>
                <w:shd w:fill="FFFFFF" w:val="clear"/>
              </w:rPr>
              <w:t>Осуществление контроля исполнения муниципальными служащими обязанности по предварительному уведомлению представителя нанимателя о выполнении иной оплачиваемой работы</w:t>
            </w:r>
          </w:p>
        </w:tc>
        <w:tc>
          <w:tcPr>
            <w:tcW w:w="12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2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9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9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581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9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Администрация муниципального образования Кореновский район</w:t>
            </w:r>
          </w:p>
        </w:tc>
      </w:tr>
      <w:tr>
        <w:trPr/>
        <w:tc>
          <w:tcPr>
            <w:tcW w:w="54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color w:val="00000A"/>
                <w:kern w:val="0"/>
                <w:sz w:val="23"/>
                <w:szCs w:val="23"/>
                <w:shd w:fill="FFFFFF" w:val="clear"/>
                <w:lang w:val="ru-RU" w:eastAsia="ru-RU" w:bidi="hi-IN"/>
              </w:rPr>
            </w:pPr>
            <w:r>
              <w:rPr>
                <w:rFonts w:eastAsia="Times New Roman" w:cs="Times New Roman"/>
                <w:color w:val="00000A"/>
                <w:kern w:val="0"/>
                <w:sz w:val="23"/>
                <w:szCs w:val="23"/>
                <w:shd w:fill="FFFFFF" w:val="clear"/>
                <w:lang w:val="ru-RU" w:eastAsia="ru-RU" w:bidi="hi-IN"/>
              </w:rPr>
              <w:t>3</w:t>
            </w:r>
          </w:p>
        </w:tc>
        <w:tc>
          <w:tcPr>
            <w:tcW w:w="230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83"/>
              <w:ind w:left="0" w:right="0" w:hanging="0"/>
              <w:jc w:val="center"/>
              <w:rPr>
                <w:sz w:val="24"/>
                <w:szCs w:val="24"/>
                <w:shd w:fill="FFFF00" w:val="clear"/>
              </w:rPr>
            </w:pPr>
            <w:r>
              <w:rPr>
                <w:rFonts w:eastAsia="Arial" w:cs="Arial" w:ascii="Times New Roman" w:hAnsi="Times New Roman"/>
                <w:b w:val="false"/>
                <w:color w:val="000000"/>
                <w:sz w:val="23"/>
                <w:szCs w:val="23"/>
                <w:shd w:fill="FFFFFF" w:val="clear"/>
              </w:rPr>
              <w:t xml:space="preserve">Информирование муниципальных служащих о требованиях </w:t>
            </w:r>
            <w:hyperlink r:id="rId3">
              <w:r>
                <w:rPr>
                  <w:rFonts w:eastAsia="Arial" w:cs="Arial" w:ascii="Times New Roman" w:hAnsi="Times New Roman"/>
                  <w:b w:val="false"/>
                  <w:color w:val="000000"/>
                  <w:sz w:val="23"/>
                  <w:szCs w:val="23"/>
                  <w:u w:val="none"/>
                  <w:shd w:fill="FFFFFF" w:val="clear"/>
                </w:rPr>
                <w:t>законодательства</w:t>
              </w:r>
            </w:hyperlink>
            <w:r>
              <w:rPr>
                <w:rFonts w:eastAsia="Arial" w:cs="Arial" w:ascii="Times New Roman" w:hAnsi="Times New Roman"/>
                <w:b w:val="false"/>
                <w:color w:val="000000"/>
                <w:sz w:val="23"/>
                <w:szCs w:val="23"/>
                <w:shd w:fill="FFFFFF" w:val="clear"/>
              </w:rPr>
              <w:t xml:space="preserve"> Российской Федерации о противодействии коррупции и его изменениях, формирование антикоррупционного поведения</w:t>
            </w:r>
          </w:p>
        </w:tc>
        <w:tc>
          <w:tcPr>
            <w:tcW w:w="12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2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9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9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581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9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Администрация муниципального образования Кореновский район</w:t>
            </w:r>
          </w:p>
        </w:tc>
      </w:tr>
      <w:tr>
        <w:trPr/>
        <w:tc>
          <w:tcPr>
            <w:tcW w:w="54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color w:val="00000A"/>
                <w:kern w:val="0"/>
                <w:sz w:val="23"/>
                <w:szCs w:val="23"/>
                <w:shd w:fill="FFFFFF" w:val="clear"/>
                <w:lang w:val="ru-RU" w:eastAsia="ru-RU" w:bidi="hi-IN"/>
              </w:rPr>
            </w:pPr>
            <w:r>
              <w:rPr>
                <w:rFonts w:eastAsia="Times New Roman" w:cs="Times New Roman"/>
                <w:color w:val="00000A"/>
                <w:kern w:val="0"/>
                <w:sz w:val="23"/>
                <w:szCs w:val="23"/>
                <w:shd w:fill="FFFFFF" w:val="clear"/>
                <w:lang w:val="ru-RU" w:eastAsia="ru-RU" w:bidi="hi-IN"/>
              </w:rPr>
              <w:t>4</w:t>
            </w:r>
          </w:p>
        </w:tc>
        <w:tc>
          <w:tcPr>
            <w:tcW w:w="230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Arial" w:cs="Arial"/>
                <w:b w:val="false"/>
                <w:b w:val="false"/>
                <w:color w:val="000000"/>
                <w:sz w:val="23"/>
                <w:szCs w:val="23"/>
                <w:shd w:fill="FFFFFF" w:val="clear"/>
              </w:rPr>
            </w:pPr>
            <w:r>
              <w:rPr>
                <w:rFonts w:eastAsia="Arial" w:cs="Arial" w:ascii="Times New Roman" w:hAnsi="Times New Roman"/>
                <w:b w:val="false"/>
                <w:color w:val="000000"/>
                <w:sz w:val="23"/>
                <w:szCs w:val="23"/>
                <w:shd w:fill="FFFFFF" w:val="clear"/>
              </w:rPr>
              <w:t>Мониторинг исполнения установленного порядка сообщения муниципальными служащими о получении подарка в связи с их должностным положением или исполнением ими должностных обязанностей</w:t>
            </w:r>
          </w:p>
        </w:tc>
        <w:tc>
          <w:tcPr>
            <w:tcW w:w="12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2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9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9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581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9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val="3199" w:hRule="atLeast"/>
        </w:trPr>
        <w:tc>
          <w:tcPr>
            <w:tcW w:w="54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color w:val="00000A"/>
                <w:kern w:val="0"/>
                <w:sz w:val="23"/>
                <w:szCs w:val="23"/>
                <w:shd w:fill="FFFFFF" w:val="clear"/>
                <w:lang w:val="ru-RU" w:eastAsia="ru-RU" w:bidi="hi-IN"/>
              </w:rPr>
            </w:pPr>
            <w:r>
              <w:rPr>
                <w:rFonts w:eastAsia="Times New Roman" w:cs="Times New Roman"/>
                <w:color w:val="00000A"/>
                <w:kern w:val="0"/>
                <w:sz w:val="23"/>
                <w:szCs w:val="23"/>
                <w:shd w:fill="FFFFFF" w:val="clear"/>
                <w:lang w:val="ru-RU" w:eastAsia="ru-RU" w:bidi="hi-IN"/>
              </w:rPr>
              <w:t>5</w:t>
            </w:r>
          </w:p>
        </w:tc>
        <w:tc>
          <w:tcPr>
            <w:tcW w:w="230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83"/>
              <w:ind w:left="0" w:right="0" w:hanging="0"/>
              <w:jc w:val="center"/>
              <w:rPr>
                <w:rFonts w:ascii="Times New Roman" w:hAnsi="Times New Roman"/>
                <w:sz w:val="23"/>
                <w:szCs w:val="23"/>
                <w:shd w:fill="FFFFFF" w:val="clear"/>
              </w:rPr>
            </w:pPr>
            <w:r>
              <w:rPr>
                <w:rFonts w:eastAsia="Arial" w:cs="Arial" w:ascii="Times New Roman" w:hAnsi="Times New Roman"/>
                <w:b w:val="false"/>
                <w:color w:val="000000"/>
                <w:sz w:val="23"/>
                <w:szCs w:val="23"/>
                <w:shd w:fill="FFFFFF" w:val="clear"/>
              </w:rPr>
              <w:t>Организация работы по рассмотрению уведомлений муниципальных служащих о факте обращения в целях склонения к совершению коррупционных правонарушений</w:t>
            </w:r>
          </w:p>
        </w:tc>
        <w:tc>
          <w:tcPr>
            <w:tcW w:w="12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2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9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9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581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9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Администрация муниципального образования Кореновский район</w:t>
            </w:r>
          </w:p>
        </w:tc>
      </w:tr>
      <w:tr>
        <w:trPr/>
        <w:tc>
          <w:tcPr>
            <w:tcW w:w="54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color w:val="00000A"/>
                <w:kern w:val="0"/>
                <w:sz w:val="23"/>
                <w:szCs w:val="23"/>
                <w:shd w:fill="FFFFFF" w:val="clear"/>
                <w:lang w:val="ru-RU" w:eastAsia="ru-RU" w:bidi="hi-IN"/>
              </w:rPr>
            </w:pPr>
            <w:r>
              <w:rPr>
                <w:rFonts w:eastAsia="Times New Roman" w:cs="Times New Roman"/>
                <w:color w:val="00000A"/>
                <w:kern w:val="0"/>
                <w:sz w:val="23"/>
                <w:szCs w:val="23"/>
                <w:shd w:fill="FFFFFF" w:val="clear"/>
                <w:lang w:val="ru-RU" w:eastAsia="ru-RU" w:bidi="hi-IN"/>
              </w:rPr>
              <w:t>6</w:t>
            </w:r>
          </w:p>
        </w:tc>
        <w:tc>
          <w:tcPr>
            <w:tcW w:w="230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83"/>
              <w:ind w:left="0" w:right="0" w:hanging="0"/>
              <w:jc w:val="center"/>
              <w:rPr>
                <w:rFonts w:ascii="Times New Roman" w:hAnsi="Times New Roman"/>
                <w:sz w:val="23"/>
                <w:szCs w:val="23"/>
                <w:shd w:fill="FFFFFF" w:val="clear"/>
              </w:rPr>
            </w:pPr>
            <w:r>
              <w:rPr>
                <w:rFonts w:eastAsia="Arial" w:cs="Arial" w:ascii="Times New Roman" w:hAnsi="Times New Roman"/>
                <w:b w:val="false"/>
                <w:color w:val="000000"/>
                <w:sz w:val="23"/>
                <w:szCs w:val="23"/>
                <w:shd w:fill="FFFFFF" w:val="clear"/>
              </w:rPr>
              <w:t>Проведение проверок по случаям несоблюдения муниципальными служащими запретов, ограничений и неисполнения обязанностей, установленных в целях противодействия коррупции, в том числе проверок достоверности и полноты представляемых ими сведений о доходах, об имуществе и обязательствах имущественного характера</w:t>
            </w:r>
          </w:p>
        </w:tc>
        <w:tc>
          <w:tcPr>
            <w:tcW w:w="12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2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9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9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581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9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Администрация муниципального образования Кореновский район</w:t>
            </w:r>
          </w:p>
        </w:tc>
      </w:tr>
      <w:tr>
        <w:trPr/>
        <w:tc>
          <w:tcPr>
            <w:tcW w:w="54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color w:val="00000A"/>
                <w:kern w:val="0"/>
                <w:sz w:val="23"/>
                <w:szCs w:val="23"/>
                <w:shd w:fill="FFFFFF" w:val="clear"/>
                <w:lang w:val="ru-RU" w:eastAsia="ru-RU" w:bidi="hi-IN"/>
              </w:rPr>
            </w:pPr>
            <w:r>
              <w:rPr>
                <w:rFonts w:eastAsia="Times New Roman" w:cs="Times New Roman"/>
                <w:color w:val="00000A"/>
                <w:kern w:val="0"/>
                <w:sz w:val="23"/>
                <w:szCs w:val="23"/>
                <w:shd w:fill="FFFFFF" w:val="clear"/>
                <w:lang w:val="ru-RU" w:eastAsia="ru-RU" w:bidi="hi-IN"/>
              </w:rPr>
              <w:t>7</w:t>
            </w:r>
          </w:p>
        </w:tc>
        <w:tc>
          <w:tcPr>
            <w:tcW w:w="230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83"/>
              <w:ind w:left="0" w:right="0" w:hanging="0"/>
              <w:jc w:val="center"/>
              <w:rPr>
                <w:rFonts w:ascii="Times New Roman" w:hAnsi="Times New Roman"/>
                <w:sz w:val="23"/>
                <w:szCs w:val="23"/>
                <w:shd w:fill="FFFFFF" w:val="clear"/>
              </w:rPr>
            </w:pPr>
            <w:r>
              <w:rPr>
                <w:rFonts w:eastAsia="Arial" w:cs="Arial" w:ascii="Times New Roman" w:hAnsi="Times New Roman"/>
                <w:b w:val="false"/>
                <w:color w:val="000000"/>
                <w:sz w:val="23"/>
                <w:szCs w:val="23"/>
                <w:shd w:fill="FFFFFF" w:val="clear"/>
              </w:rPr>
              <w:t>Обеспечение взаимодействия органов местного самоуправления муниципальных образований Краснодарского края со средствами массовой информации в сфере противодействия коррупции, в том числе освещение проводимых в муниципальных образованиях мер по противодействию коррупции</w:t>
            </w:r>
          </w:p>
        </w:tc>
        <w:tc>
          <w:tcPr>
            <w:tcW w:w="12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2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9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9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581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9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Администрация муниципального образования Кореновский район</w:t>
            </w:r>
          </w:p>
        </w:tc>
      </w:tr>
      <w:tr>
        <w:trPr/>
        <w:tc>
          <w:tcPr>
            <w:tcW w:w="54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color w:val="00000A"/>
                <w:kern w:val="0"/>
                <w:sz w:val="23"/>
                <w:szCs w:val="23"/>
                <w:shd w:fill="FFFFFF" w:val="clear"/>
                <w:lang w:val="ru-RU" w:eastAsia="ru-RU" w:bidi="hi-IN"/>
              </w:rPr>
            </w:pPr>
            <w:r>
              <w:rPr>
                <w:rFonts w:eastAsia="Times New Roman" w:cs="Times New Roman"/>
                <w:color w:val="00000A"/>
                <w:kern w:val="0"/>
                <w:sz w:val="23"/>
                <w:szCs w:val="23"/>
                <w:shd w:fill="FFFFFF" w:val="clear"/>
                <w:lang w:val="ru-RU" w:eastAsia="ru-RU" w:bidi="hi-IN"/>
              </w:rPr>
              <w:t>8</w:t>
            </w:r>
          </w:p>
        </w:tc>
        <w:tc>
          <w:tcPr>
            <w:tcW w:w="230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83"/>
              <w:ind w:left="0" w:right="0" w:hanging="0"/>
              <w:jc w:val="center"/>
              <w:rPr>
                <w:rFonts w:ascii="Times New Roman" w:hAnsi="Times New Roman"/>
                <w:sz w:val="23"/>
                <w:szCs w:val="23"/>
                <w:shd w:fill="FFFFFF" w:val="clear"/>
              </w:rPr>
            </w:pPr>
            <w:r>
              <w:rPr>
                <w:rFonts w:eastAsia="Arial" w:cs="Arial" w:ascii="Times New Roman" w:hAnsi="Times New Roman"/>
                <w:b w:val="false"/>
                <w:color w:val="000000"/>
                <w:sz w:val="23"/>
                <w:szCs w:val="23"/>
                <w:shd w:fill="FFFFFF" w:val="clear"/>
              </w:rPr>
              <w:t xml:space="preserve">Организация </w:t>
            </w:r>
            <w:r>
              <w:rPr>
                <w:rFonts w:eastAsia="Arial" w:cs="Arial" w:ascii="Times New Roman" w:hAnsi="Times New Roman"/>
                <w:b w:val="false"/>
                <w:color w:val="000000"/>
                <w:sz w:val="23"/>
                <w:szCs w:val="23"/>
                <w:shd w:fill="FFFFFF" w:val="clear"/>
                <w:lang w:val="ru-RU"/>
              </w:rPr>
              <w:t>проведения мероприятий антикоррупционной направленности (пресс-конференции, семинары, встречи по вопросам противодействия коррупции)</w:t>
            </w:r>
          </w:p>
        </w:tc>
        <w:tc>
          <w:tcPr>
            <w:tcW w:w="12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2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9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9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581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9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Администрация муниципального образования Кореновский район</w:t>
            </w:r>
          </w:p>
        </w:tc>
      </w:tr>
      <w:tr>
        <w:trPr/>
        <w:tc>
          <w:tcPr>
            <w:tcW w:w="54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9</w:t>
            </w:r>
          </w:p>
        </w:tc>
        <w:tc>
          <w:tcPr>
            <w:tcW w:w="230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83"/>
              <w:ind w:left="0" w:right="0" w:hanging="0"/>
              <w:jc w:val="center"/>
              <w:rPr>
                <w:rFonts w:ascii="Times New Roman" w:hAnsi="Times New Roman"/>
                <w:sz w:val="23"/>
                <w:szCs w:val="23"/>
                <w:shd w:fill="FFFFFF" w:val="clear"/>
              </w:rPr>
            </w:pPr>
            <w:r>
              <w:rPr>
                <w:rFonts w:ascii="Times New Roman" w:hAnsi="Times New Roman"/>
                <w:sz w:val="23"/>
                <w:szCs w:val="23"/>
                <w:shd w:fill="FFFFFF" w:val="clear"/>
              </w:rPr>
              <w:t>Изготовление печатной продукции (баннеров, бланков, букетов) по профилактике коррупции на муниципальной  службе</w:t>
            </w:r>
          </w:p>
        </w:tc>
        <w:tc>
          <w:tcPr>
            <w:tcW w:w="12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районный    бюджет</w:t>
            </w:r>
          </w:p>
        </w:tc>
        <w:tc>
          <w:tcPr>
            <w:tcW w:w="112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8,0</w:t>
            </w:r>
          </w:p>
        </w:tc>
        <w:tc>
          <w:tcPr>
            <w:tcW w:w="119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3"/>
                <w:szCs w:val="23"/>
                <w:shd w:fill="FFFFFF" w:val="clear"/>
                <w:lang w:val="ru-RU" w:eastAsia="ru-RU" w:bidi="hi-IN"/>
              </w:rPr>
            </w:pPr>
            <w:r>
              <w:rPr>
                <w:rFonts w:eastAsia="Times New Roman" w:cs="Times New Roman"/>
                <w:color w:val="000000"/>
                <w:kern w:val="0"/>
                <w:sz w:val="23"/>
                <w:szCs w:val="23"/>
                <w:shd w:fill="FFFFFF" w:val="clear"/>
                <w:lang w:val="ru-RU" w:eastAsia="ru-RU" w:bidi="hi-IN"/>
              </w:rPr>
              <w:t>8,0</w:t>
            </w:r>
          </w:p>
        </w:tc>
        <w:tc>
          <w:tcPr>
            <w:tcW w:w="9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3"/>
                <w:szCs w:val="23"/>
                <w:shd w:fill="FFFFFF" w:val="clear"/>
                <w:lang w:val="ru-RU" w:eastAsia="ru-RU" w:bidi="hi-IN"/>
              </w:rPr>
            </w:pPr>
            <w:r>
              <w:rPr>
                <w:rFonts w:eastAsia="Times New Roman" w:cs="Times New Roman"/>
                <w:color w:val="000000"/>
                <w:kern w:val="0"/>
                <w:sz w:val="23"/>
                <w:szCs w:val="23"/>
                <w:shd w:fill="FFFFFF" w:val="clear"/>
                <w:lang w:val="ru-RU" w:eastAsia="ru-RU" w:bidi="hi-IN"/>
              </w:rPr>
              <w:t>0</w:t>
            </w:r>
          </w:p>
        </w:tc>
        <w:tc>
          <w:tcPr>
            <w:tcW w:w="581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3"/>
                <w:szCs w:val="23"/>
                <w:shd w:fill="FFFFFF" w:val="clear"/>
                <w:lang w:val="ru-RU" w:eastAsia="ru-RU" w:bidi="hi-IN"/>
              </w:rPr>
            </w:pPr>
            <w:r>
              <w:rPr>
                <w:rFonts w:eastAsia="Times New Roman" w:cs="Times New Roman"/>
                <w:color w:val="000000"/>
                <w:kern w:val="0"/>
                <w:sz w:val="23"/>
                <w:szCs w:val="23"/>
                <w:shd w:fill="FFFFFF" w:val="clear"/>
                <w:lang w:val="ru-RU" w:eastAsia="ru-RU" w:bidi="hi-IN"/>
              </w:rPr>
              <w:t>0</w:t>
            </w:r>
          </w:p>
        </w:tc>
        <w:tc>
          <w:tcPr>
            <w:tcW w:w="19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Администрация муниципального образования Кореновский район</w:t>
            </w:r>
          </w:p>
        </w:tc>
      </w:tr>
      <w:tr>
        <w:trPr/>
        <w:tc>
          <w:tcPr>
            <w:tcW w:w="54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10</w:t>
            </w:r>
          </w:p>
        </w:tc>
        <w:tc>
          <w:tcPr>
            <w:tcW w:w="230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83"/>
              <w:ind w:left="0" w:right="0" w:hanging="0"/>
              <w:jc w:val="center"/>
              <w:rPr>
                <w:rFonts w:ascii="Times New Roman" w:hAnsi="Times New Roman"/>
                <w:sz w:val="23"/>
                <w:szCs w:val="23"/>
                <w:shd w:fill="FFFFFF" w:val="clear"/>
              </w:rPr>
            </w:pPr>
            <w:r>
              <w:rPr>
                <w:rFonts w:eastAsia="Arial" w:cs="Arial" w:ascii="Times New Roman" w:hAnsi="Times New Roman"/>
                <w:b w:val="false"/>
                <w:color w:val="000000"/>
                <w:sz w:val="23"/>
                <w:szCs w:val="23"/>
                <w:shd w:fill="FFFFFF" w:val="clear"/>
                <w:lang w:val="ru-RU"/>
              </w:rPr>
              <w:t>Р</w:t>
            </w:r>
            <w:r>
              <w:rPr>
                <w:rFonts w:eastAsia="Arial" w:cs="Arial" w:ascii="Times New Roman" w:hAnsi="Times New Roman"/>
                <w:b w:val="false"/>
                <w:color w:val="000000"/>
                <w:sz w:val="23"/>
                <w:szCs w:val="23"/>
                <w:shd w:fill="FFFFFF" w:val="clear"/>
              </w:rPr>
              <w:t>абот</w:t>
            </w:r>
            <w:r>
              <w:rPr>
                <w:rFonts w:eastAsia="Arial" w:cs="Arial" w:ascii="Times New Roman" w:hAnsi="Times New Roman"/>
                <w:b w:val="false"/>
                <w:color w:val="000000"/>
                <w:sz w:val="23"/>
                <w:szCs w:val="23"/>
                <w:shd w:fill="FFFFFF" w:val="clear"/>
                <w:lang w:val="ru-RU"/>
              </w:rPr>
              <w:t>а</w:t>
            </w:r>
            <w:r>
              <w:rPr>
                <w:rFonts w:eastAsia="Arial" w:cs="Arial" w:ascii="Times New Roman" w:hAnsi="Times New Roman"/>
                <w:b w:val="false"/>
                <w:color w:val="000000"/>
                <w:sz w:val="23"/>
                <w:szCs w:val="23"/>
                <w:shd w:fill="FFFFFF" w:val="clear"/>
              </w:rPr>
              <w:t xml:space="preserve"> по противодействию коррупции с привлечением общественных палат (советов) муниципальных образований, представителей институтов гражданского общества</w:t>
            </w:r>
          </w:p>
        </w:tc>
        <w:tc>
          <w:tcPr>
            <w:tcW w:w="12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2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9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9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581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9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Администрация муниципального образования Кореновский район</w:t>
            </w:r>
          </w:p>
        </w:tc>
      </w:tr>
      <w:tr>
        <w:trPr/>
        <w:tc>
          <w:tcPr>
            <w:tcW w:w="54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11</w:t>
            </w:r>
          </w:p>
        </w:tc>
        <w:tc>
          <w:tcPr>
            <w:tcW w:w="230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20"/>
              <w:widowControl w:val="false"/>
              <w:spacing w:lineRule="auto" w:line="240" w:before="0" w:after="283"/>
              <w:ind w:left="0" w:right="0" w:hanging="0"/>
              <w:jc w:val="center"/>
              <w:rPr>
                <w:rFonts w:ascii="Times New Roman" w:hAnsi="Times New Roman"/>
                <w:sz w:val="23"/>
                <w:szCs w:val="23"/>
                <w:shd w:fill="FFFFFF" w:val="clear"/>
                <w:lang w:val="ru-RU"/>
              </w:rPr>
            </w:pPr>
            <w:r>
              <w:rPr>
                <w:sz w:val="23"/>
                <w:szCs w:val="23"/>
                <w:shd w:fill="FFFFFF" w:val="clear"/>
                <w:lang w:val="ru-RU"/>
              </w:rPr>
              <w:t>Проведение мониторинга коррупционных рисков в органах местного самоуправления муниципального образования Кореновский рай</w:t>
            </w:r>
          </w:p>
        </w:tc>
        <w:tc>
          <w:tcPr>
            <w:tcW w:w="12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2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9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9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581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9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Администрация муниципального образования Кореновский район</w:t>
            </w:r>
          </w:p>
        </w:tc>
      </w:tr>
      <w:tr>
        <w:trPr/>
        <w:tc>
          <w:tcPr>
            <w:tcW w:w="54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12</w:t>
            </w:r>
          </w:p>
        </w:tc>
        <w:tc>
          <w:tcPr>
            <w:tcW w:w="230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20"/>
              <w:widowControl w:val="false"/>
              <w:spacing w:lineRule="auto" w:line="240" w:before="0" w:after="283"/>
              <w:ind w:left="0" w:right="0" w:hanging="0"/>
              <w:jc w:val="center"/>
              <w:rPr>
                <w:rFonts w:ascii="Times New Roman" w:hAnsi="Times New Roman"/>
                <w:sz w:val="23"/>
                <w:szCs w:val="23"/>
                <w:shd w:fill="FFFFFF" w:val="clear"/>
                <w:lang w:val="ru-RU"/>
              </w:rPr>
            </w:pPr>
            <w:r>
              <w:rPr>
                <w:sz w:val="23"/>
                <w:szCs w:val="23"/>
                <w:shd w:fill="FFFFFF" w:val="clear"/>
                <w:lang w:val="ru-RU"/>
              </w:rPr>
              <w:t>Оценка восприятия уровня коррупции в муниципальном образовании, размещение их результатов в средствах массовой информации и на официальных сайтах в информационно-телекоммуникационной сети «Интернет»</w:t>
            </w:r>
          </w:p>
        </w:tc>
        <w:tc>
          <w:tcPr>
            <w:tcW w:w="12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2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9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9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581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9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Администрация муниципального образования Кореновский район</w:t>
            </w:r>
          </w:p>
        </w:tc>
      </w:tr>
      <w:tr>
        <w:trPr/>
        <w:tc>
          <w:tcPr>
            <w:tcW w:w="54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13</w:t>
            </w:r>
          </w:p>
        </w:tc>
        <w:tc>
          <w:tcPr>
            <w:tcW w:w="230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83"/>
              <w:ind w:left="0" w:right="0" w:hanging="0"/>
              <w:jc w:val="center"/>
              <w:rPr>
                <w:rFonts w:ascii="Times New Roman" w:hAnsi="Times New Roman"/>
                <w:sz w:val="23"/>
                <w:szCs w:val="23"/>
                <w:shd w:fill="FFFFFF" w:val="clear"/>
                <w:lang w:val="ru-RU"/>
              </w:rPr>
            </w:pPr>
            <w:r>
              <w:rPr>
                <w:rFonts w:eastAsia="Arial" w:cs="Arial" w:ascii="Times New Roman" w:hAnsi="Times New Roman"/>
                <w:b w:val="false"/>
                <w:color w:val="000000"/>
                <w:sz w:val="23"/>
                <w:szCs w:val="23"/>
                <w:shd w:fill="FFFFFF" w:val="clear"/>
                <w:lang w:val="ru-RU"/>
              </w:rPr>
              <w:t>Внесение изменений в должностные инструкции муниципальных служащих, проходящих службу на должностях, замещение которых связано с коррупционными рисками</w:t>
            </w:r>
          </w:p>
        </w:tc>
        <w:tc>
          <w:tcPr>
            <w:tcW w:w="12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2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9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9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581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9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Администрация муниципального образования Кореновский район</w:t>
            </w:r>
          </w:p>
        </w:tc>
      </w:tr>
      <w:tr>
        <w:trPr/>
        <w:tc>
          <w:tcPr>
            <w:tcW w:w="54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14</w:t>
            </w:r>
          </w:p>
        </w:tc>
        <w:tc>
          <w:tcPr>
            <w:tcW w:w="230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83"/>
              <w:jc w:val="center"/>
              <w:rPr>
                <w:rFonts w:ascii="Times New Roman" w:hAnsi="Times New Roman"/>
                <w:sz w:val="23"/>
                <w:szCs w:val="23"/>
                <w:shd w:fill="FFFFFF" w:val="clear"/>
                <w:lang w:val="ru-RU"/>
              </w:rPr>
            </w:pPr>
            <w:r>
              <w:rPr>
                <w:rFonts w:eastAsia="Arial" w:cs="Arial" w:ascii="Times New Roman" w:hAnsi="Times New Roman"/>
                <w:b w:val="false"/>
                <w:color w:val="000000"/>
                <w:sz w:val="23"/>
                <w:szCs w:val="23"/>
                <w:shd w:fill="FFFFFF" w:val="clear"/>
                <w:lang w:val="ru-RU"/>
              </w:rPr>
              <w:t>Обеспечение использования всеми лицами, претендующими на замещение должностей или замещающими должности,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о доходах, расходах, об имуществе и обязательствах имущественного характера своих супругов и несовершеннолетних детей, при заполнении справок о доходах, расходах, об имуществе и обязательствах имущественного характера специального программного обеспечения "Справки БК"</w:t>
            </w:r>
          </w:p>
        </w:tc>
        <w:tc>
          <w:tcPr>
            <w:tcW w:w="12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2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9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9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581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9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Администрация муниципального образования Кореновский район</w:t>
            </w:r>
          </w:p>
        </w:tc>
      </w:tr>
      <w:tr>
        <w:trPr/>
        <w:tc>
          <w:tcPr>
            <w:tcW w:w="54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15</w:t>
            </w:r>
          </w:p>
        </w:tc>
        <w:tc>
          <w:tcPr>
            <w:tcW w:w="230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20"/>
              <w:widowControl w:val="false"/>
              <w:spacing w:lineRule="auto" w:line="240" w:before="0" w:after="283"/>
              <w:ind w:left="0" w:right="0" w:hanging="0"/>
              <w:jc w:val="center"/>
              <w:rPr>
                <w:rFonts w:ascii="Times New Roman" w:hAnsi="Times New Roman"/>
                <w:sz w:val="23"/>
                <w:szCs w:val="23"/>
                <w:shd w:fill="FFFFFF" w:val="clear"/>
                <w:lang w:val="ru-RU"/>
              </w:rPr>
            </w:pPr>
            <w:r>
              <w:rPr>
                <w:sz w:val="23"/>
                <w:szCs w:val="23"/>
                <w:shd w:fill="FFFFFF" w:val="clear"/>
                <w:lang w:val="ru-RU"/>
              </w:rPr>
              <w:t>Анализ сведений о доходах, об имуществе и обязательствах имущественного характера, представленных гражданами, претендующими на замещение должностей муниципальной службы, муниципальными служащими, руководителями подведомственных местным органам власти организаций</w:t>
            </w:r>
          </w:p>
        </w:tc>
        <w:tc>
          <w:tcPr>
            <w:tcW w:w="12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2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9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9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581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9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Администрация муниципального образования Кореновский район</w:t>
            </w:r>
          </w:p>
        </w:tc>
      </w:tr>
      <w:tr>
        <w:trPr/>
        <w:tc>
          <w:tcPr>
            <w:tcW w:w="54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16</w:t>
            </w:r>
          </w:p>
        </w:tc>
        <w:tc>
          <w:tcPr>
            <w:tcW w:w="230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20"/>
              <w:widowControl w:val="false"/>
              <w:spacing w:lineRule="auto" w:line="240" w:before="0" w:after="283"/>
              <w:ind w:left="0" w:right="0" w:hanging="0"/>
              <w:jc w:val="center"/>
              <w:rPr>
                <w:rFonts w:ascii="Times New Roman" w:hAnsi="Times New Roman"/>
                <w:sz w:val="23"/>
                <w:szCs w:val="23"/>
                <w:shd w:fill="FFFFFF" w:val="clear"/>
                <w:lang w:val="ru-RU"/>
              </w:rPr>
            </w:pPr>
            <w:r>
              <w:rPr>
                <w:sz w:val="23"/>
                <w:szCs w:val="23"/>
                <w:shd w:fill="FFFFFF" w:val="clear"/>
                <w:lang w:val="ru-RU"/>
              </w:rPr>
              <w:t>Проведение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</w:t>
            </w:r>
          </w:p>
        </w:tc>
        <w:tc>
          <w:tcPr>
            <w:tcW w:w="12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2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9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9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581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9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Администрация муниципального образования Кореновский район</w:t>
            </w:r>
          </w:p>
        </w:tc>
      </w:tr>
      <w:tr>
        <w:trPr/>
        <w:tc>
          <w:tcPr>
            <w:tcW w:w="54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17</w:t>
            </w:r>
          </w:p>
        </w:tc>
        <w:tc>
          <w:tcPr>
            <w:tcW w:w="230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20"/>
              <w:widowControl w:val="false"/>
              <w:spacing w:lineRule="auto" w:line="240" w:before="0" w:after="283"/>
              <w:ind w:left="0" w:right="0" w:hanging="0"/>
              <w:jc w:val="center"/>
              <w:rPr>
                <w:rFonts w:ascii="Times New Roman" w:hAnsi="Times New Roman"/>
                <w:sz w:val="23"/>
                <w:szCs w:val="23"/>
                <w:shd w:fill="FFFFFF" w:val="clear"/>
                <w:lang w:val="ru-RU"/>
              </w:rPr>
            </w:pPr>
            <w:r>
              <w:rPr>
                <w:sz w:val="23"/>
                <w:szCs w:val="23"/>
                <w:shd w:fill="FFFFFF" w:val="clear"/>
                <w:lang w:val="ru-RU"/>
              </w:rPr>
              <w:t>Размещение сведений о доходах, расходах, об имуществе и обязательствах имущественного характера муниципальных служащих, лиц, замещающих муниципальные должности, их супругов и несовершеннолетних детей, на официальном сайте администрации муниципального образования Кореновский район</w:t>
            </w:r>
          </w:p>
        </w:tc>
        <w:tc>
          <w:tcPr>
            <w:tcW w:w="12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2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9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9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581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9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Администрация муниципального образования Кореновский район</w:t>
            </w:r>
          </w:p>
        </w:tc>
      </w:tr>
      <w:tr>
        <w:trPr/>
        <w:tc>
          <w:tcPr>
            <w:tcW w:w="54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18</w:t>
            </w:r>
          </w:p>
        </w:tc>
        <w:tc>
          <w:tcPr>
            <w:tcW w:w="230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83"/>
              <w:ind w:left="0" w:right="0" w:hanging="0"/>
              <w:jc w:val="center"/>
              <w:rPr>
                <w:rFonts w:ascii="Times New Roman" w:hAnsi="Times New Roman"/>
                <w:sz w:val="23"/>
                <w:szCs w:val="23"/>
                <w:shd w:fill="FFFFFF" w:val="clear"/>
              </w:rPr>
            </w:pPr>
            <w:r>
              <w:rPr>
                <w:rFonts w:eastAsia="Arial" w:cs="Arial" w:ascii="Times New Roman" w:hAnsi="Times New Roman"/>
                <w:b w:val="false"/>
                <w:color w:val="000000"/>
                <w:sz w:val="23"/>
                <w:szCs w:val="23"/>
                <w:shd w:fill="FFFFFF" w:val="clear"/>
              </w:rPr>
              <w:t>Проведение проверок по случаям несоблюдения муниципальными служащими запретов, ограничений и неисполнения обязанностей, установленных в целях противодействия коррупции, в том числе проверок достоверности и полноты представляемых ими сведений о доходах, об имуществе и обязательствах имущественного характера</w:t>
            </w:r>
          </w:p>
        </w:tc>
        <w:tc>
          <w:tcPr>
            <w:tcW w:w="12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2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9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9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581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9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Администрация муниципального образования Кореновский район</w:t>
            </w:r>
          </w:p>
        </w:tc>
      </w:tr>
      <w:tr>
        <w:trPr/>
        <w:tc>
          <w:tcPr>
            <w:tcW w:w="54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19</w:t>
            </w:r>
          </w:p>
        </w:tc>
        <w:tc>
          <w:tcPr>
            <w:tcW w:w="230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83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  <w:shd w:fill="FFFFFF" w:val="clear"/>
                <w:lang w:val="ru-RU"/>
              </w:rPr>
            </w:pPr>
            <w:r>
              <w:rPr>
                <w:rFonts w:eastAsia="Arial" w:cs="Arial" w:ascii="Times New Roman" w:hAnsi="Times New Roman"/>
                <w:b w:val="false"/>
                <w:color w:val="000000"/>
                <w:sz w:val="23"/>
                <w:szCs w:val="23"/>
                <w:shd w:fill="FFFFFF" w:val="clear"/>
                <w:lang w:val="ru-RU"/>
              </w:rPr>
              <w:t xml:space="preserve">Контроль за соблюдением лицами, замещающими должности муниципальной службы, требований </w:t>
            </w:r>
            <w:hyperlink r:id="rId4">
              <w:r>
                <w:rPr>
                  <w:rFonts w:eastAsia="Arial" w:cs="Arial" w:ascii="Times New Roman" w:hAnsi="Times New Roman"/>
                  <w:b w:val="false"/>
                  <w:color w:val="106BBE"/>
                  <w:sz w:val="23"/>
                  <w:szCs w:val="23"/>
                  <w:u w:val="single"/>
                  <w:shd w:fill="FFFFFF" w:val="clear"/>
                  <w:lang w:val="ru-RU"/>
                </w:rPr>
                <w:t>законодательства</w:t>
              </w:r>
            </w:hyperlink>
            <w:r>
              <w:rPr>
                <w:rFonts w:eastAsia="Arial" w:cs="Arial" w:ascii="Times New Roman" w:hAnsi="Times New Roman"/>
                <w:b w:val="false"/>
                <w:color w:val="000000"/>
                <w:sz w:val="23"/>
                <w:szCs w:val="23"/>
                <w:shd w:fill="FFFFFF" w:val="clear"/>
                <w:lang w:val="ru-RU"/>
              </w:rPr>
              <w:t xml:space="preserve">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</w:t>
            </w:r>
          </w:p>
        </w:tc>
        <w:tc>
          <w:tcPr>
            <w:tcW w:w="12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2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9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9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581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9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val="2342" w:hRule="atLeast"/>
        </w:trPr>
        <w:tc>
          <w:tcPr>
            <w:tcW w:w="54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20</w:t>
            </w:r>
          </w:p>
        </w:tc>
        <w:tc>
          <w:tcPr>
            <w:tcW w:w="230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20"/>
              <w:widowControl w:val="false"/>
              <w:spacing w:lineRule="auto" w:line="240" w:before="0" w:after="283"/>
              <w:ind w:left="0" w:right="0" w:hanging="0"/>
              <w:jc w:val="center"/>
              <w:rPr>
                <w:rFonts w:ascii="Times New Roman" w:hAnsi="Times New Roman"/>
                <w:sz w:val="23"/>
                <w:szCs w:val="23"/>
                <w:shd w:fill="FFFFFF" w:val="clear"/>
                <w:lang w:val="ru-RU"/>
              </w:rPr>
            </w:pPr>
            <w:r>
              <w:rPr>
                <w:sz w:val="23"/>
                <w:szCs w:val="23"/>
                <w:shd w:fill="FFFFFF" w:val="clear"/>
                <w:lang w:val="ru-RU"/>
              </w:rPr>
              <w:t>Проведение в установленном порядке мониторинга правоприменения муниципальных нормативных правовых актов</w:t>
            </w:r>
          </w:p>
        </w:tc>
        <w:tc>
          <w:tcPr>
            <w:tcW w:w="12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2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9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9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581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9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Администрация муниципального образования Кореновский район</w:t>
            </w:r>
          </w:p>
        </w:tc>
      </w:tr>
      <w:tr>
        <w:trPr/>
        <w:tc>
          <w:tcPr>
            <w:tcW w:w="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23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Итого по Программе</w:t>
            </w: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</w: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8,0</w:t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3"/>
                <w:szCs w:val="23"/>
                <w:shd w:fill="FFFFFF" w:val="clear"/>
                <w:lang w:val="ru-RU" w:eastAsia="ru-RU" w:bidi="hi-IN"/>
              </w:rPr>
            </w:pPr>
            <w:r>
              <w:rPr>
                <w:rFonts w:eastAsia="Times New Roman" w:cs="Times New Roman"/>
                <w:color w:val="000000"/>
                <w:kern w:val="0"/>
                <w:sz w:val="23"/>
                <w:szCs w:val="23"/>
                <w:shd w:fill="FFFFFF" w:val="clear"/>
                <w:lang w:val="ru-RU" w:eastAsia="ru-RU" w:bidi="hi-IN"/>
              </w:rPr>
              <w:t>8,0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3"/>
                <w:szCs w:val="23"/>
                <w:shd w:fill="FFFFFF" w:val="clear"/>
                <w:lang w:val="ru-RU" w:eastAsia="ru-RU" w:bidi="hi-IN"/>
              </w:rPr>
            </w:pPr>
            <w:r>
              <w:rPr>
                <w:rFonts w:eastAsia="Times New Roman" w:cs="Times New Roman"/>
                <w:color w:val="000000"/>
                <w:kern w:val="0"/>
                <w:sz w:val="23"/>
                <w:szCs w:val="23"/>
                <w:shd w:fill="FFFFFF" w:val="clear"/>
                <w:lang w:val="ru-RU" w:eastAsia="ru-RU" w:bidi="hi-IN"/>
              </w:rPr>
              <w:t>0</w:t>
            </w:r>
          </w:p>
        </w:tc>
        <w:tc>
          <w:tcPr>
            <w:tcW w:w="5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3"/>
                <w:szCs w:val="23"/>
                <w:shd w:fill="FFFFFF" w:val="clear"/>
                <w:lang w:val="ru-RU" w:eastAsia="ru-RU" w:bidi="hi-IN"/>
              </w:rPr>
            </w:pPr>
            <w:r>
              <w:rPr>
                <w:rFonts w:eastAsia="Times New Roman" w:cs="Times New Roman"/>
                <w:color w:val="000000"/>
                <w:kern w:val="0"/>
                <w:sz w:val="23"/>
                <w:szCs w:val="23"/>
                <w:shd w:fill="FFFFFF" w:val="clear"/>
                <w:lang w:val="ru-RU" w:eastAsia="ru-RU" w:bidi="hi-IN"/>
              </w:rPr>
              <w:t>0</w:t>
            </w:r>
          </w:p>
        </w:tc>
        <w:tc>
          <w:tcPr>
            <w:tcW w:w="1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</w:r>
          </w:p>
        </w:tc>
      </w:tr>
      <w:tr>
        <w:trPr/>
        <w:tc>
          <w:tcPr>
            <w:tcW w:w="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23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том числе:</w:t>
            </w: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</w: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</w:r>
          </w:p>
        </w:tc>
        <w:tc>
          <w:tcPr>
            <w:tcW w:w="5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</w:r>
          </w:p>
        </w:tc>
        <w:tc>
          <w:tcPr>
            <w:tcW w:w="1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</w:r>
          </w:p>
        </w:tc>
      </w:tr>
      <w:tr>
        <w:trPr/>
        <w:tc>
          <w:tcPr>
            <w:tcW w:w="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23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Краевой бюджет (КБ)</w:t>
            </w: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</w: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5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</w:r>
          </w:p>
        </w:tc>
      </w:tr>
      <w:tr>
        <w:trPr/>
        <w:tc>
          <w:tcPr>
            <w:tcW w:w="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23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Районный бюджет РБ</w:t>
            </w: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</w: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8,0</w:t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3"/>
                <w:szCs w:val="23"/>
                <w:shd w:fill="FFFFFF" w:val="clear"/>
                <w:lang w:val="ru-RU" w:eastAsia="ru-RU" w:bidi="hi-IN"/>
              </w:rPr>
            </w:pPr>
            <w:r>
              <w:rPr>
                <w:rFonts w:eastAsia="Times New Roman" w:cs="Times New Roman"/>
                <w:color w:val="000000"/>
                <w:kern w:val="0"/>
                <w:sz w:val="23"/>
                <w:szCs w:val="23"/>
                <w:shd w:fill="FFFFFF" w:val="clear"/>
                <w:lang w:val="ru-RU" w:eastAsia="ru-RU" w:bidi="hi-IN"/>
              </w:rPr>
              <w:t>8,0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3"/>
                <w:szCs w:val="23"/>
                <w:shd w:fill="FFFFFF" w:val="clear"/>
                <w:lang w:val="ru-RU" w:eastAsia="ru-RU" w:bidi="hi-IN"/>
              </w:rPr>
            </w:pPr>
            <w:r>
              <w:rPr>
                <w:rFonts w:eastAsia="Times New Roman" w:cs="Times New Roman"/>
                <w:color w:val="000000"/>
                <w:kern w:val="0"/>
                <w:sz w:val="23"/>
                <w:szCs w:val="23"/>
                <w:shd w:fill="FFFFFF" w:val="clear"/>
                <w:lang w:val="ru-RU" w:eastAsia="ru-RU" w:bidi="hi-IN"/>
              </w:rPr>
              <w:t>0</w:t>
            </w:r>
          </w:p>
        </w:tc>
        <w:tc>
          <w:tcPr>
            <w:tcW w:w="5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3"/>
                <w:szCs w:val="23"/>
                <w:shd w:fill="FFFFFF" w:val="clear"/>
                <w:lang w:val="ru-RU" w:eastAsia="ru-RU" w:bidi="hi-IN"/>
              </w:rPr>
            </w:pPr>
            <w:r>
              <w:rPr>
                <w:rFonts w:eastAsia="Times New Roman" w:cs="Times New Roman"/>
                <w:color w:val="000000"/>
                <w:kern w:val="0"/>
                <w:sz w:val="23"/>
                <w:szCs w:val="23"/>
                <w:shd w:fill="FFFFFF" w:val="clear"/>
                <w:lang w:val="ru-RU" w:eastAsia="ru-RU" w:bidi="hi-IN"/>
              </w:rPr>
              <w:t>0</w:t>
            </w:r>
          </w:p>
        </w:tc>
        <w:tc>
          <w:tcPr>
            <w:tcW w:w="1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</w:r>
          </w:p>
        </w:tc>
      </w:tr>
      <w:tr>
        <w:trPr/>
        <w:tc>
          <w:tcPr>
            <w:tcW w:w="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23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Привлеченные средства</w:t>
            </w: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</w: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5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</w:r>
          </w:p>
        </w:tc>
      </w:tr>
      <w:tr>
        <w:trPr/>
        <w:tc>
          <w:tcPr>
            <w:tcW w:w="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23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Справочно:</w:t>
            </w: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</w: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</w:r>
          </w:p>
        </w:tc>
        <w:tc>
          <w:tcPr>
            <w:tcW w:w="5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</w:r>
          </w:p>
        </w:tc>
        <w:tc>
          <w:tcPr>
            <w:tcW w:w="1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</w:r>
          </w:p>
        </w:tc>
      </w:tr>
      <w:tr>
        <w:trPr/>
        <w:tc>
          <w:tcPr>
            <w:tcW w:w="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23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капитальные расходы</w:t>
            </w: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</w: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5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</w:r>
          </w:p>
        </w:tc>
      </w:tr>
    </w:tbl>
    <w:p>
      <w:pPr>
        <w:pStyle w:val="Western"/>
        <w:spacing w:lineRule="auto" w:line="240" w:before="0" w:after="0"/>
        <w:ind w:left="0" w:right="0" w:hanging="0"/>
        <w:rPr/>
      </w:pPr>
      <w:r>
        <w:rPr/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</w:r>
    </w:p>
    <w:p>
      <w:pPr>
        <w:pStyle w:val="Style21"/>
        <w:numPr>
          <w:ilvl w:val="0"/>
          <w:numId w:val="0"/>
        </w:numPr>
        <w:spacing w:before="0" w:after="0"/>
        <w:ind w:left="0" w:right="0" w:hanging="0"/>
        <w:jc w:val="left"/>
        <w:rPr/>
      </w:pPr>
      <w:r>
        <w:rPr>
          <w:szCs w:val="28"/>
        </w:rPr>
        <w:t>Заместитель главы</w:t>
      </w:r>
    </w:p>
    <w:p>
      <w:pPr>
        <w:pStyle w:val="11"/>
        <w:spacing w:lineRule="auto" w:line="240" w:before="0" w:after="0"/>
        <w:ind w:left="0" w:right="0" w:hanging="0"/>
        <w:rPr/>
      </w:pPr>
      <w:r>
        <w:rPr>
          <w:sz w:val="28"/>
          <w:szCs w:val="28"/>
        </w:rPr>
        <w:t xml:space="preserve">муниципального образования </w:t>
      </w:r>
    </w:p>
    <w:p>
      <w:pPr>
        <w:pStyle w:val="11"/>
        <w:spacing w:lineRule="auto" w:line="240" w:before="0" w:after="0"/>
        <w:ind w:left="0" w:right="0" w:hanging="0"/>
        <w:rPr/>
      </w:pPr>
      <w:r>
        <w:rPr>
          <w:sz w:val="28"/>
          <w:szCs w:val="28"/>
        </w:rPr>
        <w:t>Кореновский район                                                                         И.А. Максименко</w:t>
      </w:r>
    </w:p>
    <w:p>
      <w:pPr>
        <w:pStyle w:val="11"/>
        <w:spacing w:lineRule="auto" w:line="240" w:before="0" w:after="0"/>
        <w:ind w:left="0" w:right="0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1"/>
        <w:spacing w:lineRule="auto" w:line="240" w:before="0" w:after="0"/>
        <w:ind w:left="0" w:right="0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1"/>
        <w:spacing w:lineRule="auto" w:line="240" w:before="0" w:after="0"/>
        <w:ind w:left="0" w:right="0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1"/>
        <w:spacing w:lineRule="auto" w:line="240" w:before="0" w:after="0"/>
        <w:ind w:left="0" w:right="0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1"/>
        <w:spacing w:lineRule="auto" w:line="240" w:before="0" w:after="0"/>
        <w:ind w:left="0" w:right="0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1"/>
        <w:spacing w:lineRule="auto" w:line="240" w:before="0" w:after="0"/>
        <w:ind w:left="0" w:right="0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1"/>
        <w:spacing w:lineRule="auto" w:line="240" w:before="0" w:after="0"/>
        <w:ind w:left="0" w:right="0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ab/>
        <w:tab/>
        <w:tab/>
        <w:tab/>
        <w:tab/>
        <w:tab/>
        <w:tab/>
        <w:tab/>
        <w:t xml:space="preserve">         ПРИЛОЖЕНИЕ №2      </w:t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 xml:space="preserve">                                                                            </w:t>
      </w:r>
      <w:r>
        <w:rPr/>
        <w:t xml:space="preserve">к отчету о реализации мероприятий </w:t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 xml:space="preserve">                                                                            </w:t>
      </w:r>
      <w:r>
        <w:rPr/>
        <w:t xml:space="preserve">ведомственной целевой программы </w:t>
      </w:r>
    </w:p>
    <w:p>
      <w:pPr>
        <w:pStyle w:val="11"/>
        <w:spacing w:lineRule="auto" w:line="240" w:before="0" w:after="0"/>
        <w:ind w:left="0" w:right="0" w:hang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  <w:r>
        <w:rPr>
          <w:sz w:val="28"/>
          <w:szCs w:val="28"/>
        </w:rPr>
        <w:t xml:space="preserve">«Противодействие коррупции </w:t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 xml:space="preserve">                                                                                </w:t>
      </w:r>
      <w:r>
        <w:rPr/>
        <w:t xml:space="preserve">на территории муниципального                               </w:t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 xml:space="preserve">                                                                                      </w:t>
      </w:r>
      <w:r>
        <w:rPr/>
        <w:t>образования  Кореновский</w:t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 xml:space="preserve">                                                                                  </w:t>
      </w:r>
      <w:r>
        <w:rPr/>
        <w:t xml:space="preserve">район </w:t>
      </w:r>
      <w:r>
        <w:rPr>
          <w:sz w:val="20"/>
          <w:szCs w:val="20"/>
        </w:rPr>
        <w:t xml:space="preserve"> </w:t>
      </w:r>
      <w:r>
        <w:rPr/>
        <w:t>на 20</w:t>
      </w: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hi-IN"/>
        </w:rPr>
        <w:t>21- 2023</w:t>
      </w:r>
      <w:r>
        <w:rPr/>
        <w:t xml:space="preserve"> годы» </w:t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 xml:space="preserve">                                                                                             </w:t>
      </w:r>
      <w:r>
        <w:rPr/>
        <w:t>за 2023 год</w:t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</w:r>
    </w:p>
    <w:p>
      <w:pPr>
        <w:pStyle w:val="11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Web"/>
        <w:spacing w:lineRule="auto" w:line="240" w:before="0" w:after="0"/>
        <w:ind w:left="0" w:right="0" w:hanging="0"/>
        <w:jc w:val="center"/>
        <w:rPr>
          <w:sz w:val="28"/>
          <w:szCs w:val="28"/>
        </w:rPr>
      </w:pPr>
      <w:r>
        <w:rPr>
          <w:sz w:val="28"/>
          <w:szCs w:val="28"/>
        </w:rPr>
        <w:t>АНАЛИЗ</w:t>
      </w:r>
    </w:p>
    <w:p>
      <w:pPr>
        <w:pStyle w:val="NormalWeb"/>
        <w:spacing w:lineRule="auto" w:line="240" w:before="0" w:after="0"/>
        <w:ind w:left="0" w:right="0" w:hanging="0"/>
        <w:jc w:val="center"/>
        <w:rPr>
          <w:sz w:val="28"/>
          <w:szCs w:val="28"/>
        </w:rPr>
      </w:pPr>
      <w:r>
        <w:rPr>
          <w:sz w:val="28"/>
          <w:szCs w:val="28"/>
        </w:rPr>
        <w:t>показателей результативности ведомственной целевой программы</w:t>
      </w:r>
    </w:p>
    <w:p>
      <w:pPr>
        <w:pStyle w:val="11"/>
        <w:spacing w:lineRule="auto" w:line="240" w:before="0" w:after="0"/>
        <w:ind w:left="0" w:right="0" w:hanging="0"/>
        <w:rPr>
          <w:sz w:val="28"/>
          <w:szCs w:val="28"/>
        </w:rPr>
      </w:pPr>
      <w:r>
        <w:rPr>
          <w:sz w:val="28"/>
          <w:szCs w:val="28"/>
        </w:rPr>
        <w:t>«Противодействие коррупции на территории муниципального образования</w:t>
      </w:r>
    </w:p>
    <w:p>
      <w:pPr>
        <w:pStyle w:val="11"/>
        <w:spacing w:lineRule="auto" w:line="240" w:before="0" w:after="0"/>
        <w:ind w:left="0" w:right="0" w:hang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>Кореновский район  на 20</w:t>
      </w:r>
      <w:r>
        <w:rPr>
          <w:rFonts w:eastAsia="Times New Roman" w:cs="Times New Roman"/>
          <w:color w:val="00000A"/>
          <w:kern w:val="0"/>
          <w:sz w:val="28"/>
          <w:szCs w:val="28"/>
          <w:lang w:val="ru-RU" w:eastAsia="ru-RU" w:bidi="hi-IN"/>
        </w:rPr>
        <w:t>21-2023</w:t>
      </w:r>
      <w:r>
        <w:rPr>
          <w:sz w:val="28"/>
          <w:szCs w:val="28"/>
        </w:rPr>
        <w:t xml:space="preserve"> годы» за 2023 год</w:t>
      </w:r>
    </w:p>
    <w:p>
      <w:pPr>
        <w:pStyle w:val="11"/>
        <w:spacing w:lineRule="auto" w:line="240" w:before="0" w:after="0"/>
        <w:ind w:left="0" w:right="0" w:hanging="0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797" w:type="dxa"/>
        <w:jc w:val="left"/>
        <w:tblInd w:w="42" w:type="dxa"/>
        <w:tblLayout w:type="fixed"/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616"/>
        <w:gridCol w:w="2657"/>
        <w:gridCol w:w="877"/>
        <w:gridCol w:w="1394"/>
        <w:gridCol w:w="1550"/>
        <w:gridCol w:w="1351"/>
        <w:gridCol w:w="1351"/>
      </w:tblGrid>
      <w:tr>
        <w:trPr/>
        <w:tc>
          <w:tcPr>
            <w:tcW w:w="61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</w:t>
            </w:r>
          </w:p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65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Наименование</w:t>
            </w:r>
          </w:p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показателя</w:t>
            </w:r>
          </w:p>
        </w:tc>
        <w:tc>
          <w:tcPr>
            <w:tcW w:w="87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Ед.</w:t>
            </w:r>
          </w:p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изм.</w:t>
            </w:r>
          </w:p>
        </w:tc>
        <w:tc>
          <w:tcPr>
            <w:tcW w:w="139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Плановое</w:t>
            </w:r>
          </w:p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значение</w:t>
            </w:r>
          </w:p>
        </w:tc>
        <w:tc>
          <w:tcPr>
            <w:tcW w:w="15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Фактическое</w:t>
            </w:r>
          </w:p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значение</w:t>
            </w:r>
          </w:p>
        </w:tc>
        <w:tc>
          <w:tcPr>
            <w:tcW w:w="270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Отклонение</w:t>
            </w:r>
          </w:p>
        </w:tc>
      </w:tr>
      <w:tr>
        <w:trPr/>
        <w:tc>
          <w:tcPr>
            <w:tcW w:w="61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57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877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39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55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+/_</w:t>
            </w:r>
          </w:p>
        </w:tc>
        <w:tc>
          <w:tcPr>
            <w:tcW w:w="1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</w:tr>
      <w:tr>
        <w:trPr/>
        <w:tc>
          <w:tcPr>
            <w:tcW w:w="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</w:tr>
      <w:tr>
        <w:trPr/>
        <w:tc>
          <w:tcPr>
            <w:tcW w:w="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выявленных коррупционных правонарушений</w:t>
            </w:r>
          </w:p>
        </w:tc>
        <w:tc>
          <w:tcPr>
            <w:tcW w:w="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6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65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20"/>
              <w:widowControl w:val="false"/>
              <w:suppressAutoHyphens w:val="true"/>
              <w:spacing w:lineRule="auto" w:line="240" w:before="0" w:after="20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обучающих семинарах</w:t>
            </w:r>
          </w:p>
        </w:tc>
        <w:tc>
          <w:tcPr>
            <w:tcW w:w="87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20"/>
              <w:widowControl w:val="false"/>
              <w:suppressAutoHyphens w:val="true"/>
              <w:spacing w:lineRule="atLeast" w:line="200" w:before="0" w:after="200"/>
              <w:ind w:left="5" w:right="5" w:firstLine="90"/>
              <w:jc w:val="center"/>
              <w:rPr>
                <w:rFonts w:ascii="Times New Roman" w:hAnsi="Times New Roman" w:eastAsia="Times New Roman" w:cs="Times New Roman"/>
                <w:color w:val="00000A"/>
                <w:kern w:val="0"/>
                <w:sz w:val="24"/>
                <w:szCs w:val="24"/>
                <w:shd w:fill="FFFFFF" w:val="clear"/>
                <w:lang w:val="ru-RU" w:eastAsia="ru-RU" w:bidi="hi-IN"/>
              </w:rPr>
            </w:pPr>
            <w:r>
              <w:rPr>
                <w:rFonts w:eastAsia="Times New Roman" w:cs="Times New Roman"/>
                <w:color w:val="00000A"/>
                <w:kern w:val="0"/>
                <w:sz w:val="24"/>
                <w:szCs w:val="24"/>
                <w:shd w:fill="FFFFFF" w:val="clear"/>
                <w:lang w:val="ru-RU" w:eastAsia="ru-RU" w:bidi="hi-IN"/>
              </w:rPr>
              <w:t>шт.</w:t>
            </w:r>
          </w:p>
        </w:tc>
        <w:tc>
          <w:tcPr>
            <w:tcW w:w="13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20"/>
              <w:widowControl w:val="false"/>
              <w:suppressAutoHyphens w:val="true"/>
              <w:spacing w:lineRule="atLeast" w:line="200" w:before="0" w:after="200"/>
              <w:ind w:left="5" w:right="5" w:firstLine="90"/>
              <w:jc w:val="center"/>
              <w:rPr>
                <w:rFonts w:ascii="Times New Roman" w:hAnsi="Times New Roman"/>
                <w:sz w:val="24"/>
                <w:szCs w:val="24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  <w:t>4</w:t>
            </w:r>
          </w:p>
        </w:tc>
        <w:tc>
          <w:tcPr>
            <w:tcW w:w="15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20"/>
              <w:widowControl w:val="false"/>
              <w:suppressAutoHyphens w:val="true"/>
              <w:spacing w:lineRule="atLeast" w:line="200" w:before="0" w:after="200"/>
              <w:ind w:left="5" w:right="5" w:firstLine="90"/>
              <w:jc w:val="center"/>
              <w:rPr>
                <w:rFonts w:ascii="Times New Roman" w:hAnsi="Times New Roman" w:eastAsia="Times New Roman" w:cs="Times New Roman"/>
                <w:color w:val="00000A"/>
                <w:kern w:val="0"/>
                <w:sz w:val="24"/>
                <w:szCs w:val="24"/>
                <w:shd w:fill="FFFFFF" w:val="clear"/>
                <w:lang w:val="ru-RU" w:eastAsia="ru-RU" w:bidi="hi-IN"/>
              </w:rPr>
            </w:pPr>
            <w:r>
              <w:rPr>
                <w:rFonts w:eastAsia="Times New Roman" w:cs="Times New Roman"/>
                <w:color w:val="00000A"/>
                <w:kern w:val="0"/>
                <w:sz w:val="24"/>
                <w:szCs w:val="24"/>
                <w:shd w:fill="FFFFFF" w:val="clear"/>
                <w:lang w:val="ru-RU" w:eastAsia="ru-RU" w:bidi="hi-IN"/>
              </w:rPr>
              <w:t>4</w:t>
            </w:r>
          </w:p>
        </w:tc>
        <w:tc>
          <w:tcPr>
            <w:tcW w:w="135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20"/>
              <w:widowControl w:val="false"/>
              <w:suppressAutoHyphens w:val="true"/>
              <w:spacing w:lineRule="atLeast" w:line="200" w:before="0" w:after="200"/>
              <w:ind w:left="5" w:right="5" w:firstLine="90"/>
              <w:jc w:val="center"/>
              <w:rPr>
                <w:rFonts w:ascii="Times New Roman" w:hAnsi="Times New Roman" w:eastAsia="Times New Roman" w:cs="Times New Roman"/>
                <w:color w:val="00000A"/>
                <w:kern w:val="0"/>
                <w:sz w:val="24"/>
                <w:szCs w:val="24"/>
                <w:shd w:fill="FFFFFF" w:val="clear"/>
                <w:lang w:val="ru-RU" w:eastAsia="ru-RU" w:bidi="hi-IN"/>
              </w:rPr>
            </w:pPr>
            <w:r>
              <w:rPr>
                <w:rFonts w:eastAsia="Times New Roman" w:cs="Times New Roman"/>
                <w:color w:val="00000A"/>
                <w:kern w:val="0"/>
                <w:sz w:val="24"/>
                <w:szCs w:val="24"/>
                <w:shd w:fill="FFFFFF" w:val="clear"/>
                <w:lang w:val="ru-RU" w:eastAsia="ru-RU" w:bidi="hi-IN"/>
              </w:rPr>
              <w:t>0</w:t>
            </w:r>
          </w:p>
        </w:tc>
        <w:tc>
          <w:tcPr>
            <w:tcW w:w="135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20"/>
              <w:widowControl w:val="false"/>
              <w:suppressAutoHyphens w:val="true"/>
              <w:spacing w:lineRule="auto" w:line="240" w:before="0" w:after="200"/>
              <w:ind w:left="0" w:right="0" w:hanging="0"/>
              <w:jc w:val="center"/>
              <w:rPr>
                <w:rFonts w:ascii="Times New Roman" w:hAnsi="Times New Roman" w:eastAsia="Times New Roman" w:cs="Times New Roman"/>
                <w:color w:val="00000A"/>
                <w:kern w:val="0"/>
                <w:sz w:val="24"/>
                <w:szCs w:val="24"/>
                <w:shd w:fill="FFFFFF" w:val="clear"/>
                <w:lang w:val="ru-RU" w:eastAsia="ru-RU" w:bidi="hi-IN"/>
              </w:rPr>
            </w:pPr>
            <w:r>
              <w:rPr>
                <w:rFonts w:eastAsia="Times New Roman" w:cs="Times New Roman"/>
                <w:color w:val="00000A"/>
                <w:kern w:val="0"/>
                <w:sz w:val="24"/>
                <w:szCs w:val="24"/>
                <w:shd w:fill="FFFFFF" w:val="clear"/>
                <w:lang w:val="ru-RU" w:eastAsia="ru-RU" w:bidi="hi-IN"/>
              </w:rPr>
              <w:t>0</w:t>
            </w:r>
          </w:p>
        </w:tc>
      </w:tr>
      <w:tr>
        <w:trPr/>
        <w:tc>
          <w:tcPr>
            <w:tcW w:w="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hi-IN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hi-IN"/>
              </w:rPr>
              <w:t>3</w:t>
            </w:r>
          </w:p>
        </w:tc>
        <w:tc>
          <w:tcPr>
            <w:tcW w:w="2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83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  <w:shd w:fill="FFFFFF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FFFFFF" w:val="clear"/>
              </w:rPr>
              <w:t>Изготовление печатной продукции 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shd w:fill="FFFFFF" w:val="clear"/>
              </w:rPr>
              <w:t>баннеров</w:t>
            </w:r>
            <w:r>
              <w:rPr>
                <w:rFonts w:ascii="Times New Roman" w:hAnsi="Times New Roman"/>
                <w:sz w:val="24"/>
                <w:szCs w:val="24"/>
                <w:shd w:fill="FFFFFF" w:val="clear"/>
              </w:rPr>
              <w:t xml:space="preserve">, </w:t>
            </w: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  <w:shd w:fill="FFFFFF" w:val="clear"/>
              </w:rPr>
              <w:t>бланков</w:t>
            </w:r>
            <w:r>
              <w:rPr>
                <w:rFonts w:ascii="Times New Roman" w:hAnsi="Times New Roman"/>
                <w:sz w:val="24"/>
                <w:szCs w:val="24"/>
                <w:shd w:fill="FFFFFF" w:val="clear"/>
              </w:rPr>
              <w:t xml:space="preserve">, букетов) по профилактике коррупции на муниципальной  службе </w:t>
            </w:r>
            <w:r>
              <w:rPr>
                <w:rFonts w:cs="Times New Roman" w:ascii="Times New Roman" w:hAnsi="Times New Roman"/>
                <w:i w:val="false"/>
                <w:iCs w:val="false"/>
                <w:sz w:val="24"/>
                <w:szCs w:val="24"/>
                <w:shd w:fill="FFFFFF" w:val="clear"/>
                <w:lang w:val="ru-RU" w:eastAsia="zxx" w:bidi="zxx"/>
              </w:rPr>
              <w:t>(размер 0,7*0,8 м, плотность ткани 520 гр/кв.м.</w:t>
            </w:r>
            <w:r>
              <w:rPr>
                <w:rFonts w:ascii="Times New Roman" w:hAnsi="Times New Roman"/>
                <w:sz w:val="24"/>
                <w:szCs w:val="24"/>
                <w:shd w:fill="FFFFFF" w:val="clear"/>
              </w:rPr>
              <w:t>)</w:t>
            </w:r>
          </w:p>
        </w:tc>
        <w:tc>
          <w:tcPr>
            <w:tcW w:w="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hi-IN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hi-IN"/>
              </w:rPr>
              <w:t>50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hi-IN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hi-IN"/>
              </w:rPr>
              <w:t>20</w:t>
            </w:r>
          </w:p>
        </w:tc>
        <w:tc>
          <w:tcPr>
            <w:tcW w:w="1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hi-IN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hi-IN"/>
              </w:rPr>
              <w:t>-30*</w:t>
            </w:r>
          </w:p>
        </w:tc>
        <w:tc>
          <w:tcPr>
            <w:tcW w:w="1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hi-IN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hi-IN"/>
              </w:rPr>
              <w:t>-60</w:t>
            </w:r>
          </w:p>
        </w:tc>
      </w:tr>
    </w:tbl>
    <w:p>
      <w:pPr>
        <w:pStyle w:val="11"/>
        <w:spacing w:lineRule="auto" w:line="240" w:before="0" w:after="0"/>
        <w:ind w:left="0" w:right="0" w:hanging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11"/>
        <w:spacing w:lineRule="auto" w:line="240" w:before="0" w:after="0"/>
        <w:ind w:left="0" w:right="0" w:hanging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* </w:t>
      </w:r>
      <w:r>
        <w:rPr>
          <w:color w:val="000000"/>
          <w:sz w:val="22"/>
          <w:szCs w:val="22"/>
        </w:rPr>
        <w:t>отклонение показателей произошло в результате увеличения стоимости оказания услуги по изготовлению баннеров в 2023 году по сравнению со стоимостью данной услуги в 2020 году, когда разрабатывалась ВЦП</w:t>
      </w:r>
    </w:p>
    <w:p>
      <w:pPr>
        <w:pStyle w:val="11"/>
        <w:spacing w:lineRule="auto" w:line="240" w:before="0" w:after="0"/>
        <w:ind w:left="0" w:right="0" w:hanging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11"/>
        <w:spacing w:lineRule="auto" w:line="240" w:before="0" w:after="0"/>
        <w:ind w:left="0" w:right="0" w:hanging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11"/>
        <w:spacing w:lineRule="auto" w:line="240" w:before="0" w:after="0"/>
        <w:ind w:left="0" w:right="0" w:hanging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Style21"/>
        <w:numPr>
          <w:ilvl w:val="0"/>
          <w:numId w:val="0"/>
        </w:numPr>
        <w:spacing w:before="0" w:after="0"/>
        <w:ind w:left="0" w:right="0" w:hanging="0"/>
        <w:jc w:val="left"/>
        <w:rPr/>
      </w:pPr>
      <w:r>
        <w:rPr>
          <w:szCs w:val="28"/>
        </w:rPr>
        <w:t>Заместитель главы</w:t>
      </w:r>
    </w:p>
    <w:p>
      <w:pPr>
        <w:pStyle w:val="11"/>
        <w:spacing w:lineRule="auto" w:line="240" w:before="0" w:after="0"/>
        <w:ind w:left="0" w:right="0" w:hanging="0"/>
        <w:rPr/>
      </w:pPr>
      <w:r>
        <w:rPr>
          <w:sz w:val="28"/>
          <w:szCs w:val="28"/>
        </w:rPr>
        <w:t xml:space="preserve">муниципального образования </w:t>
      </w:r>
    </w:p>
    <w:p>
      <w:pPr>
        <w:pStyle w:val="11"/>
        <w:spacing w:lineRule="auto" w:line="240" w:before="0" w:after="0"/>
        <w:ind w:left="0" w:right="0" w:hanging="0"/>
        <w:rPr/>
      </w:pPr>
      <w:r>
        <w:rPr>
          <w:sz w:val="28"/>
          <w:szCs w:val="28"/>
        </w:rPr>
        <w:t>Кореновский район</w:t>
      </w:r>
      <w:bookmarkStart w:id="0" w:name="__DdeLink__2262_280486577"/>
      <w:r>
        <w:rPr>
          <w:sz w:val="28"/>
          <w:szCs w:val="28"/>
        </w:rPr>
        <w:t xml:space="preserve">                                                     </w:t>
      </w:r>
      <w:bookmarkEnd w:id="0"/>
      <w:r>
        <w:rPr>
          <w:sz w:val="28"/>
          <w:szCs w:val="28"/>
        </w:rPr>
        <w:t xml:space="preserve">                   И.А. Максименко</w:t>
      </w:r>
    </w:p>
    <w:p>
      <w:pPr>
        <w:pStyle w:val="Style21"/>
        <w:numPr>
          <w:ilvl w:val="0"/>
          <w:numId w:val="0"/>
        </w:numPr>
        <w:spacing w:before="0" w:after="0"/>
        <w:ind w:left="0" w:right="0" w:hanging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 xml:space="preserve">                                                                                           </w:t>
      </w:r>
      <w:r>
        <w:rPr/>
        <w:t>ПРИЛОЖЕНИЕ №3</w:t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 xml:space="preserve">                                                                            </w:t>
      </w:r>
      <w:r>
        <w:rPr/>
        <w:t xml:space="preserve">к отчету о реализации мероприятий </w:t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 xml:space="preserve">                                                                            </w:t>
      </w:r>
      <w:r>
        <w:rPr/>
        <w:t xml:space="preserve">ведомственной целевой программы </w:t>
      </w:r>
    </w:p>
    <w:p>
      <w:pPr>
        <w:pStyle w:val="11"/>
        <w:spacing w:lineRule="auto" w:line="240" w:before="0" w:after="0"/>
        <w:ind w:left="0" w:right="0" w:hang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</w:t>
      </w:r>
      <w:r>
        <w:rPr>
          <w:sz w:val="28"/>
          <w:szCs w:val="28"/>
        </w:rPr>
        <w:t xml:space="preserve">«Противодействие коррупции </w:t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 xml:space="preserve">                                                                                </w:t>
      </w:r>
      <w:r>
        <w:rPr/>
        <w:t xml:space="preserve">на территории муниципального                               </w:t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 xml:space="preserve">                                                                                      </w:t>
      </w:r>
      <w:r>
        <w:rPr/>
        <w:t>образования  Кореновский</w:t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 xml:space="preserve">                                                                                  </w:t>
      </w:r>
      <w:r>
        <w:rPr/>
        <w:t xml:space="preserve">район </w:t>
      </w:r>
      <w:r>
        <w:rPr>
          <w:sz w:val="20"/>
          <w:szCs w:val="20"/>
        </w:rPr>
        <w:t xml:space="preserve"> </w:t>
      </w:r>
      <w:r>
        <w:rPr/>
        <w:t>на 20</w:t>
      </w: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hi-IN"/>
        </w:rPr>
        <w:t>21-2023</w:t>
      </w:r>
      <w:r>
        <w:rPr/>
        <w:t xml:space="preserve"> годы» </w:t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 xml:space="preserve">                                                                                                       </w:t>
      </w:r>
      <w:r>
        <w:rPr/>
        <w:t>за 20</w:t>
      </w: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hi-IN"/>
        </w:rPr>
        <w:t>23</w:t>
      </w:r>
      <w:r>
        <w:rPr/>
        <w:t xml:space="preserve"> год</w:t>
      </w:r>
    </w:p>
    <w:p>
      <w:pPr>
        <w:pStyle w:val="11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Western"/>
        <w:spacing w:lineRule="auto" w:line="240" w:before="0" w:after="0"/>
        <w:ind w:left="0" w:right="0" w:hanging="0"/>
        <w:jc w:val="center"/>
        <w:rPr>
          <w:sz w:val="28"/>
          <w:szCs w:val="28"/>
        </w:rPr>
      </w:pPr>
      <w:r>
        <w:rPr>
          <w:sz w:val="28"/>
          <w:szCs w:val="28"/>
        </w:rPr>
        <w:t>ОЦЕНКА</w:t>
      </w:r>
    </w:p>
    <w:p>
      <w:pPr>
        <w:pStyle w:val="Western"/>
        <w:spacing w:lineRule="auto" w:line="240" w:before="0" w:after="0"/>
        <w:ind w:left="0" w:right="0" w:hanging="0"/>
        <w:jc w:val="center"/>
        <w:rPr>
          <w:sz w:val="28"/>
          <w:szCs w:val="28"/>
        </w:rPr>
      </w:pPr>
      <w:r>
        <w:rPr>
          <w:sz w:val="28"/>
          <w:szCs w:val="28"/>
        </w:rPr>
        <w:t>эффективности реализации ведомственной целевой программы</w:t>
      </w:r>
    </w:p>
    <w:p>
      <w:pPr>
        <w:pStyle w:val="11"/>
        <w:spacing w:lineRule="auto" w:line="240" w:before="0" w:after="0"/>
        <w:ind w:left="0" w:right="0" w:hanging="0"/>
        <w:rPr>
          <w:sz w:val="28"/>
          <w:szCs w:val="28"/>
        </w:rPr>
      </w:pPr>
      <w:r>
        <w:rPr>
          <w:sz w:val="28"/>
          <w:szCs w:val="28"/>
        </w:rPr>
        <w:t xml:space="preserve">«Противодействие коррупции на территории муниципального образования    </w:t>
      </w:r>
    </w:p>
    <w:p>
      <w:pPr>
        <w:pStyle w:val="11"/>
        <w:spacing w:lineRule="auto" w:line="240" w:before="0" w:after="0"/>
        <w:ind w:left="0" w:right="0" w:hang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>Кореновский район  на 20</w:t>
      </w:r>
      <w:r>
        <w:rPr>
          <w:rFonts w:eastAsia="Times New Roman" w:cs="Times New Roman"/>
          <w:color w:val="00000A"/>
          <w:kern w:val="0"/>
          <w:sz w:val="28"/>
          <w:szCs w:val="28"/>
          <w:lang w:val="ru-RU" w:eastAsia="ru-RU" w:bidi="hi-IN"/>
        </w:rPr>
        <w:t xml:space="preserve">21-2023 </w:t>
      </w:r>
      <w:r>
        <w:rPr>
          <w:sz w:val="28"/>
          <w:szCs w:val="28"/>
        </w:rPr>
        <w:t>годы» за 2023 год</w:t>
      </w:r>
    </w:p>
    <w:p>
      <w:pPr>
        <w:pStyle w:val="11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tbl>
      <w:tblPr>
        <w:tblW w:w="9854" w:type="dxa"/>
        <w:jc w:val="left"/>
        <w:tblInd w:w="-15" w:type="dxa"/>
        <w:tblLayout w:type="fixed"/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803"/>
        <w:gridCol w:w="3083"/>
        <w:gridCol w:w="1969"/>
        <w:gridCol w:w="2033"/>
        <w:gridCol w:w="1966"/>
      </w:tblGrid>
      <w:tr>
        <w:trPr/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</w:t>
            </w:r>
          </w:p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0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rPr/>
            </w:pPr>
            <w:r>
              <w:rPr/>
              <w:t>Показатели результативности</w:t>
            </w:r>
          </w:p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Western"/>
              <w:widowControl w:val="false"/>
              <w:spacing w:lineRule="auto" w:line="240" w:before="0" w:after="0"/>
              <w:ind w:left="0" w:right="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Фактические объемы финансирования (суммарно по всем источникам), тыс. руб</w:t>
            </w:r>
          </w:p>
        </w:tc>
        <w:tc>
          <w:tcPr>
            <w:tcW w:w="20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Western"/>
              <w:widowControl w:val="false"/>
              <w:spacing w:lineRule="auto" w:line="240" w:before="0" w:after="0"/>
              <w:ind w:left="0" w:right="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Фактическое значение показателя (индикатора) результативности в натуральном или стоимостном выражении</w:t>
            </w:r>
          </w:p>
        </w:tc>
        <w:tc>
          <w:tcPr>
            <w:tcW w:w="1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Western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Эффективность реализации ДЦП</w:t>
            </w:r>
          </w:p>
          <w:p>
            <w:pPr>
              <w:pStyle w:val="Western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(5=4/3)</w:t>
            </w:r>
          </w:p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0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0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80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0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Число выявленных коррупционных правонарушений</w:t>
            </w:r>
          </w:p>
        </w:tc>
        <w:tc>
          <w:tcPr>
            <w:tcW w:w="196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0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96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80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0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20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обучающих семинарах</w:t>
            </w:r>
          </w:p>
        </w:tc>
        <w:tc>
          <w:tcPr>
            <w:tcW w:w="196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0</w:t>
            </w:r>
          </w:p>
        </w:tc>
        <w:tc>
          <w:tcPr>
            <w:tcW w:w="20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0</w:t>
            </w:r>
          </w:p>
        </w:tc>
        <w:tc>
          <w:tcPr>
            <w:tcW w:w="196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0</w:t>
            </w:r>
          </w:p>
        </w:tc>
      </w:tr>
      <w:tr>
        <w:trPr>
          <w:trHeight w:val="1981" w:hRule="atLeast"/>
        </w:trPr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hi-IN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hi-IN"/>
              </w:rPr>
              <w:t>3</w:t>
            </w:r>
          </w:p>
        </w:tc>
        <w:tc>
          <w:tcPr>
            <w:tcW w:w="30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83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FFFFFF" w:val="clear"/>
              </w:rPr>
              <w:t>Изготовление печатной продукции 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shd w:fill="FFFFFF" w:val="clear"/>
              </w:rPr>
              <w:t>баннеров</w:t>
            </w:r>
            <w:r>
              <w:rPr>
                <w:rFonts w:ascii="Times New Roman" w:hAnsi="Times New Roman"/>
                <w:sz w:val="24"/>
                <w:szCs w:val="24"/>
                <w:shd w:fill="FFFFFF" w:val="clear"/>
              </w:rPr>
              <w:t xml:space="preserve">, </w:t>
            </w: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  <w:shd w:fill="FFFFFF" w:val="clear"/>
              </w:rPr>
              <w:t>бланков,</w:t>
            </w:r>
            <w:r>
              <w:rPr>
                <w:rFonts w:ascii="Times New Roman" w:hAnsi="Times New Roman"/>
                <w:sz w:val="24"/>
                <w:szCs w:val="24"/>
                <w:shd w:fill="FFFFFF" w:val="clear"/>
              </w:rPr>
              <w:t xml:space="preserve"> букетов) по профилактике коррупции на муниципальной  службе </w:t>
            </w:r>
            <w:r>
              <w:rPr>
                <w:rFonts w:cs="Times New Roman" w:ascii="Times New Roman" w:hAnsi="Times New Roman"/>
                <w:i w:val="false"/>
                <w:iCs w:val="false"/>
                <w:sz w:val="24"/>
                <w:szCs w:val="24"/>
                <w:shd w:fill="FFFFFF" w:val="clear"/>
                <w:lang w:val="ru-RU" w:eastAsia="zxx" w:bidi="zxx"/>
              </w:rPr>
              <w:t>(размер 0,7*0,8 м, плотность ткани 520 гр/кв.м.</w:t>
            </w:r>
            <w:r>
              <w:rPr>
                <w:rFonts w:ascii="Times New Roman" w:hAnsi="Times New Roman"/>
                <w:sz w:val="24"/>
                <w:szCs w:val="24"/>
                <w:shd w:fill="FFFFFF" w:val="clear"/>
              </w:rPr>
              <w:t>)</w:t>
            </w:r>
          </w:p>
        </w:tc>
        <w:tc>
          <w:tcPr>
            <w:tcW w:w="1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8,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20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hi-IN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hi-IN"/>
              </w:rPr>
              <w:t>8,0</w:t>
            </w:r>
          </w:p>
        </w:tc>
        <w:tc>
          <w:tcPr>
            <w:tcW w:w="1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hi-IN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hi-IN"/>
              </w:rPr>
              <w:t>100 %</w:t>
            </w:r>
          </w:p>
        </w:tc>
      </w:tr>
    </w:tbl>
    <w:p>
      <w:pPr>
        <w:pStyle w:val="11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 xml:space="preserve">                                                                          </w:t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 xml:space="preserve">              </w:t>
      </w:r>
    </w:p>
    <w:p>
      <w:pPr>
        <w:pStyle w:val="Style21"/>
        <w:numPr>
          <w:ilvl w:val="0"/>
          <w:numId w:val="0"/>
        </w:numPr>
        <w:spacing w:before="0" w:after="0"/>
        <w:ind w:left="0" w:right="0" w:hanging="0"/>
        <w:jc w:val="left"/>
        <w:rPr/>
      </w:pPr>
      <w:r>
        <w:rPr>
          <w:szCs w:val="28"/>
        </w:rPr>
        <w:t>Заместитель главы</w:t>
      </w:r>
    </w:p>
    <w:p>
      <w:pPr>
        <w:pStyle w:val="11"/>
        <w:spacing w:lineRule="auto" w:line="240" w:before="0" w:after="0"/>
        <w:ind w:left="0" w:right="0" w:hanging="0"/>
        <w:rPr/>
      </w:pPr>
      <w:r>
        <w:rPr>
          <w:sz w:val="28"/>
          <w:szCs w:val="28"/>
        </w:rPr>
        <w:t xml:space="preserve">муниципального образования </w:t>
      </w:r>
    </w:p>
    <w:p>
      <w:pPr>
        <w:pStyle w:val="11"/>
        <w:spacing w:lineRule="auto" w:line="240" w:before="0" w:after="0"/>
        <w:ind w:left="0" w:right="0" w:hanging="0"/>
        <w:rPr/>
      </w:pPr>
      <w:r>
        <w:rPr>
          <w:sz w:val="28"/>
          <w:szCs w:val="28"/>
        </w:rPr>
        <w:t>Кореновский район                                                                        И.А. Максименко</w:t>
      </w:r>
    </w:p>
    <w:p>
      <w:pPr>
        <w:pStyle w:val="Western"/>
        <w:spacing w:lineRule="auto" w:line="240" w:before="0" w:after="0"/>
        <w:ind w:left="0" w:right="0" w:hanging="0"/>
        <w:rPr>
          <w:sz w:val="24"/>
          <w:szCs w:val="24"/>
        </w:rPr>
      </w:pPr>
      <w:r>
        <w:rPr/>
        <w:t xml:space="preserve">                                                                   </w:t>
      </w:r>
    </w:p>
    <w:p>
      <w:pPr>
        <w:pStyle w:val="11"/>
        <w:spacing w:lineRule="auto" w:line="240" w:before="0" w:after="0"/>
        <w:ind w:left="0" w:right="0" w:hanging="0"/>
        <w:jc w:val="center"/>
        <w:rPr/>
      </w:pPr>
      <w:r>
        <w:rPr/>
      </w:r>
    </w:p>
    <w:p>
      <w:pPr>
        <w:pStyle w:val="11"/>
        <w:spacing w:lineRule="auto" w:line="240" w:before="0" w:after="0"/>
        <w:ind w:left="0" w:right="0" w:hanging="0"/>
        <w:jc w:val="center"/>
        <w:rPr/>
      </w:pPr>
      <w:r>
        <w:rPr/>
      </w:r>
    </w:p>
    <w:p>
      <w:pPr>
        <w:pStyle w:val="11"/>
        <w:spacing w:lineRule="auto" w:line="240" w:before="0" w:after="0"/>
        <w:ind w:left="0" w:right="0" w:hanging="0"/>
        <w:jc w:val="center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Style26"/>
        <w:jc w:val="center"/>
        <w:rPr>
          <w:rFonts w:ascii="Times New Roman" w:hAnsi="Times New Roman"/>
          <w:sz w:val="28"/>
          <w:szCs w:val="28"/>
        </w:rPr>
      </w:pPr>
      <w:r>
        <w:rPr/>
      </w:r>
    </w:p>
    <w:sectPr>
      <w:type w:val="nextPage"/>
      <w:pgSz w:w="11906" w:h="16838"/>
      <w:pgMar w:left="1701" w:right="567" w:gutter="0" w:header="0" w:top="1134" w:footer="0" w:bottom="1134"/>
      <w:pgNumType w:fmt="decimal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Liberation Mono">
    <w:altName w:val="Courier New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sz w:val="28"/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1">
      <w:startOverride w:val="1"/>
    </w:lvlOverride>
  </w:num>
  <w:num w:numId="5">
    <w:abstractNumId w:val="2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>
          <w:sz w:val="28"/>
          <w:rFonts w:ascii="Times New Roman" w:hAnsi="Times New Roman" w:cs="Times New Roman"/>
        </w:rPr>
      </w:lvl>
    </w:lvlOverride>
  </w:num>
  <w:num w:numId="6">
    <w:abstractNumId w:val="2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>
          <w:sz w:val="28"/>
          <w:rFonts w:ascii="Times New Roman" w:hAnsi="Times New Roman" w:cs="Times New Roman"/>
        </w:rPr>
      </w:lvl>
    </w:lvlOverride>
  </w:num>
  <w:num w:numId="7">
    <w:abstractNumId w:val="2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>
          <w:sz w:val="28"/>
          <w:rFonts w:ascii="Times New Roman" w:hAnsi="Times New Roman" w:cs="Times New Roman"/>
        </w:rPr>
      </w:lvl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imSun" w:cs="Calibr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9370b"/>
    <w:pPr>
      <w:widowControl/>
      <w:suppressAutoHyphens w:val="true"/>
      <w:bidi w:val="0"/>
      <w:spacing w:before="0" w:after="0"/>
      <w:jc w:val="left"/>
    </w:pPr>
    <w:rPr>
      <w:rFonts w:ascii="Calibri" w:hAnsi="Calibri" w:eastAsia="SimSun" w:cs="Calibri"/>
      <w:color w:val="00000A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qFormat/>
    <w:pPr>
      <w:keepNext w:val="true"/>
      <w:ind w:left="0" w:right="0" w:hanging="0"/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Normal"/>
    <w:qFormat/>
    <w:pPr>
      <w:keepNext w:val="true"/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ntStyle12" w:customStyle="1">
    <w:name w:val="Font Style12"/>
    <w:basedOn w:val="DefaultParagraphFont"/>
    <w:qFormat/>
    <w:rsid w:val="0084553c"/>
    <w:rPr>
      <w:rFonts w:ascii="Times New Roman" w:hAnsi="Times New Roman" w:cs="Times New Roman"/>
      <w:sz w:val="24"/>
      <w:szCs w:val="24"/>
    </w:rPr>
  </w:style>
  <w:style w:type="character" w:styleId="WWAbsatzStandardschriftart" w:customStyle="1">
    <w:name w:val="WW-Absatz-Standardschriftart"/>
    <w:qFormat/>
    <w:rsid w:val="0084553c"/>
    <w:rPr/>
  </w:style>
  <w:style w:type="character" w:styleId="FontStyle19" w:customStyle="1">
    <w:name w:val="Font Style19"/>
    <w:basedOn w:val="DefaultParagraphFont"/>
    <w:qFormat/>
    <w:rsid w:val="003873fb"/>
    <w:rPr>
      <w:rFonts w:ascii="Times New Roman" w:hAnsi="Times New Roman" w:eastAsia="Times New Roman" w:cs="Times New Roman"/>
      <w:sz w:val="22"/>
      <w:szCs w:val="22"/>
    </w:rPr>
  </w:style>
  <w:style w:type="character" w:styleId="Style12" w:customStyle="1">
    <w:name w:val="Интернет-ссылка"/>
    <w:rsid w:val="00a314b0"/>
    <w:rPr>
      <w:color w:val="000080"/>
      <w:u w:val="single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3">
    <w:name w:val="Основной шрифт абзаца"/>
    <w:qFormat/>
    <w:rPr/>
  </w:style>
  <w:style w:type="character" w:styleId="FontStyle33">
    <w:name w:val="Font Style33"/>
    <w:basedOn w:val="Style13"/>
    <w:qFormat/>
    <w:rPr>
      <w:rFonts w:ascii="Arial" w:hAnsi="Arial" w:eastAsia="Arial" w:cs="Arial"/>
      <w:spacing w:val="10"/>
      <w:sz w:val="20"/>
      <w:szCs w:val="20"/>
    </w:rPr>
  </w:style>
  <w:style w:type="paragraph" w:styleId="Style14" w:customStyle="1">
    <w:name w:val="Заголовок"/>
    <w:basedOn w:val="Normal"/>
    <w:next w:val="Style15"/>
    <w:qFormat/>
    <w:rsid w:val="00a314b0"/>
    <w:pPr>
      <w:keepNext w:val="true"/>
      <w:widowControl w:val="false"/>
      <w:bidi w:val="0"/>
      <w:spacing w:before="240" w:after="120"/>
      <w:jc w:val="both"/>
    </w:pPr>
    <w:rPr>
      <w:rFonts w:ascii="Liberation Sans" w:hAnsi="Liberation Sans" w:eastAsia="Microsoft YaHei" w:cs="Mangal"/>
      <w:color w:val="00000A"/>
      <w:sz w:val="28"/>
      <w:szCs w:val="28"/>
      <w:lang w:val="ru-RU" w:eastAsia="en-US" w:bidi="ar-SA"/>
    </w:rPr>
  </w:style>
  <w:style w:type="paragraph" w:styleId="Style15">
    <w:name w:val="Body Text"/>
    <w:basedOn w:val="Normal"/>
    <w:rsid w:val="00a314b0"/>
    <w:pPr>
      <w:widowControl w:val="false"/>
      <w:bidi w:val="0"/>
      <w:spacing w:lineRule="auto" w:line="288" w:before="0" w:after="140"/>
      <w:jc w:val="both"/>
    </w:pPr>
    <w:rPr>
      <w:rFonts w:ascii="Calibri" w:hAnsi="Calibri" w:eastAsia="SimSun" w:cs="Calibri"/>
      <w:color w:val="00000A"/>
      <w:sz w:val="22"/>
      <w:szCs w:val="22"/>
      <w:lang w:val="ru-RU" w:eastAsia="en-US" w:bidi="ar-SA"/>
    </w:rPr>
  </w:style>
  <w:style w:type="paragraph" w:styleId="Style16">
    <w:name w:val="List"/>
    <w:basedOn w:val="Style15"/>
    <w:rsid w:val="00a314b0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11" w:customStyle="1">
    <w:name w:val="Обычный1"/>
    <w:qFormat/>
    <w:rsid w:val="00ce2ae1"/>
    <w:pPr>
      <w:widowControl/>
      <w:suppressAutoHyphens w:val="true"/>
      <w:bidi w:val="0"/>
      <w:spacing w:lineRule="atLeast" w:line="100" w:before="0" w:after="200"/>
      <w:ind w:firstLine="720"/>
      <w:jc w:val="left"/>
    </w:pPr>
    <w:rPr>
      <w:rFonts w:ascii="Times New Roman" w:hAnsi="Times New Roman" w:eastAsia="Times New Roman" w:cs="Times New Roman"/>
      <w:color w:val="00000A"/>
      <w:kern w:val="0"/>
      <w:sz w:val="20"/>
      <w:szCs w:val="20"/>
      <w:lang w:val="ru-RU" w:eastAsia="ru-RU" w:bidi="hi-IN"/>
    </w:rPr>
  </w:style>
  <w:style w:type="paragraph" w:styleId="Style19">
    <w:name w:val="Title"/>
    <w:basedOn w:val="11"/>
    <w:qFormat/>
    <w:rsid w:val="00a314b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11"/>
    <w:qFormat/>
    <w:rsid w:val="00a314b0"/>
    <w:pPr>
      <w:suppressLineNumbers/>
    </w:pPr>
    <w:rPr>
      <w:rFonts w:cs="Mangal"/>
    </w:rPr>
  </w:style>
  <w:style w:type="paragraph" w:styleId="Western" w:customStyle="1">
    <w:name w:val="western"/>
    <w:basedOn w:val="11"/>
    <w:qFormat/>
    <w:rsid w:val="008148c2"/>
    <w:pPr>
      <w:spacing w:before="0" w:after="119"/>
    </w:pPr>
    <w:rPr>
      <w:color w:val="000000"/>
      <w:sz w:val="28"/>
      <w:szCs w:val="28"/>
    </w:rPr>
  </w:style>
  <w:style w:type="paragraph" w:styleId="NormalWeb">
    <w:name w:val="Normal (Web)"/>
    <w:basedOn w:val="11"/>
    <w:uiPriority w:val="99"/>
    <w:unhideWhenUsed/>
    <w:qFormat/>
    <w:rsid w:val="000632f3"/>
    <w:pPr>
      <w:spacing w:before="0" w:after="119"/>
    </w:pPr>
    <w:rPr>
      <w:color w:val="000000"/>
      <w:sz w:val="24"/>
      <w:szCs w:val="24"/>
    </w:rPr>
  </w:style>
  <w:style w:type="paragraph" w:styleId="Style20" w:customStyle="1">
    <w:name w:val="Содержимое таблицы"/>
    <w:basedOn w:val="11"/>
    <w:qFormat/>
    <w:rsid w:val="00b973ae"/>
    <w:pPr>
      <w:suppressLineNumbers/>
    </w:pPr>
    <w:rPr/>
  </w:style>
  <w:style w:type="paragraph" w:styleId="ConsPlusNormal" w:customStyle="1">
    <w:name w:val="ConsPlusNormal"/>
    <w:qFormat/>
    <w:rsid w:val="00b973ae"/>
    <w:pPr>
      <w:widowControl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00000A"/>
      <w:kern w:val="0"/>
      <w:sz w:val="20"/>
      <w:szCs w:val="20"/>
      <w:lang w:val="ru-RU" w:eastAsia="zh-CN" w:bidi="ar-SA"/>
    </w:rPr>
  </w:style>
  <w:style w:type="paragraph" w:styleId="Style31" w:customStyle="1">
    <w:name w:val="Style3"/>
    <w:basedOn w:val="11"/>
    <w:qFormat/>
    <w:rsid w:val="0084553c"/>
    <w:pPr>
      <w:widowControl w:val="false"/>
      <w:tabs>
        <w:tab w:val="left" w:pos="708" w:leader="none"/>
      </w:tabs>
      <w:spacing w:lineRule="exact" w:line="319"/>
      <w:ind w:firstLine="744"/>
    </w:pPr>
    <w:rPr>
      <w:rFonts w:eastAsia="WenQuanYi Micro Hei"/>
      <w:color w:val="00000A"/>
      <w:sz w:val="24"/>
      <w:szCs w:val="24"/>
      <w:lang w:eastAsia="zh-CN" w:bidi="hi-IN"/>
    </w:rPr>
  </w:style>
  <w:style w:type="paragraph" w:styleId="Style21" w:customStyle="1">
    <w:name w:val="Нумерация в основном тексте"/>
    <w:basedOn w:val="Normal"/>
    <w:qFormat/>
    <w:rsid w:val="003577a1"/>
    <w:pPr>
      <w:suppressAutoHyphens w:val="true"/>
      <w:ind w:left="0" w:firstLine="709"/>
    </w:pPr>
    <w:rPr>
      <w:rFonts w:ascii="Times New Roman" w:hAnsi="Times New Roman" w:eastAsia="Arial" w:cs="Times New Roman"/>
      <w:color w:val="000000"/>
      <w:sz w:val="28"/>
      <w:szCs w:val="20"/>
    </w:rPr>
  </w:style>
  <w:style w:type="paragraph" w:styleId="Style22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3">
    <w:name w:val="Колонтитул"/>
    <w:basedOn w:val="Normal"/>
    <w:qFormat/>
    <w:pPr/>
    <w:rPr/>
  </w:style>
  <w:style w:type="paragraph" w:styleId="Style24">
    <w:name w:val="Header"/>
    <w:basedOn w:val="Style22"/>
    <w:pPr>
      <w:suppressLineNumbers/>
    </w:pPr>
    <w:rPr/>
  </w:style>
  <w:style w:type="paragraph" w:styleId="Style25">
    <w:name w:val="Заголовок таблицы"/>
    <w:basedOn w:val="Style20"/>
    <w:qFormat/>
    <w:pPr>
      <w:suppressLineNumbers/>
      <w:jc w:val="center"/>
    </w:pPr>
    <w:rPr>
      <w:b/>
      <w:bCs/>
    </w:rPr>
  </w:style>
  <w:style w:type="paragraph" w:styleId="Style26">
    <w:name w:val="Текст в заданном формате"/>
    <w:basedOn w:val="Normal"/>
    <w:qFormat/>
    <w:pPr>
      <w:spacing w:before="0" w:after="0"/>
    </w:pPr>
    <w:rPr>
      <w:rFonts w:ascii="Liberation Mono" w:hAnsi="Liberation Mono" w:eastAsia="NSimSun" w:cs="Liberation Mono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2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2"/>
    <w:uiPriority w:val="59"/>
    <w:rsid w:val="000632f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garantf1://12064203.0" TargetMode="External"/><Relationship Id="rId4" Type="http://schemas.openxmlformats.org/officeDocument/2006/relationships/hyperlink" Target="garantf1://12064203.0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B7C98C-3324-4114-98C4-49F02037A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Application>LibreOffice/7.2.2.2$Windows_X86_64 LibreOffice_project/02b2acce88a210515b4a5bb2e46cbfb63fe97d56</Application>
  <AppVersion>15.0000</AppVersion>
  <Pages>11</Pages>
  <Words>1447</Words>
  <Characters>10453</Characters>
  <CharactersWithSpaces>15532</CharactersWithSpaces>
  <Paragraphs>368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2014-01-23T10:50:00Z</dcterms:created>
  <dc:creator>Буковская</dc:creator>
  <dc:description/>
  <dc:language>ru-RU</dc:language>
  <cp:lastModifiedBy/>
  <cp:lastPrinted>2024-01-26T12:37:09Z</cp:lastPrinted>
  <dcterms:modified xsi:type="dcterms:W3CDTF">2024-01-26T12:37:14Z</dcterms:modified>
  <cp:revision>87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