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</w:r>
    </w:p>
    <w:p>
      <w:pPr>
        <w:pStyle w:val="2"/>
        <w:numPr>
          <w:ilvl w:val="1"/>
          <w:numId w:val="3"/>
        </w:numPr>
        <w:tabs>
          <w:tab w:val="clear" w:pos="708"/>
          <w:tab w:val="left" w:pos="0" w:leader="none"/>
        </w:tabs>
        <w:jc w:val="center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4"/>
        </w:numPr>
        <w:tabs>
          <w:tab w:val="clear" w:pos="708"/>
          <w:tab w:val="left" w:pos="0" w:leader="none"/>
        </w:tabs>
        <w:spacing w:lineRule="auto" w:line="360"/>
        <w:jc w:val="center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tabs>
          <w:tab w:val="clear" w:pos="708"/>
          <w:tab w:val="left" w:pos="0" w:leader="none"/>
        </w:tabs>
        <w:spacing w:lineRule="auto" w:line="360"/>
        <w:jc w:val="center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>от</w:t>
      </w:r>
      <w:r>
        <w:rPr>
          <w:b/>
          <w:sz w:val="24"/>
        </w:rPr>
        <w:t xml:space="preserve"> </w:t>
      </w:r>
      <w:r>
        <w:rPr>
          <w:b/>
          <w:sz w:val="24"/>
        </w:rPr>
        <w:t>24.01.2024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       № </w:t>
      </w:r>
      <w:r>
        <w:rPr>
          <w:b/>
          <w:sz w:val="24"/>
        </w:rPr>
        <w:t>69</w:t>
      </w:r>
    </w:p>
    <w:p>
      <w:pPr>
        <w:pStyle w:val="P6"/>
        <w:spacing w:before="0" w:after="0"/>
        <w:jc w:val="center"/>
        <w:rPr>
          <w:rFonts w:cs="Times New Roman"/>
          <w:b/>
          <w:b/>
          <w:sz w:val="28"/>
          <w:szCs w:val="28"/>
        </w:rPr>
      </w:pPr>
      <w:r>
        <w:rPr>
          <w:sz w:val="24"/>
          <w:szCs w:val="24"/>
          <w:lang w:bidi="zxx"/>
        </w:rPr>
        <w:t>г.  Кореновск</w:t>
      </w:r>
      <w:r>
        <w:rPr>
          <w:sz w:val="28"/>
          <w:szCs w:val="28"/>
        </w:rPr>
        <w:t xml:space="preserve">                                                                                   </w:t>
      </w:r>
    </w:p>
    <w:p>
      <w:pPr>
        <w:pStyle w:val="P6"/>
        <w:spacing w:before="0" w:after="0"/>
        <w:jc w:val="center"/>
        <w:rPr>
          <w:rFonts w:cs="Times New Roman"/>
          <w:b/>
          <w:b/>
          <w:spacing w:val="-20"/>
          <w:sz w:val="28"/>
          <w:szCs w:val="28"/>
        </w:rPr>
      </w:pPr>
      <w:r>
        <w:rPr>
          <w:rFonts w:cs="Times New Roman"/>
          <w:b/>
          <w:spacing w:val="-20"/>
          <w:sz w:val="28"/>
          <w:szCs w:val="28"/>
        </w:rPr>
      </w:r>
    </w:p>
    <w:p>
      <w:pPr>
        <w:pStyle w:val="P6"/>
        <w:spacing w:before="0" w:after="0"/>
        <w:jc w:val="center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</w:p>
    <w:p>
      <w:pPr>
        <w:pStyle w:val="P6"/>
        <w:spacing w:before="0" w:after="0"/>
        <w:jc w:val="center"/>
        <w:rPr>
          <w:b/>
          <w:b/>
          <w:bCs/>
          <w:sz w:val="28"/>
          <w:szCs w:val="28"/>
        </w:rPr>
      </w:pPr>
      <w:r>
        <w:rPr>
          <w:rFonts w:cs="Times New Roman"/>
          <w:b/>
          <w:sz w:val="28"/>
          <w:szCs w:val="28"/>
        </w:rPr>
        <w:t>«</w:t>
      </w:r>
      <w:r>
        <w:rPr>
          <w:b/>
          <w:sz w:val="28"/>
          <w:szCs w:val="28"/>
        </w:rPr>
        <w:t>Об утверждении реестра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муниципальных услуг</w:t>
      </w:r>
      <w:r>
        <w:rPr>
          <w:b/>
          <w:sz w:val="28"/>
          <w:szCs w:val="28"/>
        </w:rPr>
        <w:t xml:space="preserve"> администрации</w:t>
      </w:r>
      <w:r>
        <w:rPr>
          <w:b/>
          <w:bCs/>
          <w:sz w:val="28"/>
          <w:szCs w:val="28"/>
        </w:rPr>
        <w:t xml:space="preserve"> </w:t>
      </w:r>
    </w:p>
    <w:p>
      <w:pPr>
        <w:pStyle w:val="P6"/>
        <w:spacing w:before="0" w:after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 Кореновский район</w:t>
      </w:r>
      <w:r>
        <w:rPr>
          <w:b/>
          <w:bCs/>
          <w:sz w:val="28"/>
          <w:szCs w:val="28"/>
        </w:rPr>
        <w:t>, предоставление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которых</w:t>
      </w:r>
      <w:r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посредством комплексного запроса не осуществляется</w:t>
      </w:r>
      <w:r>
        <w:rPr>
          <w:b/>
          <w:sz w:val="28"/>
          <w:szCs w:val="28"/>
        </w:rPr>
        <w:t>»</w:t>
      </w:r>
    </w:p>
    <w:p>
      <w:pPr>
        <w:pStyle w:val="P6"/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P6"/>
        <w:spacing w:before="0" w:after="0"/>
        <w:jc w:val="center"/>
        <w:rPr>
          <w:b/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</w:t>
      </w:r>
      <w:r>
        <w:rPr>
          <w:rFonts w:cs="Times New Roman"/>
          <w:b/>
          <w:color w:val="auto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</w:t>
      </w:r>
    </w:p>
    <w:p>
      <w:pPr>
        <w:pStyle w:val="11"/>
        <w:ind w:firstLine="708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sz w:val="28"/>
          <w:szCs w:val="28"/>
        </w:rPr>
        <w:t>В целях</w:t>
      </w:r>
      <w:r>
        <w:rPr>
          <w:rFonts w:cs="Times New Roman"/>
        </w:rPr>
        <w:t xml:space="preserve"> </w:t>
      </w:r>
      <w:r>
        <w:rPr>
          <w:rFonts w:cs="Times New Roman"/>
          <w:sz w:val="28"/>
          <w:szCs w:val="28"/>
        </w:rPr>
        <w:t>реализации</w:t>
      </w:r>
      <w:r>
        <w:rPr>
          <w:rFonts w:cs="Times New Roman"/>
        </w:rPr>
        <w:t xml:space="preserve"> </w:t>
      </w:r>
      <w:r>
        <w:rPr>
          <w:rStyle w:val="FontStyle24"/>
          <w:sz w:val="28"/>
          <w:szCs w:val="28"/>
        </w:rPr>
        <w:t>ст. 11 Федерального закона от 27 июля 2010 года         210-ФЗ «Об организации предоставления государственных и муниципальных    услуг»</w:t>
      </w:r>
      <w:r>
        <w:rPr>
          <w:rStyle w:val="FontStyle16"/>
          <w:b w:val="false"/>
          <w:sz w:val="28"/>
          <w:szCs w:val="28"/>
        </w:rPr>
        <w:t xml:space="preserve"> и </w:t>
      </w:r>
      <w:r>
        <w:rPr>
          <w:rFonts w:cs="Times New Roman"/>
          <w:sz w:val="28"/>
          <w:szCs w:val="28"/>
        </w:rPr>
        <w:t xml:space="preserve">постановления администрации муниципального образования Кореновский район от 28.06.2022 № 972 «Об утверждении Положения о порядке  формирования  и  ведения  реестра  муниципальных  услуг  и  функций </w:t>
      </w:r>
      <w:r>
        <w:rPr>
          <w:rFonts w:cs="Times New Roman"/>
          <w:color w:val="auto"/>
          <w:sz w:val="28"/>
          <w:szCs w:val="28"/>
        </w:rPr>
        <w:t>муниципального образования Кореновский район»</w:t>
      </w:r>
      <w:r>
        <w:rPr>
          <w:rFonts w:cs="Times New Roman"/>
          <w:b/>
          <w:color w:val="auto"/>
          <w:sz w:val="28"/>
          <w:szCs w:val="28"/>
        </w:rPr>
        <w:t xml:space="preserve"> </w:t>
      </w:r>
      <w:r>
        <w:rPr>
          <w:rFonts w:cs="Times New Roman"/>
          <w:color w:val="auto"/>
          <w:sz w:val="28"/>
          <w:szCs w:val="28"/>
        </w:rPr>
        <w:t>администрация</w:t>
      </w:r>
      <w:r>
        <w:rPr>
          <w:rFonts w:cs="Times New Roman"/>
          <w:b/>
          <w:color w:val="auto"/>
          <w:sz w:val="28"/>
          <w:szCs w:val="28"/>
        </w:rPr>
        <w:t xml:space="preserve"> </w:t>
      </w:r>
      <w:r>
        <w:rPr>
          <w:rFonts w:cs="Times New Roman"/>
          <w:color w:val="auto"/>
          <w:sz w:val="28"/>
          <w:szCs w:val="28"/>
        </w:rPr>
        <w:t>муниципального образования Кореновский район п о с т а н о в л я е т: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реестр</w:t>
      </w:r>
      <w:r>
        <w:rPr>
          <w:bCs/>
          <w:sz w:val="28"/>
          <w:szCs w:val="28"/>
        </w:rPr>
        <w:t xml:space="preserve"> муниципальных услуг</w:t>
      </w:r>
      <w:r>
        <w:rPr>
          <w:sz w:val="28"/>
          <w:szCs w:val="28"/>
        </w:rPr>
        <w:t xml:space="preserve"> администрации муниципального образования Кореновский район</w:t>
      </w:r>
      <w:r>
        <w:rPr>
          <w:bCs/>
          <w:sz w:val="28"/>
          <w:szCs w:val="28"/>
        </w:rPr>
        <w:t xml:space="preserve">, предоставление которых посредством комплексного запроса не осуществляется </w:t>
      </w:r>
      <w:r>
        <w:rPr>
          <w:sz w:val="28"/>
          <w:szCs w:val="28"/>
        </w:rPr>
        <w:t>(приложение);</w:t>
      </w:r>
    </w:p>
    <w:p>
      <w:pPr>
        <w:pStyle w:val="11"/>
        <w:spacing w:lineRule="auto" w:line="240"/>
        <w:ind w:firstLine="709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2. Определить управление информационных технологий администрации муниципального образования Кореновский район уполномоченным на ведение реестра муниципальных услуг администрации муниципального образования Кореновский район,</w:t>
      </w:r>
      <w:r>
        <w:rPr>
          <w:bCs/>
          <w:sz w:val="28"/>
          <w:szCs w:val="28"/>
        </w:rPr>
        <w:t xml:space="preserve"> предоставление которых посредством комплексного запроса не осуществляется</w:t>
      </w:r>
      <w:r>
        <w:rPr>
          <w:rFonts w:cs="Times New Roman"/>
          <w:color w:val="auto"/>
          <w:sz w:val="28"/>
          <w:szCs w:val="28"/>
        </w:rPr>
        <w:t>.</w:t>
      </w:r>
    </w:p>
    <w:p>
      <w:pPr>
        <w:pStyle w:val="P6"/>
        <w:spacing w:before="0" w:after="0"/>
        <w:jc w:val="both"/>
        <w:rPr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ab/>
        <w:t>3. Признать утратившим силу постановление администрации муниципального образования Кореновский район от</w:t>
      </w:r>
      <w:r>
        <w:rPr>
          <w:rFonts w:cs="Times New Roman"/>
          <w:b/>
          <w:color w:val="auto"/>
          <w:sz w:val="28"/>
          <w:szCs w:val="28"/>
        </w:rPr>
        <w:t xml:space="preserve"> </w:t>
      </w:r>
      <w:r>
        <w:rPr>
          <w:rFonts w:cs="Times New Roman"/>
          <w:color w:val="auto"/>
          <w:sz w:val="28"/>
          <w:szCs w:val="28"/>
        </w:rPr>
        <w:t>03 марта 2023 года  № 298 «</w:t>
      </w:r>
      <w:r>
        <w:rPr>
          <w:sz w:val="28"/>
          <w:szCs w:val="28"/>
        </w:rPr>
        <w:t xml:space="preserve">Об утверждении реестра </w:t>
      </w:r>
      <w:r>
        <w:rPr>
          <w:bCs/>
          <w:sz w:val="28"/>
          <w:szCs w:val="28"/>
        </w:rPr>
        <w:t>муниципальных услуг</w:t>
      </w:r>
      <w:r>
        <w:rPr>
          <w:sz w:val="28"/>
          <w:szCs w:val="28"/>
        </w:rPr>
        <w:t xml:space="preserve"> администрации муниципального образования Кореновский район</w:t>
      </w:r>
      <w:r>
        <w:rPr>
          <w:bCs/>
          <w:sz w:val="28"/>
          <w:szCs w:val="28"/>
        </w:rPr>
        <w:t>, предоставление которых посредством комплексного запроса не осуществляется</w:t>
      </w:r>
      <w:r>
        <w:rPr>
          <w:rFonts w:cs="Times New Roman"/>
          <w:bCs/>
          <w:color w:val="auto"/>
          <w:sz w:val="28"/>
          <w:szCs w:val="28"/>
        </w:rPr>
        <w:t>».</w:t>
      </w:r>
    </w:p>
    <w:p>
      <w:pPr>
        <w:pStyle w:val="Normal"/>
        <w:ind w:firstLine="859"/>
        <w:jc w:val="both"/>
        <w:rPr>
          <w:color w:val="000000"/>
          <w:sz w:val="28"/>
          <w:szCs w:val="28"/>
          <w:shd w:fill="FFFFFF" w:val="clear"/>
        </w:rPr>
      </w:pPr>
      <w:r>
        <w:rPr>
          <w:sz w:val="28"/>
          <w:szCs w:val="28"/>
        </w:rPr>
        <w:t xml:space="preserve">4. </w:t>
      </w:r>
      <w:r>
        <w:rPr>
          <w:color w:val="000000"/>
          <w:sz w:val="28"/>
          <w:szCs w:val="28"/>
        </w:rPr>
        <w:t xml:space="preserve">Управлению службы протокола и информационной политики администрации муниципального образования Кореновский район  (Симоненко)  обеспечить размещение настоящего постановления </w:t>
      </w:r>
      <w:r>
        <w:rPr>
          <w:color w:val="000000"/>
          <w:sz w:val="28"/>
          <w:szCs w:val="28"/>
          <w:shd w:fill="FFFFFF" w:val="clear"/>
        </w:rPr>
        <w:t>на официальном сайте  администрации  муниципального  образования  Кореновский район</w:t>
      </w:r>
      <w:r>
        <w:rPr>
          <w:color w:val="000000"/>
          <w:sz w:val="28"/>
          <w:szCs w:val="28"/>
        </w:rPr>
        <w:t xml:space="preserve"> и   разместить   в </w:t>
      </w:r>
      <w:r>
        <w:rPr>
          <w:color w:val="000000"/>
          <w:sz w:val="28"/>
          <w:szCs w:val="28"/>
          <w:shd w:fill="FFFFFF" w:val="clear"/>
        </w:rPr>
        <w:t>информационно - телекоммуникационной сети «Интернет».</w:t>
      </w:r>
    </w:p>
    <w:p>
      <w:pPr>
        <w:pStyle w:val="11"/>
        <w:ind w:firstLine="709"/>
        <w:jc w:val="center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2</w:t>
      </w:r>
    </w:p>
    <w:p>
      <w:pPr>
        <w:pStyle w:val="11"/>
        <w:ind w:firstLine="709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1"/>
        <w:ind w:firstLine="709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5.  Контроль за выполнением настоящего   постановления   возложить</w:t>
      </w:r>
      <w:r>
        <w:rPr>
          <w:rFonts w:eastAsia="Times New Roman" w:cs="Times New Roman"/>
          <w:color w:val="auto"/>
          <w:sz w:val="28"/>
          <w:szCs w:val="28"/>
        </w:rPr>
        <w:t xml:space="preserve">   на заместителя главы муниципального образования Кореновский район </w:t>
      </w:r>
      <w:r>
        <w:rPr>
          <w:rFonts w:cs="Times New Roman"/>
          <w:color w:val="auto"/>
          <w:sz w:val="28"/>
          <w:szCs w:val="28"/>
        </w:rPr>
        <w:t xml:space="preserve">С.В. Колупайко. </w:t>
      </w:r>
    </w:p>
    <w:p>
      <w:pPr>
        <w:pStyle w:val="11"/>
        <w:spacing w:lineRule="auto" w:line="240"/>
        <w:ind w:firstLine="709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6. Постановление вступает в силу после его официального опубликования. </w:t>
      </w:r>
    </w:p>
    <w:p>
      <w:pPr>
        <w:pStyle w:val="13"/>
        <w:spacing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3"/>
        <w:spacing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3"/>
        <w:spacing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3"/>
        <w:spacing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Глава </w:t>
      </w:r>
    </w:p>
    <w:p>
      <w:pPr>
        <w:pStyle w:val="13"/>
        <w:spacing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муниципального образования </w:t>
      </w:r>
    </w:p>
    <w:p>
      <w:pPr>
        <w:pStyle w:val="13"/>
        <w:spacing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Кореновский район                                                                       С.А. Голобородько</w:t>
      </w:r>
    </w:p>
    <w:p>
      <w:pPr>
        <w:pStyle w:val="13"/>
        <w:spacing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                                                                      </w:t>
      </w:r>
    </w:p>
    <w:p>
      <w:pPr>
        <w:pStyle w:val="13"/>
        <w:spacing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3"/>
        <w:spacing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                                                                        </w:t>
      </w:r>
    </w:p>
    <w:p>
      <w:pPr>
        <w:pStyle w:val="13"/>
        <w:spacing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3"/>
        <w:spacing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3"/>
        <w:spacing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3"/>
        <w:spacing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3"/>
        <w:spacing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3"/>
        <w:spacing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3"/>
        <w:spacing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3"/>
        <w:spacing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3"/>
        <w:spacing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3"/>
        <w:spacing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3"/>
        <w:spacing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3"/>
        <w:spacing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3"/>
        <w:spacing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3"/>
        <w:spacing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3"/>
        <w:spacing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3"/>
        <w:spacing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3"/>
        <w:spacing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3"/>
        <w:spacing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3"/>
        <w:spacing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3"/>
        <w:spacing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3"/>
        <w:spacing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3"/>
        <w:spacing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3"/>
        <w:spacing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3"/>
        <w:spacing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3"/>
        <w:spacing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3"/>
        <w:spacing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3"/>
        <w:spacing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3"/>
        <w:spacing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3"/>
        <w:spacing w:before="0" w:after="0"/>
        <w:jc w:val="center"/>
        <w:rPr>
          <w:rFonts w:cs="Times New Roman"/>
          <w:color w:val="auto"/>
          <w:sz w:val="28"/>
          <w:szCs w:val="28"/>
        </w:rPr>
      </w:pPr>
      <w:r>
        <w:rPr/>
      </w:r>
    </w:p>
    <w:p>
      <w:pPr>
        <w:pStyle w:val="13"/>
        <w:spacing w:lineRule="auto" w:line="240"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                                                                                                   </w:t>
      </w:r>
      <w:r>
        <w:rPr>
          <w:rFonts w:cs="Times New Roman"/>
          <w:color w:val="auto"/>
          <w:sz w:val="28"/>
          <w:szCs w:val="28"/>
        </w:rPr>
        <w:t>УТВЕРЖДЕН</w:t>
      </w:r>
    </w:p>
    <w:p>
      <w:pPr>
        <w:pStyle w:val="11"/>
        <w:spacing w:lineRule="auto" w:line="24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1"/>
        <w:spacing w:lineRule="auto" w:line="24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1"/>
        <w:spacing w:lineRule="auto" w:line="240"/>
        <w:jc w:val="center"/>
        <w:rPr>
          <w:rFonts w:cs="Times New Roman"/>
          <w:color w:val="auto"/>
          <w:sz w:val="28"/>
          <w:szCs w:val="28"/>
        </w:rPr>
      </w:pPr>
      <w:r>
        <w:rPr>
          <w:rFonts w:eastAsia="Times New Roman" w:cs="Times New Roman"/>
          <w:color w:val="auto"/>
          <w:sz w:val="28"/>
          <w:szCs w:val="28"/>
        </w:rPr>
        <w:t xml:space="preserve">                                                                                  </w:t>
      </w:r>
      <w:r>
        <w:rPr>
          <w:rFonts w:cs="Times New Roman"/>
          <w:color w:val="auto"/>
          <w:sz w:val="28"/>
          <w:szCs w:val="28"/>
        </w:rPr>
        <w:t xml:space="preserve">постановлением администрации </w:t>
      </w:r>
    </w:p>
    <w:p>
      <w:pPr>
        <w:pStyle w:val="11"/>
        <w:spacing w:lineRule="auto" w:line="240"/>
        <w:jc w:val="center"/>
        <w:rPr>
          <w:rFonts w:cs="Times New Roman"/>
          <w:color w:val="auto"/>
          <w:sz w:val="28"/>
          <w:szCs w:val="28"/>
        </w:rPr>
      </w:pPr>
      <w:r>
        <w:rPr>
          <w:rFonts w:eastAsia="Times New Roman" w:cs="Times New Roman"/>
          <w:color w:val="auto"/>
          <w:sz w:val="28"/>
          <w:szCs w:val="28"/>
        </w:rPr>
        <w:t xml:space="preserve">                                                                                   </w:t>
      </w:r>
      <w:r>
        <w:rPr>
          <w:rFonts w:cs="Times New Roman"/>
          <w:color w:val="auto"/>
          <w:sz w:val="28"/>
          <w:szCs w:val="28"/>
        </w:rPr>
        <w:t>муниципального образования</w:t>
      </w:r>
    </w:p>
    <w:p>
      <w:pPr>
        <w:pStyle w:val="11"/>
        <w:spacing w:lineRule="auto" w:line="240"/>
        <w:jc w:val="center"/>
        <w:rPr>
          <w:rFonts w:cs="Times New Roman"/>
          <w:color w:val="auto"/>
          <w:sz w:val="28"/>
          <w:szCs w:val="28"/>
        </w:rPr>
      </w:pPr>
      <w:r>
        <w:rPr>
          <w:rFonts w:eastAsia="Times New Roman" w:cs="Times New Roman"/>
          <w:color w:val="auto"/>
          <w:sz w:val="28"/>
          <w:szCs w:val="28"/>
        </w:rPr>
        <w:t xml:space="preserve">                                                                             </w:t>
      </w:r>
      <w:r>
        <w:rPr>
          <w:rFonts w:cs="Times New Roman"/>
          <w:color w:val="auto"/>
          <w:sz w:val="28"/>
          <w:szCs w:val="28"/>
        </w:rPr>
        <w:t>Кореновский район</w:t>
      </w:r>
    </w:p>
    <w:p>
      <w:pPr>
        <w:pStyle w:val="11"/>
        <w:spacing w:lineRule="auto" w:line="240"/>
        <w:jc w:val="center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ab/>
        <w:tab/>
        <w:tab/>
        <w:tab/>
        <w:tab/>
        <w:t xml:space="preserve">                               </w:t>
      </w:r>
      <w:r>
        <w:rPr>
          <w:rFonts w:eastAsia="DejaVu Sans" w:cs="Times New Roman"/>
          <w:color w:val="auto"/>
          <w:sz w:val="28"/>
          <w:szCs w:val="28"/>
        </w:rPr>
        <w:t>от 24.01.2024 № 69</w:t>
      </w:r>
    </w:p>
    <w:p>
      <w:pPr>
        <w:pStyle w:val="11"/>
        <w:spacing w:lineRule="auto" w:line="240"/>
        <w:jc w:val="center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1"/>
        <w:spacing w:lineRule="auto" w:line="240"/>
        <w:jc w:val="center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Style110"/>
        <w:widowControl/>
        <w:spacing w:lineRule="auto" w:line="240"/>
        <w:rPr>
          <w:rFonts w:cs="Times New Roman"/>
          <w:b/>
          <w:b/>
          <w:color w:val="auto"/>
          <w:sz w:val="28"/>
          <w:szCs w:val="28"/>
        </w:rPr>
      </w:pPr>
      <w:r>
        <w:rPr>
          <w:rFonts w:cs="Times New Roman"/>
          <w:b/>
          <w:color w:val="auto"/>
          <w:sz w:val="28"/>
          <w:szCs w:val="28"/>
        </w:rPr>
        <w:t>РЕЕСТР</w:t>
      </w:r>
    </w:p>
    <w:p>
      <w:pPr>
        <w:pStyle w:val="Style110"/>
        <w:widowControl/>
        <w:spacing w:lineRule="atLeast" w:line="100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муниципальных услуг</w:t>
      </w:r>
      <w:r>
        <w:rPr>
          <w:b/>
          <w:sz w:val="28"/>
          <w:szCs w:val="28"/>
        </w:rPr>
        <w:t xml:space="preserve"> администрации муниципального образования Кореновский район</w:t>
      </w:r>
      <w:r>
        <w:rPr>
          <w:b/>
          <w:bCs/>
          <w:sz w:val="28"/>
          <w:szCs w:val="28"/>
        </w:rPr>
        <w:t>, предоставление которых посредством комплексного запроса не осуществляется</w:t>
      </w:r>
    </w:p>
    <w:p>
      <w:pPr>
        <w:pStyle w:val="Style110"/>
        <w:widowControl/>
        <w:spacing w:lineRule="atLeast" w:line="100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11"/>
        <w:spacing w:lineRule="auto" w:line="240"/>
        <w:jc w:val="center"/>
        <w:rPr>
          <w:rFonts w:cs="Times New Roman"/>
          <w:b/>
          <w:b/>
          <w:color w:val="auto"/>
          <w:sz w:val="28"/>
          <w:szCs w:val="28"/>
        </w:rPr>
      </w:pPr>
      <w:r>
        <w:rPr>
          <w:rFonts w:cs="Times New Roman"/>
          <w:b/>
          <w:color w:val="auto"/>
          <w:sz w:val="28"/>
          <w:szCs w:val="28"/>
        </w:rPr>
      </w:r>
    </w:p>
    <w:tbl>
      <w:tblPr>
        <w:tblW w:w="9519" w:type="dxa"/>
        <w:jc w:val="left"/>
        <w:tblInd w:w="94" w:type="dxa"/>
        <w:tblLayout w:type="fixed"/>
        <w:tblCellMar>
          <w:top w:w="0" w:type="dxa"/>
          <w:left w:w="8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14"/>
        <w:gridCol w:w="5804"/>
        <w:gridCol w:w="3101"/>
      </w:tblGrid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</w:rPr>
              <w:t>№</w:t>
            </w:r>
          </w:p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п/п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Наименование муниципальной услуги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Ответственные за предоставление муниципальной услуги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 w:before="0" w:after="0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bCs/>
                <w:color w:val="auto"/>
                <w:sz w:val="28"/>
                <w:szCs w:val="28"/>
                <w:lang w:val="en-US"/>
              </w:rPr>
              <w:t>I</w:t>
            </w:r>
            <w:r>
              <w:rPr>
                <w:rFonts w:cs="Times New Roman"/>
                <w:bCs/>
                <w:color w:val="auto"/>
                <w:sz w:val="28"/>
                <w:szCs w:val="28"/>
              </w:rPr>
              <w:t xml:space="preserve">. Сведения о муниципальных услугах, </w:t>
            </w:r>
            <w:r>
              <w:rPr>
                <w:rFonts w:cs="Times New Roman"/>
                <w:color w:val="auto"/>
                <w:sz w:val="28"/>
                <w:szCs w:val="28"/>
              </w:rPr>
              <w:t xml:space="preserve">предоставляемых </w:t>
            </w:r>
            <w:r>
              <w:rPr>
                <w:rFonts w:cs="Times New Roman"/>
                <w:bCs/>
                <w:color w:val="auto"/>
                <w:sz w:val="28"/>
                <w:szCs w:val="28"/>
              </w:rPr>
              <w:t xml:space="preserve">отраслевыми  (функциональными)    органами администрации </w:t>
            </w:r>
            <w:r>
              <w:rPr>
                <w:rFonts w:cs="Times New Roman"/>
                <w:color w:val="auto"/>
                <w:sz w:val="28"/>
                <w:szCs w:val="28"/>
              </w:rPr>
              <w:t>муниципального образования Кореновский район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 w:before="0" w:after="0"/>
              <w:jc w:val="center"/>
              <w:rPr>
                <w:rFonts w:cs="Times New Roman"/>
                <w:bCs/>
                <w:color w:val="auto"/>
                <w:sz w:val="28"/>
                <w:szCs w:val="28"/>
              </w:rPr>
            </w:pPr>
            <w:r>
              <w:rPr>
                <w:rStyle w:val="FontStyle16"/>
                <w:b w:val="false"/>
                <w:color w:val="auto"/>
                <w:sz w:val="28"/>
                <w:szCs w:val="28"/>
              </w:rPr>
              <w:t>Земельные и имущественные отношения</w:t>
            </w:r>
          </w:p>
          <w:p>
            <w:pPr>
              <w:pStyle w:val="11"/>
              <w:widowControl w:val="false"/>
              <w:spacing w:lineRule="auto" w:line="24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color w:val="000000" w:themeColor="text1"/>
                <w:sz w:val="24"/>
                <w:szCs w:val="24"/>
              </w:rPr>
            </w:pPr>
            <w:r>
              <w:rPr>
                <w:rStyle w:val="FontStyle21"/>
                <w:color w:val="000000" w:themeColor="text1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strike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</w:rPr>
              <w:t>Постановка граждан на учет в качестве лиц, имеющих право на предоставление земельных участков в собственность бесплатно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color w:val="auto"/>
                <w:sz w:val="24"/>
                <w:szCs w:val="24"/>
              </w:rPr>
            </w:pPr>
            <w:r>
              <w:rPr>
                <w:rStyle w:val="FontStyle24"/>
                <w:color w:val="auto"/>
                <w:sz w:val="24"/>
                <w:szCs w:val="24"/>
              </w:rPr>
              <w:t>Принятие решения о предоставлении в собственность земельного участка для индивидуального жилищного строительства гражданам, имеющим трех и более детей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</w:rPr>
              <w:t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color w:val="auto"/>
                <w:sz w:val="24"/>
                <w:szCs w:val="24"/>
              </w:rPr>
            </w:pPr>
            <w:r>
              <w:rPr>
                <w:rStyle w:val="FontStyle21"/>
                <w:color w:val="auto"/>
                <w:sz w:val="24"/>
                <w:szCs w:val="24"/>
              </w:rPr>
              <w:t>Заключение нового договора аренды земельного участка без проведения торгов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7.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Style w:val="FontStyle21"/>
                <w:color w:val="auto"/>
                <w:sz w:val="24"/>
                <w:szCs w:val="24"/>
              </w:rPr>
              <w:t>Заключение   дополнительного   соглашения   к   договору   аренды земельного участка, договору безвозмездного пользования земельным участком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8.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</w:rPr>
              <w:t>Предоставление земельного участка, находящегося в государственной или муниципальной собственности, гражданину или юридическому лицу в собственность бесплатно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9.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color w:val="auto"/>
                <w:sz w:val="24"/>
                <w:szCs w:val="24"/>
              </w:rPr>
            </w:pPr>
            <w:r>
              <w:rPr>
                <w:rStyle w:val="FontStyle21"/>
                <w:color w:val="auto"/>
                <w:sz w:val="24"/>
                <w:szCs w:val="24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10.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color w:val="auto"/>
                <w:sz w:val="24"/>
                <w:szCs w:val="24"/>
              </w:rPr>
            </w:pPr>
            <w:r>
              <w:rPr>
                <w:rStyle w:val="FontStyle21"/>
                <w:color w:val="auto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на которых расположены здания, сооружения, в собственность, аренду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11.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color w:val="auto"/>
                <w:sz w:val="24"/>
                <w:szCs w:val="24"/>
              </w:rPr>
            </w:pPr>
            <w:r>
              <w:rPr>
                <w:rStyle w:val="FontStyle21"/>
                <w:color w:val="auto"/>
                <w:sz w:val="24"/>
                <w:szCs w:val="24"/>
              </w:rPr>
              <w:t>Предоставление в аренду без проведения торгов земельного участка, который    находится    в    государственной    или    муниципальной собственности, на   котором   расположен   объект   незавершенного строительства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color w:val="auto"/>
                <w:sz w:val="24"/>
                <w:szCs w:val="24"/>
              </w:rPr>
            </w:pPr>
            <w:r>
              <w:rPr>
                <w:rStyle w:val="FontStyle24"/>
                <w:color w:val="auto"/>
                <w:sz w:val="24"/>
                <w:szCs w:val="24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color w:val="auto"/>
                <w:sz w:val="24"/>
                <w:szCs w:val="24"/>
              </w:rPr>
            </w:pPr>
            <w:r>
              <w:rPr>
                <w:rStyle w:val="FontStyle21"/>
                <w:color w:val="auto"/>
                <w:sz w:val="24"/>
                <w:szCs w:val="24"/>
              </w:rPr>
              <w:t>Выдача разрешений на  использование земель или земельных участков, находящихся в муниципальной собственности, расположенных на территории муниципального образования Кореновский район, для возведения гражданами гаражей, являющихся некапитальными сооружениями, либо стоянок технических или других средств передвижения инвалидов вблизи их места жительства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color w:val="auto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земельного участка, находящегося в</w:t>
            </w:r>
            <w:r>
              <w:rPr>
                <w:rStyle w:val="WWAbsatzStandardschriftart"/>
                <w:rFonts w:cs="Times New Roman"/>
              </w:rPr>
              <w:t xml:space="preserve"> </w:t>
            </w:r>
            <w:r>
              <w:rPr>
                <w:rStyle w:val="FontStyle21"/>
                <w:sz w:val="24"/>
                <w:szCs w:val="24"/>
              </w:rPr>
              <w:t xml:space="preserve"> муниципальной собственности,  или государственная собственность на который не разграничена, на торгах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</w:rPr>
              <w:t>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16.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</w:rPr>
      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17.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color w:val="auto"/>
                <w:sz w:val="24"/>
                <w:szCs w:val="24"/>
              </w:rPr>
            </w:pPr>
            <w:r>
              <w:rPr>
                <w:rStyle w:val="FontStyle21"/>
                <w:color w:val="auto"/>
                <w:sz w:val="24"/>
                <w:szCs w:val="24"/>
              </w:rPr>
              <w:t>Выдача разрешения на использование земель или земельного участка, находящихся в государственной или муниципальной собственности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18.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</w:rPr>
              <w:t>Установление сервитута в отношении земельного участка, находящегося в государственной или муниципальной собственности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19.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</w:rPr>
              <w:t>Установление публичного сервитута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20.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color w:val="auto"/>
                <w:sz w:val="24"/>
                <w:szCs w:val="24"/>
              </w:rPr>
            </w:pPr>
            <w:r>
              <w:rPr>
                <w:rStyle w:val="FontStyle19"/>
                <w:color w:val="auto"/>
                <w:sz w:val="24"/>
                <w:szCs w:val="24"/>
              </w:rPr>
              <w:t>Предоставление     муниципального     имущества     в    аренду     или безвозмездное пользование без проведения торгов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21.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</w:rPr>
              <w:t>Выдача согласия на обмен жилыми помещениями, предоставленными по договорам социального найма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22.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Предоставление жилого помещения специализированного жилищного фонда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23.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Предоставление жилого помещения по договору социального найма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24.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Передача в собственность граждан занимаемых ими жилых помещений жилищного фонда (приватизация жилищного фонда)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Градостроительство</w:t>
            </w:r>
          </w:p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Выдача разрешения на ввод объекта в эксплуатацию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27.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28.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29.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Выдача градостроительного плана земельного участка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>
          <w:trHeight w:val="1139" w:hRule="atLeast"/>
        </w:trPr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30.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Formattext"/>
              <w:widowControl w:val="false"/>
              <w:spacing w:beforeAutospacing="0" w:before="0" w:afterAutospacing="0" w:after="280"/>
              <w:jc w:val="both"/>
              <w:rPr>
                <w:rStyle w:val="FontStyle19"/>
                <w:sz w:val="24"/>
                <w:szCs w:val="24"/>
              </w:rPr>
            </w:pPr>
            <w:r>
              <w:rPr/>
              <w:t>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31.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color w:val="auto"/>
                <w:sz w:val="24"/>
                <w:szCs w:val="24"/>
              </w:rPr>
            </w:pPr>
            <w:r>
              <w:rPr>
                <w:rStyle w:val="FontStyle19"/>
                <w:color w:val="auto"/>
                <w:sz w:val="24"/>
                <w:szCs w:val="24"/>
              </w:rPr>
              <w:t>Выдача   разрешений   на   установку   и   эксплуатацию рекламных конструкций на соответствующей территории, аннулирование такого разрешения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32.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Style w:val="FontStyle83"/>
                <w:color w:val="auto"/>
                <w:sz w:val="24"/>
                <w:szCs w:val="24"/>
              </w:rPr>
      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33.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34.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Направление уведомления о соответствии построенных или реконструированных объектов индивидуального жилищного строительства требованиям законодательства Российской Федерации о градостроительной деятельности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35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Style w:val="FontStyle19"/>
                <w:color w:val="auto"/>
                <w:sz w:val="24"/>
                <w:szCs w:val="24"/>
              </w:rPr>
              <w:t>Предоставление решения о согласовании архитектурно-градостроительного облика объекта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36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Подготовка и утверждение документации по планировке территории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37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</w:rPr>
              <w:t xml:space="preserve">Заключение договора на размещение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</w:t>
            </w:r>
            <w:r>
              <w:rPr>
                <w:rStyle w:val="FontStyle19"/>
                <w:sz w:val="24"/>
                <w:szCs w:val="24"/>
              </w:rPr>
              <w:t>публичного сервитута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Социальное обслуживание</w:t>
            </w:r>
          </w:p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38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Признание граждан малоимущими в целях принятия их на учет в качестве нуждающихся в жилых помещениях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39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color w:val="auto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Принятие на учет граждан в качестве нуждающихся в жилых помещениях, предоставляемых по договорам социального найма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Жилищно-коммунальное хозяйство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40.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bCs/>
                <w:color w:val="auto"/>
              </w:rPr>
            </w:pPr>
            <w:r>
              <w:rPr>
                <w:rFonts w:cs="Times New Roman"/>
                <w:bCs/>
                <w:color w:val="auto"/>
              </w:rPr>
              <w:t>Согласование создания места (площадки) накопления твердых бытовых отходов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41.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bCs/>
                <w:color w:val="auto"/>
              </w:rPr>
            </w:pPr>
            <w:r>
              <w:rPr>
                <w:rFonts w:cs="Times New Roman"/>
                <w:color w:val="auto"/>
              </w:rPr>
              <w:t>Включение в реестр мест (площадок) накопления твердых коммунальных отходов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42.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Согласование проведения переустройства и (или) перепланировки помещения в многоквартирном доме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43.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Autospacing="1" w:after="0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Выдача акта о приёме (об отказе в приёме) завершённого переустройства и (или) перепланировки жилого (нежилого) помещения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44.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Style w:val="FontStyle83"/>
                <w:color w:val="auto"/>
                <w:sz w:val="24"/>
                <w:szCs w:val="24"/>
              </w:rPr>
              <w:t>Перевод жилого помещения в нежилое помещение и нежилого помещения в жилое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45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</w:rPr>
              <w:t>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Образование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46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color w:val="auto"/>
                <w:sz w:val="24"/>
                <w:szCs w:val="24"/>
              </w:rPr>
            </w:pPr>
            <w:r>
              <w:rPr>
                <w:rStyle w:val="FontStyle19"/>
                <w:color w:val="auto"/>
                <w:sz w:val="24"/>
                <w:szCs w:val="24"/>
              </w:rPr>
              <w:t>Постановка на учет и направление детей в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47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 xml:space="preserve">Прием заявление о зачислении в муниципальные образовательные организации, </w:t>
            </w:r>
            <w:r>
              <w:rPr>
                <w:rStyle w:val="FontStyle19"/>
                <w:color w:val="auto"/>
                <w:sz w:val="24"/>
                <w:szCs w:val="24"/>
              </w:rPr>
              <w:t>реализующие программы общего образования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48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Выплата компенсации части родительской платы  за присмотр и уход за детьми в муниципальных образовательных организациях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49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Запись на обучение по дополнительной общеобразовательной программе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50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Организация отдыха детей в каникулярное время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center"/>
              <w:rPr>
                <w:rFonts w:cs="Times New Roman"/>
                <w:bCs/>
                <w:color w:val="auto"/>
                <w:sz w:val="28"/>
                <w:szCs w:val="28"/>
                <w:highlight w:val="white"/>
              </w:rPr>
            </w:pPr>
            <w:r>
              <w:rPr>
                <w:rFonts w:cs="Times New Roman"/>
                <w:color w:val="auto"/>
              </w:rPr>
              <w:tab/>
            </w:r>
            <w:r>
              <w:rPr>
                <w:rFonts w:cs="Times New Roman"/>
                <w:bCs/>
                <w:color w:val="000000"/>
                <w:sz w:val="28"/>
                <w:szCs w:val="28"/>
                <w:shd w:fill="FFFFFF" w:val="clear"/>
              </w:rPr>
              <w:t>Архивный фонд и предоставление справочной информации</w:t>
            </w:r>
          </w:p>
          <w:p>
            <w:pPr>
              <w:pStyle w:val="11"/>
              <w:widowControl w:val="false"/>
              <w:tabs>
                <w:tab w:val="clear" w:pos="708"/>
                <w:tab w:val="left" w:pos="2355" w:leader="none"/>
              </w:tabs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51.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color w:val="auto"/>
                <w:sz w:val="24"/>
                <w:szCs w:val="24"/>
              </w:rPr>
            </w:pPr>
            <w:r>
              <w:rPr>
                <w:rStyle w:val="FontStyle19"/>
                <w:color w:val="auto"/>
                <w:sz w:val="24"/>
                <w:szCs w:val="24"/>
              </w:rPr>
              <w:t>Предоставление архивных справок, архивных выписок, архивных копий и архивных документов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Архивный отдел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Прочие услуги</w:t>
            </w:r>
          </w:p>
          <w:p>
            <w:pPr>
              <w:pStyle w:val="11"/>
              <w:widowControl w:val="false"/>
              <w:spacing w:lineRule="auto" w:line="24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52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color w:val="auto"/>
                <w:sz w:val="24"/>
                <w:szCs w:val="24"/>
              </w:rPr>
            </w:pPr>
            <w:r>
              <w:rPr>
                <w:rStyle w:val="FontStyle19"/>
                <w:color w:val="auto"/>
                <w:sz w:val="24"/>
                <w:szCs w:val="24"/>
              </w:rPr>
              <w:t>Присвоение спортивных разрядов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Style w:val="Markedcontent"/>
                <w:rFonts w:cs="Times New Roman"/>
              </w:rPr>
              <w:t>Отдел по физической культуре и спорту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53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color w:val="auto"/>
                <w:sz w:val="24"/>
                <w:szCs w:val="24"/>
              </w:rPr>
            </w:pPr>
            <w:r>
              <w:rPr>
                <w:rStyle w:val="FontStyle19"/>
                <w:color w:val="auto"/>
                <w:sz w:val="24"/>
                <w:szCs w:val="24"/>
              </w:rPr>
              <w:t>Присвоение квалификационных категорий спортивных судей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Style w:val="Markedcontent"/>
                <w:rFonts w:cs="Times New Roman"/>
              </w:rPr>
              <w:t>Отдел по физической культуре и спорту</w:t>
            </w:r>
          </w:p>
        </w:tc>
      </w:tr>
    </w:tbl>
    <w:p>
      <w:pPr>
        <w:pStyle w:val="11"/>
        <w:spacing w:lineRule="auto" w:line="240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11"/>
        <w:spacing w:lineRule="auto" w:line="240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11"/>
        <w:spacing w:lineRule="auto" w:line="240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11"/>
        <w:spacing w:lineRule="auto" w:line="240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11"/>
        <w:spacing w:lineRule="auto" w:line="24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Заместитель главы </w:t>
      </w:r>
    </w:p>
    <w:p>
      <w:pPr>
        <w:pStyle w:val="11"/>
        <w:spacing w:lineRule="auto" w:line="24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муниципального образования                        </w:t>
      </w:r>
    </w:p>
    <w:p>
      <w:pPr>
        <w:pStyle w:val="11"/>
        <w:spacing w:lineRule="auto" w:line="240"/>
        <w:jc w:val="both"/>
        <w:rPr/>
      </w:pPr>
      <w:r>
        <w:rPr>
          <w:rFonts w:cs="Times New Roman"/>
          <w:sz w:val="28"/>
          <w:szCs w:val="28"/>
        </w:rPr>
        <w:t>Кореновский район                                                                           С.В. Колупайко</w:t>
      </w:r>
    </w:p>
    <w:sectPr>
      <w:headerReference w:type="default" r:id="rId3"/>
      <w:footerReference w:type="default" r:id="rId4"/>
      <w:type w:val="nextPage"/>
      <w:pgSz w:w="11906" w:h="16838"/>
      <w:pgMar w:left="1701" w:right="567" w:gutter="0" w:header="709" w:top="1134" w:footer="363" w:bottom="1134"/>
      <w:pgNumType w:fmt="decimal"/>
      <w:formProt w:val="false"/>
      <w:textDirection w:val="lrTb"/>
      <w:docGrid w:type="default" w:linePitch="360" w:charSpace="2621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Calibri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7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6"/>
      <w:jc w:val="center"/>
      <w:rPr/>
    </w:pPr>
    <w:r>
      <w:rPr/>
    </w:r>
  </w:p>
  <w:p>
    <w:pPr>
      <w:pStyle w:val="Style26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216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288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324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2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  <w:num w:numId="4">
    <w:abstractNumId w:val="2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uiPriority="22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">
    <w:name w:val="Heading 1"/>
    <w:qFormat/>
    <w:rsid w:val="00397f4e"/>
    <w:pPr>
      <w:keepNext w:val="true"/>
      <w:widowControl/>
      <w:suppressAutoHyphens w:val="true"/>
      <w:bidi w:val="0"/>
      <w:spacing w:before="240" w:after="60"/>
      <w:jc w:val="left"/>
      <w:outlineLvl w:val="0"/>
    </w:pPr>
    <w:rPr>
      <w:rFonts w:ascii="Arial" w:hAnsi="Arial" w:cs="Arial" w:eastAsia="Times New Roman"/>
      <w:b/>
      <w:bCs/>
      <w:color w:val="auto"/>
      <w:kern w:val="0"/>
      <w:sz w:val="32"/>
      <w:szCs w:val="32"/>
      <w:lang w:val="ru-RU" w:eastAsia="ru-RU" w:bidi="ar-SA"/>
    </w:rPr>
  </w:style>
  <w:style w:type="paragraph" w:styleId="2">
    <w:name w:val="Heading 2"/>
    <w:qFormat/>
    <w:pPr>
      <w:keepNext w:val="true"/>
      <w:widowControl/>
      <w:numPr>
        <w:ilvl w:val="0"/>
        <w:numId w:val="1"/>
      </w:numPr>
      <w:suppressAutoHyphens w:val="true"/>
      <w:bidi w:val="0"/>
      <w:spacing w:before="0" w:after="0"/>
      <w:jc w:val="center"/>
      <w:outlineLvl w:val="0"/>
    </w:pPr>
    <w:rPr>
      <w:rFonts w:ascii="Times New Roman" w:hAnsi="Times New Roman" w:eastAsia="Times New Roman" w:cs="Times New Roman"/>
      <w:b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Интернет-ссылка"/>
    <w:rsid w:val="00397f4e"/>
    <w:rPr>
      <w:color w:val="0000FF"/>
      <w:u w:val="single"/>
    </w:rPr>
  </w:style>
  <w:style w:type="character" w:styleId="Pagenumber">
    <w:name w:val="page number"/>
    <w:basedOn w:val="DefaultParagraphFont"/>
    <w:qFormat/>
    <w:rsid w:val="00397f4e"/>
    <w:rPr/>
  </w:style>
  <w:style w:type="character" w:styleId="Link" w:customStyle="1">
    <w:name w:val="link"/>
    <w:qFormat/>
    <w:rsid w:val="008c09f3"/>
    <w:rPr>
      <w:rFonts w:cs="Times New Roman"/>
      <w:u w:val="none"/>
      <w:effect w:val="none"/>
    </w:rPr>
  </w:style>
  <w:style w:type="character" w:styleId="Style13" w:customStyle="1">
    <w:name w:val="Текст сноски Знак"/>
    <w:basedOn w:val="DefaultParagraphFont"/>
    <w:semiHidden/>
    <w:qFormat/>
    <w:rsid w:val="00611915"/>
    <w:rPr/>
  </w:style>
  <w:style w:type="character" w:styleId="Style14" w:customStyle="1">
    <w:name w:val="Привязка сноски"/>
    <w:rPr>
      <w:vertAlign w:val="superscript"/>
    </w:rPr>
  </w:style>
  <w:style w:type="character" w:styleId="FootnoteCharacters" w:customStyle="1">
    <w:name w:val="Footnote Characters"/>
    <w:basedOn w:val="DefaultParagraphFont"/>
    <w:semiHidden/>
    <w:unhideWhenUsed/>
    <w:qFormat/>
    <w:rsid w:val="00611915"/>
    <w:rPr>
      <w:vertAlign w:val="superscript"/>
    </w:rPr>
  </w:style>
  <w:style w:type="character" w:styleId="Style15" w:customStyle="1">
    <w:name w:val="Основной текст Знак"/>
    <w:basedOn w:val="DefaultParagraphFont"/>
    <w:semiHidden/>
    <w:qFormat/>
    <w:rsid w:val="004977a7"/>
    <w:rPr>
      <w:sz w:val="24"/>
      <w:szCs w:val="24"/>
    </w:rPr>
  </w:style>
  <w:style w:type="character" w:styleId="WWAbsatzStandardschriftart" w:customStyle="1">
    <w:name w:val="WW-Absatz-Standardschriftart"/>
    <w:qFormat/>
    <w:rsid w:val="004977a7"/>
    <w:rPr/>
  </w:style>
  <w:style w:type="character" w:styleId="FontStyle24" w:customStyle="1">
    <w:name w:val="Font Style24"/>
    <w:qFormat/>
    <w:rsid w:val="004977a7"/>
    <w:rPr>
      <w:rFonts w:cs="Times New Roman"/>
      <w:sz w:val="26"/>
      <w:szCs w:val="26"/>
    </w:rPr>
  </w:style>
  <w:style w:type="character" w:styleId="FontStyle19" w:customStyle="1">
    <w:name w:val="Font Style19"/>
    <w:qFormat/>
    <w:rsid w:val="004977a7"/>
    <w:rPr>
      <w:rFonts w:ascii="Times New Roman" w:hAnsi="Times New Roman" w:cs="Times New Roman"/>
      <w:sz w:val="26"/>
      <w:szCs w:val="26"/>
    </w:rPr>
  </w:style>
  <w:style w:type="character" w:styleId="FontStyle16" w:customStyle="1">
    <w:name w:val="Font Style16"/>
    <w:qFormat/>
    <w:rsid w:val="004977a7"/>
    <w:rPr>
      <w:rFonts w:ascii="Times New Roman" w:hAnsi="Times New Roman" w:cs="Times New Roman"/>
      <w:b/>
      <w:bCs/>
      <w:sz w:val="26"/>
      <w:szCs w:val="26"/>
    </w:rPr>
  </w:style>
  <w:style w:type="character" w:styleId="FontStyle36" w:customStyle="1">
    <w:name w:val="Font Style36"/>
    <w:qFormat/>
    <w:rsid w:val="004977a7"/>
    <w:rPr>
      <w:rFonts w:ascii="Times New Roman" w:hAnsi="Times New Roman" w:eastAsia="Times New Roman" w:cs="Times New Roman"/>
      <w:b/>
      <w:bCs/>
    </w:rPr>
  </w:style>
  <w:style w:type="character" w:styleId="FontStyle21" w:customStyle="1">
    <w:name w:val="Font Style21"/>
    <w:uiPriority w:val="99"/>
    <w:qFormat/>
    <w:rsid w:val="004977a7"/>
    <w:rPr>
      <w:rFonts w:ascii="Times New Roman" w:hAnsi="Times New Roman" w:cs="Times New Roman"/>
      <w:sz w:val="22"/>
      <w:szCs w:val="22"/>
    </w:rPr>
  </w:style>
  <w:style w:type="character" w:styleId="FontStyle31" w:customStyle="1">
    <w:name w:val="Font Style31"/>
    <w:qFormat/>
    <w:rsid w:val="004977a7"/>
    <w:rPr>
      <w:rFonts w:ascii="Times New Roman" w:hAnsi="Times New Roman" w:cs="Times New Roman"/>
      <w:b/>
      <w:bCs/>
      <w:sz w:val="26"/>
      <w:szCs w:val="26"/>
    </w:rPr>
  </w:style>
  <w:style w:type="character" w:styleId="FontStyle32" w:customStyle="1">
    <w:name w:val="Font Style32"/>
    <w:qFormat/>
    <w:rsid w:val="004977a7"/>
    <w:rPr>
      <w:rFonts w:ascii="Times New Roman" w:hAnsi="Times New Roman" w:cs="Times New Roman"/>
      <w:sz w:val="26"/>
      <w:szCs w:val="26"/>
    </w:rPr>
  </w:style>
  <w:style w:type="character" w:styleId="WW8Num2z0" w:customStyle="1">
    <w:name w:val="WW8Num2z0"/>
    <w:qFormat/>
    <w:rPr>
      <w:rFonts w:ascii="Times New Roman" w:hAnsi="Times New Roman" w:cs="Times New Roman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>
      <w:b w:val="false"/>
      <w:bCs w:val="false"/>
    </w:rPr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Style16" w:customStyle="1">
    <w:name w:val="Верхний колонтитул Знак"/>
    <w:basedOn w:val="DefaultParagraphFont"/>
    <w:uiPriority w:val="99"/>
    <w:qFormat/>
    <w:rsid w:val="00f104a6"/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dd4a52"/>
    <w:rPr>
      <w:b/>
      <w:bCs/>
    </w:rPr>
  </w:style>
  <w:style w:type="character" w:styleId="Style17" w:customStyle="1">
    <w:name w:val="Гипертекстовая ссылка"/>
    <w:basedOn w:val="DefaultParagraphFont"/>
    <w:uiPriority w:val="99"/>
    <w:qFormat/>
    <w:rsid w:val="008817fe"/>
    <w:rPr>
      <w:rFonts w:cs="Times New Roman"/>
      <w:b w:val="false"/>
      <w:color w:val="106BBE"/>
    </w:rPr>
  </w:style>
  <w:style w:type="character" w:styleId="Style18" w:customStyle="1">
    <w:name w:val="Не вступил в силу"/>
    <w:basedOn w:val="DefaultParagraphFont"/>
    <w:uiPriority w:val="99"/>
    <w:qFormat/>
    <w:rsid w:val="008817fe"/>
    <w:rPr>
      <w:rFonts w:cs="Times New Roman"/>
      <w:b w:val="false"/>
      <w:color w:val="000000"/>
    </w:rPr>
  </w:style>
  <w:style w:type="character" w:styleId="FontStyle83" w:customStyle="1">
    <w:name w:val="Font Style83"/>
    <w:basedOn w:val="DefaultParagraphFont"/>
    <w:uiPriority w:val="99"/>
    <w:qFormat/>
    <w:rsid w:val="004d1870"/>
    <w:rPr>
      <w:rFonts w:ascii="Times New Roman" w:hAnsi="Times New Roman" w:cs="Times New Roman"/>
      <w:sz w:val="26"/>
      <w:szCs w:val="26"/>
    </w:rPr>
  </w:style>
  <w:style w:type="character" w:styleId="Markedcontent" w:customStyle="1">
    <w:name w:val="markedcontent"/>
    <w:basedOn w:val="DefaultParagraphFont"/>
    <w:qFormat/>
    <w:rsid w:val="00cc633e"/>
    <w:rPr/>
  </w:style>
  <w:style w:type="paragraph" w:styleId="Style19" w:customStyle="1">
    <w:name w:val="Заголовок"/>
    <w:next w:val="Style20"/>
    <w:qFormat/>
    <w:rsid w:val="008320ee"/>
    <w:pPr>
      <w:keepNext w:val="true"/>
      <w:widowControl/>
      <w:suppressAutoHyphens w:val="true"/>
      <w:bidi w:val="0"/>
      <w:spacing w:before="240" w:after="120"/>
      <w:jc w:val="left"/>
    </w:pPr>
    <w:rPr>
      <w:rFonts w:ascii="Arial" w:hAnsi="Arial" w:eastAsia="Microsoft YaHei" w:cs="Arial"/>
      <w:b/>
      <w:bCs/>
      <w:color w:val="auto"/>
      <w:kern w:val="0"/>
      <w:sz w:val="22"/>
      <w:szCs w:val="22"/>
      <w:lang w:val="ru-RU" w:eastAsia="ru-RU" w:bidi="ar-SA"/>
    </w:rPr>
  </w:style>
  <w:style w:type="paragraph" w:styleId="Style20">
    <w:name w:val="Body Text"/>
    <w:semiHidden/>
    <w:unhideWhenUsed/>
    <w:rsid w:val="004977a7"/>
    <w:pPr>
      <w:widowControl/>
      <w:suppressAutoHyphens w:val="true"/>
      <w:bidi w:val="0"/>
      <w:spacing w:lineRule="auto" w:line="288" w:before="0" w:after="12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21">
    <w:name w:val="List"/>
    <w:basedOn w:val="Style20"/>
    <w:pPr/>
    <w:rPr>
      <w:rFonts w:cs="Mang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11"/>
    <w:qFormat/>
    <w:pPr>
      <w:suppressLineNumbers/>
    </w:pPr>
    <w:rPr>
      <w:rFonts w:cs="Mangal"/>
    </w:rPr>
  </w:style>
  <w:style w:type="paragraph" w:styleId="11" w:customStyle="1">
    <w:name w:val="Обычный1"/>
    <w:qFormat/>
    <w:rsid w:val="004977a7"/>
    <w:pPr>
      <w:widowControl w:val="false"/>
      <w:tabs>
        <w:tab w:val="left" w:pos="708" w:leader="none"/>
      </w:tabs>
      <w:suppressAutoHyphens w:val="true"/>
      <w:bidi w:val="0"/>
      <w:spacing w:lineRule="atLeast" w:line="100" w:before="0" w:after="0"/>
      <w:jc w:val="left"/>
      <w:textAlignment w:val="baseline"/>
    </w:pPr>
    <w:rPr>
      <w:rFonts w:eastAsia="DejaVu Sans" w:cs="Tahoma" w:ascii="Times New Roman" w:hAnsi="Times New Roman"/>
      <w:color w:val="00000A"/>
      <w:kern w:val="0"/>
      <w:sz w:val="24"/>
      <w:szCs w:val="24"/>
      <w:lang w:val="ru-RU" w:eastAsia="ru-RU" w:bidi="ar-SA"/>
    </w:rPr>
  </w:style>
  <w:style w:type="paragraph" w:styleId="12" w:customStyle="1">
    <w:name w:val="Название1"/>
    <w:basedOn w:val="11"/>
    <w:qFormat/>
    <w:pPr>
      <w:suppressLineNumbers/>
      <w:spacing w:before="120" w:after="120"/>
    </w:pPr>
    <w:rPr>
      <w:rFonts w:cs="Mangal"/>
      <w:i/>
      <w:iCs/>
    </w:rPr>
  </w:style>
  <w:style w:type="paragraph" w:styleId="NormalWeb">
    <w:name w:val="Normal (Web)"/>
    <w:basedOn w:val="11"/>
    <w:qFormat/>
    <w:rsid w:val="00397f4e"/>
    <w:pPr/>
    <w:rPr/>
  </w:style>
  <w:style w:type="paragraph" w:styleId="BlockText">
    <w:name w:val="Block Text"/>
    <w:basedOn w:val="11"/>
    <w:qFormat/>
    <w:rsid w:val="00397f4e"/>
    <w:pPr>
      <w:spacing w:lineRule="auto" w:line="499"/>
      <w:ind w:left="1880" w:right="1800" w:hanging="0"/>
      <w:jc w:val="center"/>
    </w:pPr>
    <w:rPr>
      <w:rFonts w:cs="Arial"/>
      <w:b/>
      <w:bCs/>
      <w:sz w:val="20"/>
      <w:szCs w:val="20"/>
    </w:rPr>
  </w:style>
  <w:style w:type="paragraph" w:styleId="21" w:customStyle="1">
    <w:name w:val="Основной текст с отступом 21"/>
    <w:basedOn w:val="11"/>
    <w:qFormat/>
    <w:rsid w:val="00397f4e"/>
    <w:pPr>
      <w:ind w:firstLine="540"/>
      <w:jc w:val="both"/>
    </w:pPr>
    <w:rPr>
      <w:color w:val="000000"/>
      <w:sz w:val="28"/>
      <w:lang w:eastAsia="ar-SA"/>
    </w:rPr>
  </w:style>
  <w:style w:type="paragraph" w:styleId="ConsNormal" w:customStyle="1">
    <w:name w:val="ConsNormal"/>
    <w:qFormat/>
    <w:rsid w:val="00397f4e"/>
    <w:pPr>
      <w:widowControl w:val="false"/>
      <w:suppressAutoHyphens w:val="true"/>
      <w:bidi w:val="0"/>
      <w:spacing w:before="0" w:after="0"/>
      <w:ind w:right="19772" w:firstLine="720"/>
      <w:jc w:val="left"/>
    </w:pPr>
    <w:rPr>
      <w:rFonts w:ascii="Arial" w:hAnsi="Arial" w:cs="Arial" w:eastAsia="Times New Roman"/>
      <w:color w:val="auto"/>
      <w:kern w:val="0"/>
      <w:sz w:val="38"/>
      <w:szCs w:val="38"/>
      <w:lang w:val="ru-RU" w:eastAsia="ru-RU" w:bidi="ar-SA"/>
    </w:rPr>
  </w:style>
  <w:style w:type="paragraph" w:styleId="Style24" w:customStyle="1">
    <w:name w:val="Верхний и нижний колонтитулы"/>
    <w:basedOn w:val="Normal"/>
    <w:qFormat/>
    <w:pPr/>
    <w:rPr/>
  </w:style>
  <w:style w:type="paragraph" w:styleId="Style25" w:customStyle="1">
    <w:name w:val="Колонтитул"/>
    <w:basedOn w:val="Normal"/>
    <w:qFormat/>
    <w:pPr/>
    <w:rPr/>
  </w:style>
  <w:style w:type="paragraph" w:styleId="Style26">
    <w:name w:val="Header"/>
    <w:basedOn w:val="11"/>
    <w:uiPriority w:val="99"/>
    <w:rsid w:val="00397f4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7">
    <w:name w:val="Footer"/>
    <w:basedOn w:val="11"/>
    <w:rsid w:val="00397f4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8">
    <w:name w:val="Body Text Indent"/>
    <w:basedOn w:val="11"/>
    <w:rsid w:val="001922f2"/>
    <w:pPr>
      <w:ind w:firstLine="720"/>
      <w:jc w:val="both"/>
    </w:pPr>
    <w:rPr>
      <w:sz w:val="28"/>
    </w:rPr>
  </w:style>
  <w:style w:type="paragraph" w:styleId="22" w:customStyle="1">
    <w:name w:val="Знак Знак Знак Знак2"/>
    <w:basedOn w:val="11"/>
    <w:qFormat/>
    <w:rsid w:val="0043013f"/>
    <w:pPr>
      <w:spacing w:before="0" w:after="280"/>
      <w:jc w:val="both"/>
    </w:pPr>
    <w:rPr>
      <w:rFonts w:ascii="Tahoma" w:hAnsi="Tahoma"/>
      <w:sz w:val="20"/>
      <w:szCs w:val="20"/>
      <w:lang w:val="en-US" w:eastAsia="en-US"/>
    </w:rPr>
  </w:style>
  <w:style w:type="paragraph" w:styleId="BalloonText">
    <w:name w:val="Balloon Text"/>
    <w:basedOn w:val="11"/>
    <w:semiHidden/>
    <w:qFormat/>
    <w:rsid w:val="00df1cd7"/>
    <w:pPr/>
    <w:rPr>
      <w:rFonts w:ascii="Tahoma" w:hAnsi="Tahoma"/>
      <w:sz w:val="16"/>
      <w:szCs w:val="16"/>
    </w:rPr>
  </w:style>
  <w:style w:type="paragraph" w:styleId="S1" w:customStyle="1">
    <w:name w:val="s_1"/>
    <w:basedOn w:val="11"/>
    <w:qFormat/>
    <w:rsid w:val="008c09f3"/>
    <w:pPr>
      <w:ind w:firstLine="720"/>
      <w:jc w:val="both"/>
    </w:pPr>
    <w:rPr>
      <w:rFonts w:ascii="Arial" w:hAnsi="Arial" w:eastAsia="Calibri" w:cs="Arial"/>
      <w:sz w:val="26"/>
      <w:szCs w:val="26"/>
    </w:rPr>
  </w:style>
  <w:style w:type="paragraph" w:styleId="ConsPlusNormal" w:customStyle="1">
    <w:name w:val="ConsPlusNormal"/>
    <w:qFormat/>
    <w:rsid w:val="002b4445"/>
    <w:pPr>
      <w:widowControl/>
      <w:suppressAutoHyphens w:val="tru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rsid w:val="00fb3d9b"/>
    <w:pPr>
      <w:widowControl w:val="false"/>
      <w:suppressAutoHyphens w:val="true"/>
      <w:bidi w:val="0"/>
      <w:spacing w:before="0" w:after="0"/>
      <w:jc w:val="left"/>
    </w:pPr>
    <w:rPr>
      <w:rFonts w:ascii="Calibri" w:hAnsi="Calibri" w:cs="Calibri" w:eastAsia="Times New Roman"/>
      <w:b/>
      <w:color w:val="auto"/>
      <w:kern w:val="0"/>
      <w:sz w:val="22"/>
      <w:szCs w:val="20"/>
      <w:lang w:val="ru-RU" w:eastAsia="ru-RU" w:bidi="ar-SA"/>
    </w:rPr>
  </w:style>
  <w:style w:type="paragraph" w:styleId="ListParagraph">
    <w:name w:val="List Paragraph"/>
    <w:basedOn w:val="11"/>
    <w:uiPriority w:val="34"/>
    <w:qFormat/>
    <w:rsid w:val="002f71e0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Style29" w:customStyle="1">
    <w:name w:val="Знак Знак Знак Знак"/>
    <w:basedOn w:val="11"/>
    <w:qFormat/>
    <w:rsid w:val="000e2a49"/>
    <w:pPr>
      <w:spacing w:before="0" w:after="280"/>
    </w:pPr>
    <w:rPr>
      <w:rFonts w:ascii="Tahoma" w:hAnsi="Tahoma"/>
      <w:sz w:val="20"/>
      <w:szCs w:val="20"/>
      <w:lang w:val="en-US" w:eastAsia="en-US"/>
    </w:rPr>
  </w:style>
  <w:style w:type="paragraph" w:styleId="Style30">
    <w:name w:val="Footnote Text"/>
    <w:basedOn w:val="11"/>
    <w:semiHidden/>
    <w:unhideWhenUsed/>
    <w:rsid w:val="00611915"/>
    <w:pPr/>
    <w:rPr>
      <w:sz w:val="20"/>
      <w:szCs w:val="20"/>
    </w:rPr>
  </w:style>
  <w:style w:type="paragraph" w:styleId="13" w:customStyle="1">
    <w:name w:val="Обычный (веб)1"/>
    <w:basedOn w:val="11"/>
    <w:qFormat/>
    <w:rsid w:val="004977a7"/>
    <w:pPr>
      <w:spacing w:before="100" w:after="119"/>
    </w:pPr>
    <w:rPr/>
  </w:style>
  <w:style w:type="paragraph" w:styleId="Style110" w:customStyle="1">
    <w:name w:val="Style1"/>
    <w:basedOn w:val="11"/>
    <w:qFormat/>
    <w:rsid w:val="004977a7"/>
    <w:pPr>
      <w:spacing w:lineRule="exact" w:line="326"/>
      <w:jc w:val="center"/>
    </w:pPr>
    <w:rPr/>
  </w:style>
  <w:style w:type="paragraph" w:styleId="Western" w:customStyle="1">
    <w:name w:val="western"/>
    <w:basedOn w:val="11"/>
    <w:qFormat/>
    <w:rsid w:val="004977a7"/>
    <w:pPr>
      <w:spacing w:before="100" w:after="119"/>
    </w:pPr>
    <w:rPr>
      <w:rFonts w:ascii="Calibri" w:hAnsi="Calibri" w:cs="Calibri"/>
      <w:color w:val="000000"/>
    </w:rPr>
  </w:style>
  <w:style w:type="paragraph" w:styleId="Style201" w:customStyle="1">
    <w:name w:val="Style20"/>
    <w:basedOn w:val="11"/>
    <w:qFormat/>
    <w:rsid w:val="004977a7"/>
    <w:pPr>
      <w:spacing w:lineRule="exact" w:line="312"/>
      <w:jc w:val="both"/>
    </w:pPr>
    <w:rPr>
      <w:rFonts w:eastAsia="Droid Sans Fallback" w:cs="font277"/>
    </w:rPr>
  </w:style>
  <w:style w:type="paragraph" w:styleId="P6" w:customStyle="1">
    <w:name w:val="p6"/>
    <w:basedOn w:val="11"/>
    <w:qFormat/>
    <w:rsid w:val="00007941"/>
    <w:pPr>
      <w:spacing w:before="0" w:after="280"/>
    </w:pPr>
    <w:rPr/>
  </w:style>
  <w:style w:type="paragraph" w:styleId="Style31" w:customStyle="1">
    <w:name w:val="Содержимое врезки"/>
    <w:basedOn w:val="11"/>
    <w:qFormat/>
    <w:pPr/>
    <w:rPr/>
  </w:style>
  <w:style w:type="paragraph" w:styleId="Style32" w:customStyle="1">
    <w:name w:val="Нормальный (таблица)"/>
    <w:basedOn w:val="11"/>
    <w:uiPriority w:val="99"/>
    <w:qFormat/>
    <w:rsid w:val="00530fc5"/>
    <w:pPr>
      <w:suppressAutoHyphens w:val="false"/>
      <w:jc w:val="both"/>
    </w:pPr>
    <w:rPr>
      <w:rFonts w:ascii="Arial" w:hAnsi="Arial" w:cs="Arial"/>
    </w:rPr>
  </w:style>
  <w:style w:type="paragraph" w:styleId="Style33" w:customStyle="1">
    <w:name w:val="Прижатый влево"/>
    <w:basedOn w:val="11"/>
    <w:uiPriority w:val="99"/>
    <w:qFormat/>
    <w:rsid w:val="00530fc5"/>
    <w:pPr>
      <w:suppressAutoHyphens w:val="false"/>
    </w:pPr>
    <w:rPr>
      <w:rFonts w:ascii="Arial" w:hAnsi="Arial" w:cs="Arial"/>
    </w:rPr>
  </w:style>
  <w:style w:type="paragraph" w:styleId="Formattext" w:customStyle="1">
    <w:name w:val="formattext"/>
    <w:basedOn w:val="Normal"/>
    <w:qFormat/>
    <w:rsid w:val="003521a8"/>
    <w:pPr>
      <w:suppressAutoHyphens w:val="false"/>
      <w:spacing w:beforeAutospacing="1" w:afterAutospacing="1"/>
    </w:pPr>
    <w:rPr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numbering" w:styleId="WW8Num2" w:customStyle="1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06FC4B-FB5D-4594-9DB2-C3492F062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1809</TotalTime>
  <Application>LibreOffice/7.2.2.2$Windows_X86_64 LibreOffice_project/02b2acce88a210515b4a5bb2e46cbfb63fe97d56</Application>
  <AppVersion>15.0000</AppVersion>
  <Pages>7</Pages>
  <Words>1435</Words>
  <Characters>11469</Characters>
  <CharactersWithSpaces>13878</CharactersWithSpaces>
  <Paragraphs>204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2017-10-17T08:54:00Z</dcterms:created>
  <dc:creator>Ушакова Елена Ивановна</dc:creator>
  <dc:description/>
  <dc:language>ru-RU</dc:language>
  <cp:lastModifiedBy/>
  <cp:lastPrinted>2024-01-26T11:13:47Z</cp:lastPrinted>
  <dcterms:modified xsi:type="dcterms:W3CDTF">2024-01-26T11:14:04Z</dcterms:modified>
  <cp:revision>264</cp:revision>
  <dc:subject/>
  <dc:title>ПРОЕКТ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