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7188B">
      <w:pPr>
        <w:jc w:val="center"/>
        <w:rPr>
          <w:b/>
          <w:bCs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18f" cropbottom="-18f" cropleft="-23f" cropright="-23f"/>
          </v:shape>
        </w:pict>
      </w:r>
    </w:p>
    <w:p w:rsidR="00000000" w:rsidRDefault="00E7188B">
      <w:pPr>
        <w:pStyle w:val="1"/>
        <w:tabs>
          <w:tab w:val="left" w:pos="0"/>
        </w:tabs>
        <w:ind w:left="0" w:firstLine="0"/>
        <w:jc w:val="center"/>
        <w:rPr>
          <w:b/>
          <w:bCs/>
          <w:i w:val="0"/>
          <w:iCs w:val="0"/>
          <w:lang/>
        </w:rPr>
      </w:pPr>
    </w:p>
    <w:p w:rsidR="00000000" w:rsidRDefault="00E7188B">
      <w:pPr>
        <w:pStyle w:val="2"/>
        <w:tabs>
          <w:tab w:val="left" w:pos="0"/>
        </w:tabs>
        <w:spacing w:before="0" w:after="0"/>
        <w:ind w:left="0" w:firstLine="0"/>
        <w:jc w:val="center"/>
        <w:rPr>
          <w:rFonts w:ascii="Times New Roman" w:hAnsi="Times New Roman"/>
          <w:b/>
          <w:bCs/>
          <w:i w:val="0"/>
          <w:iCs w:val="0"/>
          <w:sz w:val="28"/>
          <w:lang/>
        </w:rPr>
      </w:pPr>
      <w:r>
        <w:rPr>
          <w:rFonts w:ascii="Times New Roman" w:hAnsi="Times New Roman"/>
          <w:b/>
          <w:bCs/>
          <w:i w:val="0"/>
          <w:iCs w:val="0"/>
          <w:sz w:val="28"/>
          <w:lang/>
        </w:rPr>
        <w:t>АДМИНИСТРАЦИЯ  МУНИЦИПАЛЬНОГО  ОБРАЗОВАНИЯ</w:t>
      </w:r>
    </w:p>
    <w:p w:rsidR="00000000" w:rsidRDefault="00E7188B">
      <w:pPr>
        <w:pStyle w:val="2"/>
        <w:tabs>
          <w:tab w:val="left" w:pos="0"/>
        </w:tabs>
        <w:spacing w:before="0" w:after="0" w:line="360" w:lineRule="auto"/>
        <w:ind w:left="0" w:firstLine="0"/>
        <w:jc w:val="center"/>
        <w:rPr>
          <w:rFonts w:ascii="Times New Roman" w:hAnsi="Times New Roman"/>
          <w:b/>
          <w:bCs/>
          <w:i w:val="0"/>
          <w:iCs w:val="0"/>
          <w:sz w:val="36"/>
          <w:lang/>
        </w:rPr>
      </w:pPr>
      <w:r>
        <w:rPr>
          <w:rFonts w:ascii="Times New Roman" w:hAnsi="Times New Roman"/>
          <w:b/>
          <w:bCs/>
          <w:i w:val="0"/>
          <w:iCs w:val="0"/>
          <w:sz w:val="28"/>
          <w:lang/>
        </w:rPr>
        <w:t>КОРЕНОВСКИЙ  РАЙОН</w:t>
      </w:r>
    </w:p>
    <w:p w:rsidR="00000000" w:rsidRDefault="00E7188B">
      <w:pPr>
        <w:pStyle w:val="1"/>
        <w:tabs>
          <w:tab w:val="left" w:pos="0"/>
        </w:tabs>
        <w:spacing w:before="0"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 w:val="0"/>
          <w:iCs w:val="0"/>
          <w:sz w:val="36"/>
          <w:lang/>
        </w:rPr>
        <w:t>ПОСТАНОВЛЕНИЕ</w:t>
      </w:r>
    </w:p>
    <w:p w:rsidR="00000000" w:rsidRDefault="00E7188B">
      <w:pPr>
        <w:spacing w:line="360" w:lineRule="auto"/>
        <w:rPr>
          <w:rFonts w:ascii="Times New Roman" w:eastAsia="Times New Roman" w:hAnsi="Times New Roman" w:cs="Times New Roman"/>
          <w:kern w:val="0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от  25.06.2024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/>
        </w:rPr>
        <w:t>668</w:t>
      </w:r>
    </w:p>
    <w:p w:rsidR="00000000" w:rsidRDefault="00E7188B">
      <w:pPr>
        <w:jc w:val="center"/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lang w:eastAsia="en-US"/>
        </w:rPr>
        <w:t>г.  Кореновск</w:t>
      </w:r>
      <w:r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</w:p>
    <w:p w:rsidR="00000000" w:rsidRDefault="00E7188B">
      <w:pPr>
        <w:jc w:val="center"/>
        <w:rPr>
          <w:rFonts w:ascii="Times New Roman" w:eastAsia="Times New Roman" w:hAnsi="Times New Roman" w:cs="Times New Roman"/>
          <w:kern w:val="0"/>
          <w:szCs w:val="28"/>
          <w:lang w:eastAsia="en-US" w:bidi="ar-SA"/>
        </w:rPr>
      </w:pPr>
    </w:p>
    <w:p w:rsidR="00000000" w:rsidRDefault="00E7188B">
      <w:pPr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:lang w:eastAsia="en-US" w:bidi="ar-SA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внесении изменений в постановление администрации муниципального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бразования Кореновский район от 1 октября 2021 года № 1242</w:t>
      </w:r>
    </w:p>
    <w:p w:rsidR="00000000" w:rsidRDefault="00E7188B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«Об утверждении муниципальной программы муниципального образования Кореновский район Развитие культуры на 2022 - 2026 годы»</w:t>
      </w:r>
    </w:p>
    <w:p w:rsidR="00000000" w:rsidRDefault="00E7188B">
      <w:pPr>
        <w:jc w:val="center"/>
      </w:pPr>
    </w:p>
    <w:p w:rsidR="00000000" w:rsidRDefault="00E7188B">
      <w:pPr>
        <w:widowControl/>
        <w:shd w:val="clear" w:color="auto" w:fill="FFFFFF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постановлением администрации муниципального образовани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ного образования Кореновский район, п о с т а н о в л я е т:</w:t>
      </w:r>
    </w:p>
    <w:p w:rsidR="00000000" w:rsidRDefault="00E7188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Внести в постановление администрации муниципального образования Кореновский район от 1 октября 2021 года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1242 «Об утверждении муниципальной программы муниципального образования Кореновский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айон «Развитие культуры на 2022 - 2026 годы» изменения, изложив приложение к постановлению в новой редакции (прилагается).</w:t>
      </w:r>
    </w:p>
    <w:p w:rsidR="00000000" w:rsidRDefault="00E7188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Признать утратившим силу постановление администрации муниципального образования Кореновский район от 19.06.2024 года № 634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 внес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изменений в постановление администрации муниципального образования Кореновский район от 1 октября 2021 года № 1242 «Об утверждении муниципальной программы муниципального образовани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я Кореновский район Развитие культуры на 2022-2026 годы»</w:t>
      </w:r>
    </w:p>
    <w:p w:rsidR="00000000" w:rsidRDefault="00E7188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 xml:space="preserve">правлению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 xml:space="preserve">службы протокола и информационной политики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кационной сети «Интернет».</w:t>
      </w:r>
    </w:p>
    <w:p w:rsidR="00000000" w:rsidRDefault="00E7188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4. Настоящее постановление вступает в силу со дня его подписания.</w:t>
      </w: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Глава</w:t>
      </w: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E7188B">
      <w:pPr>
        <w:shd w:val="clear" w:color="auto" w:fill="FFFFFF"/>
        <w:jc w:val="both"/>
        <w:sectPr w:rsidR="00000000">
          <w:headerReference w:type="default" r:id="rId8"/>
          <w:headerReference w:type="first" r:id="rId9"/>
          <w:pgSz w:w="11906" w:h="16838"/>
          <w:pgMar w:top="656" w:right="567" w:bottom="1134" w:left="1701" w:header="97" w:footer="720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                                                                        С.А. Голобородько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36"/>
        <w:gridCol w:w="4218"/>
      </w:tblGrid>
      <w:tr w:rsidR="00000000">
        <w:tc>
          <w:tcPr>
            <w:tcW w:w="5512" w:type="dxa"/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</w:pPr>
          </w:p>
          <w:p w:rsidR="00000000" w:rsidRDefault="00E7188B">
            <w:pPr>
              <w:shd w:val="clear" w:color="auto" w:fill="FFFFFF"/>
              <w:snapToGrid w:val="0"/>
            </w:pP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126" w:type="dxa"/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постановлению администрации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муниципального образования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25.06.2024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668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:rsidR="00000000" w:rsidRDefault="00E7188B">
      <w:pPr>
        <w:widowControl/>
        <w:shd w:val="clear" w:color="auto" w:fill="FFFFFF"/>
        <w:jc w:val="both"/>
      </w:pP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" w:name="gjdgxs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ПАСПОРТ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03"/>
        <w:gridCol w:w="7"/>
        <w:gridCol w:w="7028"/>
      </w:tblGrid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тдел культуры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 образования</w:t>
            </w:r>
          </w:p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Кореновский район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rPr>
          <w:trHeight w:val="5162"/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муниципальной программы</w:t>
            </w:r>
          </w:p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етное учреждение дополнительного образования «Детская школа искусств города Кореновска» муниципального образования Кореновский район имени Виктора Гавриловича Захарченко, Героя труда Российской Федерации, дважды Героя труда Кубани, композитора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ное бюджетное учреждение дополнительного образования детская школа искусств ст. Платнировской муниципального образования Кореновский район;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Кореновский район «Кореновская межпоселенче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ская центральная районная библиотека»;</w:t>
            </w:r>
          </w:p>
          <w:p w:rsidR="00000000" w:rsidRDefault="00E7188B">
            <w:pPr>
              <w:shd w:val="clear" w:color="auto" w:fill="FFFFFF"/>
              <w:tabs>
                <w:tab w:val="left" w:pos="166"/>
              </w:tabs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муниципальное бюджетное учреждение культуры муниципального образования Кореновский район «Кореновский районный центр народной культуры и досуга»;</w:t>
            </w:r>
          </w:p>
          <w:p w:rsidR="00000000" w:rsidRDefault="00E7188B">
            <w:pPr>
              <w:shd w:val="clear" w:color="auto" w:fill="FFFFFF"/>
              <w:tabs>
                <w:tab w:val="left" w:pos="170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отдел культуры администрации муниципального образования Кореновский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район;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художественно - эстетического образования и воспитания детей и молодежи в муниципальном образовании Кореновский район»;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муниципального бюджетного учреждения культуры муниципального образован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ия Кореновский район «Кореновская межпоселенческая центральная районная библиотека»;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муниципальном образовании Кореновский район»;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«Отдельные мероприятия по реализации Программы».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Цели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качественного управления развитием муниципальных учреждений отрасли «культура» муниципального образования Кореновски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 район;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устойчивое развитие библиотечног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 обслуживания населения межпоселенческими библиотеками, комплектование и обеспечение сохранности их библиотечных фондов;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качества и доступности муниципальных услуг в сфере культуры для всех категорий потребителей, приобщение жителей муниципаль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ного образования Кореновский район к культурным ценностям, обеспечение преемственности культурных традиций;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укрепление материально-технической базы учреждений дополнительного образования и учреждений          культуры муниципального образования Кореновск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ий район.</w:t>
            </w:r>
          </w:p>
        </w:tc>
      </w:tr>
      <w:tr w:rsidR="00000000">
        <w:trPr>
          <w:trHeight w:val="1123"/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 xml:space="preserve">- повышение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качества и расширение спектра муниципальных услуг в сфере культуры муниципального образования Кореновский район;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создание условий для повышения качества услуг, предоставляемых учреждениями дополнитель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ного образования детей, укрепление материально - технической базы школ искусств;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выявление и материальная поддержка особо талантливых и одаренных учащихся школ искусств;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развития творческих способностей, социализации детей, предост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авление возможностей для саморазвития путем участия в фестивалях и конкурсах различного уровня;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благоприятных условий для привлечения, развития и сохранения кадрового потенциала в сфере культуры и искусства;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ляемых муниципальными библиотеками;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оперативное и качественное удовлетворение информационных потребностей пользователей муниципальных библиотек;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увеличение доступности к культурному продукту путем информатизации отрасли, создания электронных баз библио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тек;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эффективности использования ресурсов муниципальных учреждений культуры;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- сохранение и развитие традиционной народной культуры, ремесленной деятельнос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ти, пропаганда лучших образцов народной культуры Кореновского района;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поддержка, развитие творческих способностей одаренных детей, организация отдыха и оздоровления одаренных детей в летний период;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реализация творческих инициатив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даренных детей школ искусств и участников детских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творческих коллективов учреждений культуры;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обеспечение прав всех возрастных и социальных групп населения района на свободный доступ к культурным ценностям, лучшим произведениям отечественной и мировой 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льтуры;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традиций;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>- поддержка добровольческих (волонтерских) и некоммерче</w:t>
            </w:r>
            <w:r>
              <w:rPr>
                <w:rFonts w:ascii="Times New Roman" w:eastAsia="Times New Roman" w:hAnsi="Times New Roman" w:cs="Times New Roman"/>
                <w:color w:val="000009"/>
                <w:kern w:val="0"/>
                <w:sz w:val="28"/>
                <w:szCs w:val="22"/>
                <w:lang w:eastAsia="en-US" w:bidi="ar-SA"/>
              </w:rPr>
              <w:t>ских организаций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образования Кореновский район за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чет притока квалифицированных кадров.</w:t>
            </w:r>
          </w:p>
        </w:tc>
      </w:tr>
      <w:tr w:rsidR="00000000">
        <w:trPr>
          <w:trHeight w:val="1123"/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рост 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нтингента обучающихся детских школ искусств;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удельный вес учащихся школ искусств, участвующих в фестивалях и конкурсах различного уровня, в общей численности обучающихся в детских школах искусств;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-количество присужденных обучающимся детских школ искусст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стипендий, грантов различного уровня;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доля педагогических работников организаций дополнительного образования, имеющих первую и высшую квалификационные категории;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одаренных граждан, обучающихся в образовательных организациях высш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его и среднего профессионального образования по дефицитным специальностям, которым оказана социальная поддержка;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охват библиотечным обслуживанием населения Кореновского района;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библиографических записей в электронных каталогах мун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иципальных библиотек (по сравнению с предыдущим годом);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район;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коллективов народн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ого творчества и других самодеятельных клубных формирований, участвующих в краевых смотрах - конкурсах (по сравнению с предыдущим годом);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участников клубных формирований учреждений культурно-досугового типа (по сравнению с предыдущим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ом);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привлекаемых к участию в творческих мероприятиях, в общем числе детей;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предоставляемых дополнительных услуг учреждений культуры;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оптимизация численности работников учреждений культуры муниципального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бразования Кореновский район Кореновский район;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одаренных детей, получивших путевки по различным формам летнего оздоровления;</w:t>
            </w:r>
          </w:p>
          <w:p w:rsidR="00000000" w:rsidRDefault="00E7188B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увеличение числа детей, привлекаемых к участию в выездных творческих мероприятиях, и доставленных к месту отд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ыха;</w:t>
            </w:r>
          </w:p>
        </w:tc>
      </w:tr>
      <w:tr w:rsidR="00000000">
        <w:trPr>
          <w:jc w:val="center"/>
        </w:trPr>
        <w:tc>
          <w:tcPr>
            <w:tcW w:w="2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Этапы и сроки реализации </w:t>
            </w:r>
          </w:p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</w:t>
            </w:r>
          </w:p>
        </w:tc>
        <w:tc>
          <w:tcPr>
            <w:tcW w:w="70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2022 - 2026 годы</w:t>
            </w:r>
          </w:p>
        </w:tc>
      </w:tr>
      <w:tr w:rsidR="00000000">
        <w:trPr>
          <w:jc w:val="center"/>
        </w:trPr>
        <w:tc>
          <w:tcPr>
            <w:tcW w:w="26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bookmarkStart w:id="2" w:name="_30j0zll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Объемы бюджетных ассигнований муниципальной программы  </w:t>
            </w:r>
          </w:p>
        </w:tc>
        <w:tc>
          <w:tcPr>
            <w:tcW w:w="7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финансирования мероприятий муниципальной программы в 2022 - 2026 годах составляет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555 720,3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числе: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 средств бюджета муниципального образования Кореновский район: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- 523 597,2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110 448,8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492,4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ысяч рублей,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578,1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ысяч рублей,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-2025 год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85 055,8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-2026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год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85 022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,1 тысяч рублей,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краевого бюджета —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22 276,2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рублей, в том числе на: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1 496,8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-2023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598,0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-2024 год – 2623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-2025 год — 277,5 тысяч рублей,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280,7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сяч рубл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ей,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средств федерального бюджета —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9 846,9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рублей, в том числе на: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343,0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тыс. рублей;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5 049,0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3 898,8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-2025 год — 271,0 тысяч рублей,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-2026 год — 285,1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</w:tc>
      </w:tr>
      <w:tr w:rsidR="00000000">
        <w:trPr>
          <w:jc w:val="center"/>
        </w:trPr>
        <w:tc>
          <w:tcPr>
            <w:tcW w:w="261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нием муниципальной программы</w:t>
            </w:r>
          </w:p>
        </w:tc>
        <w:tc>
          <w:tcPr>
            <w:tcW w:w="7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</w:tc>
      </w:tr>
    </w:tbl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numPr>
          <w:ilvl w:val="0"/>
          <w:numId w:val="2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" w:name="1fob9te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текущего состояния и прогноз развития сферы культуры </w:t>
      </w:r>
    </w:p>
    <w:p w:rsidR="00000000" w:rsidRDefault="00E7188B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E7188B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Прошедшие годы наступившего XXI столетия стали периодом пост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упательного развития культуры, искусства края и Кореновского района. Существенно укрепилась материально-техническая база муниципальных учреждений культуры, искусства, их деятельность наполнилась новым содержанием. В отрасли культура функционируют 55 учрежд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ений культуры, из них: 25 клубных учреждений, 25 библиотек, 2 детские школы искусств, кинотеатр, парк культуры и отдыха, историко-краеведческий музей. В клубных учреждениях района стабильно работают 336 клубных формирований с числом участников 9217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из них 224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формирования- для детей до 14 лет. Охват населения клубными формированиями составляет 21,7%. Средняя наполняемость одного клубного формирования - 27 человек. Культурная жизнь жителей района насыщена фестивалями, конкурсами творческими мероприя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тиями, ежегодно культурно-досуговыми учреждениями района проводится более 10,5 мероприятий, из них более 5 тысяч -для детей до 14 лет. В среднем каждый житель района посещает клубные учреждения 7 раз в год. В учреждениях культуры клубного типа работают 185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коллективов самодеятельного народного творчества. Среди них 31 коллектив имеет почётное звание «Народный» и «Образцовый». Творческие коллективы Кореновского района достойно представляют профессиональное и самодеятельное искусство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престижных Международн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ых, Всероссийских и региональных фестивалях и конкурсах на сценах Парижа, Москвы, Санкт-Петербурга и других городов.</w:t>
      </w:r>
    </w:p>
    <w:p w:rsidR="00000000" w:rsidRDefault="00E7188B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Процессы информатизации современной жизни настоятельно требуют от учреждений культуры района внедрения информационных технологий с целью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более оперативного и качественного удовлетворения запросов посетителей.</w:t>
      </w:r>
    </w:p>
    <w:p w:rsidR="00000000" w:rsidRDefault="00E7188B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Библиотеки Кореновского района успешно внедряют в свою деятельность новые информационные технологии, связанные с компьютеризацией библиотечных процессов, использованием не бумажных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носителей информации, новых коммуникационных каналов, электронных каталогов и других.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Продолжают развиваться и совершенствовать свою деятельность образовательные учреждения дополнительного образования детей.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Проводимые краевые, межрегиональные и российские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конкурсы исполнительского мастерства, в которых принимают участие учащиеся и выпускники школ искусств, свидетельствуют о постоянном повышении его уровня и возросшем авторитете кубанской исполнительской школы.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с целью изучения удовлетворенности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селения качеством предоставляемых услуг в сфере культуры (качеством культурного обслуживания) проводится независимая оценка качества услуг культуры. Общий процент удовлетворенности составил в 2021 году 95,8 %.</w:t>
      </w:r>
    </w:p>
    <w:p w:rsidR="00000000" w:rsidRDefault="00E7188B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Вместе с тем в отрасли «культура», Кореновског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района за многие годы накопились трудно решаемые проблемы. Снижение «престижности» профессии работника культуры, приводит к оттоку из отрасли молодых специалистов.</w:t>
      </w:r>
    </w:p>
    <w:p w:rsidR="00000000" w:rsidRDefault="00E7188B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Состояние многих помещений учреждений культуры района не соответствует современным требова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ниям, отсутствие в них высококачественной звуковой, световой, кино- и видеопроекционной аппаратуры, музыкальных инструментов не позволяет создать комфортные условия для посетителей.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Требует совершенствования деятельность по созданию безопасных условий хран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ения и использования библиотечных фондов, обеспечения безопасности зрителей клубных учреждений, участников массовых культурно-досуговых мероприятий. Необходимо провести цикл мероприятий по приведению зданий и сооружений к требованиям доступности для маломо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бильных граждан.</w:t>
      </w:r>
    </w:p>
    <w:p w:rsidR="00000000" w:rsidRDefault="00E7188B">
      <w:pPr>
        <w:widowControl/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вышеуказанных проблем возможно только программными методами на основе конкурсного отбора перспективных и общественно значимых проектов, концентрации средств на приоритетных направлениях развития культуры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Кореновский район.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муниципальной программы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Основными целями муниципальной программы являются: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качественного управления развитием муниципальных учреж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дений отрасли «культура» муниципального образования Кореновский район;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рограммам в сфере культуры;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устойчивое развитие библиотечного обслуживания населения библиотеками, комплектование и обеспечение сохранности их библиотечных фондов;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качества и доступности муниципальных услуг в сфере культуры для всех категорий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потребителей, приобщение жителей муниципального образования Кореновский район к культурным ценностям, обеспечение преемственности культурных традиций;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указанных целей необходимо решить следующие основные задачи: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создание условий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повышения качества услуг, предоставляемых учреждениями культуры, дополнительного образования, укрепление их материально- технической базы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выявление и материальная поддержка особо талантливых и одаренных учащихся школ искусств;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вития творческих способностей, социализации детей, предоставление возможностей для саморазвития путем участия в фестивалях и конкурсах различного уровня;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 потенциала в сфере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ультуры и искусства;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муниципальными библиотеками;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оперативное и качественное удовлетворение информационных потребностей пользователей муниципальных библиотек;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продукту пут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ем информатизации отрасли, создания электронных баз библиотек;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оздание комфортной среды для привлечения большего количества пользователей библиотек;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развитие и сохранение кадрового потенциала библиотечной отрасли;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эффективности использован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ресурсов муниципальных, бюджетных учреждений культуры;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сохранение и развитие традиционной народной культуры, ремесленной деятельности, пропаганда лучших образцов народной культуры Кореновского района;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поддержка, развитие творческих способностей одар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енных детей;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организация отдыха и оздоровления одаренных детей в летний период, создание условий для реализация творческих инициатив одаренных детей школ искусств и участников детских творческих коллективов учреждений культуры;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благоприятн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традиций;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качества услуг, предоставляемых учреждениями культуры муниципального 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ния Кореновский район за счет притока квалифицированных кадров.</w:t>
      </w:r>
    </w:p>
    <w:p w:rsidR="00000000" w:rsidRDefault="00E7188B">
      <w:pPr>
        <w:shd w:val="clear" w:color="auto" w:fill="FFFFFF"/>
        <w:ind w:left="-57" w:right="-57" w:firstLine="7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сельской местно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сти.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муниципальной программы: 2022 - 2026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годы.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E7188B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зателей приведены в приложение №1.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рамках муниципальной программы предусмотрены основные мероприятия, направленные на обеспечение качественного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управления развитием муниципальных учреждений отрасли «культура» муниципального образования Кореновский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осуществляемые отделом культуры администрации муниципального образования Кореновский район,  в рамках функций и полномочий,  установленных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Положением об отделе культуры администрации МО Кореновский район, утвержденным Решением Совета муниципального образ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ования Кореновский район от 13 декабря 2010 года № 90.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и краткое описание подпрограмм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 муниципальной программы носят комплексный характер, они согласованы по срокам, а также ресурсам, необходимым для их осуществления. Принципиальны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 является то, что комплексы мероприятий муниципальной программы определены с учетом приоритетов государственной программы Краснодарского края «Развитие культуры», постановления администрации Краснодарского края «Об утверждении плана мероприятий («дорожной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карты») «Изменения в отраслях социальной сферы Краснодарского края», Программы социально - экономического развития Краснодарского края до 2020 года (изменения от 05.06.2013 г.)</w:t>
      </w:r>
    </w:p>
    <w:p w:rsidR="00000000" w:rsidRDefault="00E7188B">
      <w:pPr>
        <w:widowControl/>
        <w:shd w:val="clear" w:color="auto" w:fill="FFFFFF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Комплексы мероприятий муниципальной программы объединены в следующие подпрогра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ммы: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художественно - эстетического образования и воспитания детей в муниципальном образовании Кореновский район» (направлена на создание условий для устойчивого развития организаций дополнительного образования, сохранение и развитие их материал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ьно-технической базы творческого потенциала, создание благоприятных условий для разностороннего развития личности обучающихся, поддержку одаренных учащихся школ искусств);  </w:t>
      </w:r>
    </w:p>
    <w:p w:rsidR="00000000" w:rsidRDefault="00E7188B">
      <w:pPr>
        <w:widowControl/>
        <w:shd w:val="clear" w:color="auto" w:fill="FFFFFF"/>
        <w:tabs>
          <w:tab w:val="left" w:pos="851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«Развитие муниципального бюджетного учреждения культуры муниципального образован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 Кореновский район «Кореновская межпоселенческая центральная районная библиотека» (направлена на улучшение качества услуг, предоставляемых муниципальными библиотеками, организацию библиотечного обслуживания населения, комплектование и обеспечение сохранн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ости библиотечных фондов, организацию научно-методического, информационного обеспечения отрасли культуры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);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«Развитие и сохранение народного творчества, традиционной народной культуры, ремесленной деятельности, проведение общественно - значимых культурно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массовых мероприятий в муниципальном образовании Кореновский район» (направлена на повышение качества и доступности муниципальных услуг сферы культуры для всех категорий потребителей, обеспечение развития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муниципальных учреждений культуры, традиционной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ародной культуры, повышение конкурентоспособности путем укрепления материально - технической базы, пропаганду лучших образцов народного творчества и ремесленной деятельности муниципального образования Кореновский район);</w:t>
      </w:r>
    </w:p>
    <w:p w:rsidR="00000000" w:rsidRDefault="00E7188B">
      <w:pPr>
        <w:shd w:val="clear" w:color="auto" w:fill="FFFFFF"/>
        <w:ind w:left="-57" w:right="-57"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«Отдельные мероприятия по реализа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Программы» (направлена на обеспечение качественного управления развитием муниципальных учреждений отрасли «культура» муниципального образования Кореновский район)</w:t>
      </w:r>
    </w:p>
    <w:p w:rsidR="00000000" w:rsidRDefault="00E7188B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вышеперечисленных подпрограмм в муниципальную программу предопределено структур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отрасли «культура» и ключевыми задачами, связанными с обеспечением повышения качества услуг в сфере культуры.</w:t>
      </w:r>
    </w:p>
    <w:p w:rsidR="00000000" w:rsidRDefault="00E7188B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Перечень основных мероприятий муниципальной программы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соответствии с приложениями № 2 к подпрограммам  «Развитие художественно - эстетического образования и воспитания детей в муниципальном образовании Кореновский район», «Развитие муниципального бюджетного учреждения культуры муниципального образования Коре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новский район «Кореновская межпоселенческая центральная районная библиотека», «Развитие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пальном образовании Кореновский район», «Отдельные мероприятия по реализации Программы».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4" w:name="_3znysh7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Обоснование ресурсного обеспечения муниципальной программы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5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60"/>
        <w:gridCol w:w="1238"/>
        <w:gridCol w:w="1462"/>
        <w:gridCol w:w="915"/>
        <w:gridCol w:w="1144"/>
        <w:gridCol w:w="900"/>
        <w:gridCol w:w="975"/>
        <w:gridCol w:w="940"/>
      </w:tblGrid>
      <w:tr w:rsidR="00000000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мероприятия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всего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  <w:tc>
          <w:tcPr>
            <w:tcW w:w="6336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ий муниципальной программы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руб.)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74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мероприятий муниципальной программы муниципального образования Кореновский район Развитие культур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на 2022- 2026 годы»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555 720,3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22 276,2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ф.б.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9 846,9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523 597,2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1 496,8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17 598,0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2623,2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277,5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280,7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Федеральный бюджет  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5 049,0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3 898,8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271,0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285,1</w:t>
            </w:r>
          </w:p>
        </w:tc>
      </w:tr>
      <w:tr w:rsidR="00000000">
        <w:trPr>
          <w:trHeight w:val="756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110 448,8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492,4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124 578,1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85 055,8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022,1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307"/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художественно -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эстетического образования и 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воспитания детей  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муниципальном образовании Кореновский район»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179 464,5</w:t>
            </w:r>
          </w:p>
          <w:p w:rsidR="00000000" w:rsidRDefault="00E7188B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E7188B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4 148,6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8 346,9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166 969,0</w:t>
            </w: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1 400,1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1 802,9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517,8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209,7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218,1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4 712,0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09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32 694,2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35 734,3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37 818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,3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30 361,1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299"/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муниципального бюджетного учреждения культуры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91 489,2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2 547,6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1 500,0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87 441,6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795,1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1 525,4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67,8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62,6</w:t>
            </w:r>
          </w:p>
        </w:tc>
      </w:tr>
      <w:tr w:rsidR="00000000">
        <w:trPr>
          <w:trHeight w:val="706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337,0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263,9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271,0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285,1</w:t>
            </w:r>
          </w:p>
        </w:tc>
      </w:tr>
      <w:tr w:rsidR="00000000">
        <w:trPr>
          <w:trHeight w:val="703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18 324,0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18 113,3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37,2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15 350,4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15 316,7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rPr>
          <w:trHeight w:val="820"/>
          <w:jc w:val="center"/>
        </w:trPr>
        <w:tc>
          <w:tcPr>
            <w:tcW w:w="216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урно - массовых мероприятий в муниципальном образовании Кореновский район</w:t>
            </w:r>
          </w:p>
        </w:tc>
        <w:tc>
          <w:tcPr>
            <w:tcW w:w="123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81D41A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275 724,5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widowControl/>
              <w:suppressAutoHyphens w:val="0"/>
              <w:autoSpaceDE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к.б. 15 580,0</w:t>
            </w:r>
          </w:p>
          <w:p w:rsidR="00000000" w:rsidRDefault="00E7188B">
            <w:pPr>
              <w:widowControl/>
              <w:suppressAutoHyphens w:val="0"/>
              <w:autoSpaceDE w:val="0"/>
              <w:ind w:left="-57" w:right="-57"/>
              <w:jc w:val="center"/>
            </w:pPr>
          </w:p>
          <w:p w:rsidR="00000000" w:rsidRDefault="00E7188B">
            <w:pPr>
              <w:widowControl/>
              <w:suppressAutoHyphens w:val="0"/>
              <w:autoSpaceDE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260 144,5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4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1069"/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57 653,1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99,9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64 370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,5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660,5</w:t>
            </w:r>
          </w:p>
        </w:tc>
      </w:tr>
      <w:tr w:rsidR="00000000">
        <w:trPr>
          <w:jc w:val="center"/>
        </w:trPr>
        <w:tc>
          <w:tcPr>
            <w:tcW w:w="216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«Отдельные мероприятия по реализации Программы»</w:t>
            </w:r>
          </w:p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9 042,1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9 042,1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2 042,1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trHeight w:val="270"/>
          <w:jc w:val="center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E7188B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Методика оценки эффективности реализации муниципальной программы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Оценка эффективности реализации 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Механизм реал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изации муниципальной программы и контроль 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ее выполнением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ацию муниципальной программы, координацию деятельности соисполнителей, участников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программы);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ниципальной программы на бумажных и электронных носителях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Участниками    мероприятий    муниципальной   программы   являются: муниципальное бюджетное учреждение дополнительного образования «Детская школа искусств города Кореновска» муниципального образован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 Кореновский район имени Виктора Гавриловича Захарченко, Героя труда Российской Федерации, дважды Героя труда Кубани, композитора, муниципальное бюджетное учреждение дополнительного образования  детская школа искусств ст. Платнировской МО Кореновский 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он, муниципальное бюджетное учреждение культуры МО Кореновский район «Кореновская межпоселенческая центральная районная библиотека», муниципальное бюджетное учреждение культуры муниципального образования Кореновский район «Кореновский районный центр народн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 культуры и досуга». которые предоставляют в отдел культуры администрации МО Кореновский район информацию об исполнении мероприятий муниципальной программы в следующие сроки: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20-го числа месяца, следующего за отчетным периодом, предста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вляют отчет об объемах использованных денежных средств и степени выполнения мероприятий;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зультативности реализации муниципальной программы.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граммных мероприятий в установленные сроки.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</w:rPr>
        <w:t xml:space="preserve">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10"/>
          <w:headerReference w:type="default" r:id="rId11"/>
          <w:headerReference w:type="first" r:id="rId12"/>
          <w:pgSz w:w="11906" w:h="16838"/>
          <w:pgMar w:top="776" w:right="567" w:bottom="567" w:left="1701" w:header="720" w:footer="720" w:gutter="0"/>
          <w:cols w:space="720"/>
          <w:titlePg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А.А. Дорошенко</w:t>
      </w:r>
    </w:p>
    <w:p w:rsidR="00000000" w:rsidRDefault="00E7188B">
      <w:pPr>
        <w:shd w:val="clear" w:color="auto" w:fill="FFFFFF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E7188B">
      <w:pPr>
        <w:pStyle w:val="Standard"/>
        <w:jc w:val="center"/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ЛЬНОЙ ПРОГРАММЫ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tyjcwt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 Кореновский район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90"/>
        <w:gridCol w:w="6663"/>
        <w:gridCol w:w="992"/>
        <w:gridCol w:w="850"/>
        <w:gridCol w:w="1134"/>
        <w:gridCol w:w="1134"/>
        <w:gridCol w:w="1134"/>
        <w:gridCol w:w="1134"/>
        <w:gridCol w:w="1090"/>
      </w:tblGrid>
      <w:tr w:rsidR="00000000">
        <w:trPr>
          <w:jc w:val="center"/>
        </w:trPr>
        <w:tc>
          <w:tcPr>
            <w:tcW w:w="69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66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85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626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jc w:val="center"/>
        </w:trPr>
        <w:tc>
          <w:tcPr>
            <w:tcW w:w="69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66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программа «Отдельные мероприятия программы» 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t>96,6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Развитие художественно- эстетического образования и воспитания детей в муниципальном образовании Кореновский район» муниципальной программы муниципального образования Кореновский район «Развитие культуры на 2022-2026 годы»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детских школ искусств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730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731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t>42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t>44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2.3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овня, в общей численности обучающихся в детских школах искусств;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2.4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организаций дополнительного образования, имеющих первую и высшую квалификационные категории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61,6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61,7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библиографических записей в электронных каталогах муниципальных библиотек (по сравнению с предыдущим годом)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3.3.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общедоступных библиотек, подключенных к с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ети «Интернет» в общем количестве муниципальных библиотек муниципального образования Кореновский район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1413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ие общественно - значимых культурно - массовых мероприятий в муниципальном образовании Кореновский район»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4.1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культурно-досугового типа;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4.2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ривлекаемых к участию в творческих мероприятиях, в общем числе детей;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4.3.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4.4.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льтуры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4.5.</w:t>
            </w:r>
          </w:p>
        </w:tc>
        <w:tc>
          <w:tcPr>
            <w:tcW w:w="66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работников учреждений культуры МО Кореновский район;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E7188B">
      <w:pPr>
        <w:widowControl/>
        <w:shd w:val="clear" w:color="auto" w:fill="FFFFFF"/>
      </w:pPr>
    </w:p>
    <w:p w:rsidR="00000000" w:rsidRDefault="00E7188B">
      <w:pPr>
        <w:widowControl/>
        <w:shd w:val="clear" w:color="auto" w:fill="FFFFFF"/>
      </w:pP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</w:rPr>
        <w:t xml:space="preserve">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А.А. Дорошенко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ectPr w:rsidR="00000000">
          <w:headerReference w:type="even" r:id="rId13"/>
          <w:headerReference w:type="default" r:id="rId14"/>
          <w:headerReference w:type="first" r:id="rId15"/>
          <w:pgSz w:w="16838" w:h="11906" w:orient="landscape"/>
          <w:pgMar w:top="1693" w:right="1134" w:bottom="1134" w:left="1134" w:header="1134" w:footer="720" w:gutter="0"/>
          <w:pgNumType w:start="13"/>
          <w:cols w:space="720"/>
          <w:docGrid w:linePitch="360"/>
        </w:sect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5963"/>
        <w:gridCol w:w="3963"/>
      </w:tblGrid>
      <w:tr w:rsidR="00000000">
        <w:tc>
          <w:tcPr>
            <w:tcW w:w="5963" w:type="dxa"/>
            <w:shd w:val="clear" w:color="auto" w:fill="auto"/>
          </w:tcPr>
          <w:p w:rsidR="00000000" w:rsidRDefault="00E7188B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3" w:type="dxa"/>
            <w:shd w:val="clear" w:color="auto" w:fill="auto"/>
          </w:tcPr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№1</w:t>
            </w:r>
          </w:p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паспорту</w:t>
            </w:r>
          </w:p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Кореновский район</w:t>
            </w:r>
          </w:p>
          <w:p w:rsidR="00000000" w:rsidRDefault="00E7188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bookmarkStart w:id="6" w:name="3dy6vkm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</w:t>
            </w:r>
          </w:p>
          <w:p w:rsidR="00000000" w:rsidRDefault="00E7188B">
            <w:pPr>
              <w:widowControl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2022-2026 годы»</w:t>
            </w:r>
          </w:p>
        </w:tc>
      </w:tr>
    </w:tbl>
    <w:p w:rsidR="00000000" w:rsidRDefault="00E7188B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0"/>
        <w:gridCol w:w="2476"/>
        <w:gridCol w:w="5249"/>
        <w:gridCol w:w="11"/>
      </w:tblGrid>
      <w:tr w:rsidR="00000000">
        <w:trPr>
          <w:gridAfter w:val="1"/>
          <w:wAfter w:w="11" w:type="dxa"/>
        </w:trPr>
        <w:tc>
          <w:tcPr>
            <w:tcW w:w="9915" w:type="dxa"/>
            <w:gridSpan w:val="3"/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E7188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E7188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художественно - эстетического образования и воспитания детей </w:t>
            </w:r>
          </w:p>
          <w:p w:rsidR="00000000" w:rsidRDefault="00E7188B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муниципальном образовании Кореновский район» </w:t>
            </w:r>
          </w:p>
          <w:p w:rsidR="00000000" w:rsidRDefault="00E7188B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муниципальной программы муниципального образования Кореновский район «Развитие культуры на 2022-2026 годы»</w:t>
            </w:r>
          </w:p>
          <w:p w:rsidR="00000000" w:rsidRDefault="00E7188B">
            <w:pPr>
              <w:snapToGrid w:val="0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инатор подпрограммы</w:t>
            </w:r>
          </w:p>
        </w:tc>
        <w:tc>
          <w:tcPr>
            <w:tcW w:w="773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773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учреждение дополнительного образования «Детская школа искусств города Кореновска» муниципального образования Корен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овский район имени Виктора Гавриловича Захарченко, Героя труда Российской Федерации, дважды Героя труда Кубани, композитора, детская школа искусств ст. Платнировской муниципального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Цели подпрограммы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73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создание благоприятных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условий для эстетического воспитания и художественного образования посредством поддержки и развития учреждений, осуществляющих деятельность по образовательным программам в сфере культуры;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выявление и материальная поддержка особо талантливых и одаренных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чащихся школ искусств;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создание условий для развития творческих способностей, социализации детей, предоставление возможности саморазвития путем участия в фестивалях и конкурсах различного уровня, через регулярные занятия творчеством, воспитания подрастаю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щего поколения в духе культурных традиций России и Кубани;</w:t>
            </w:r>
          </w:p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развитие кадрового потенциала школ искусств;</w:t>
            </w:r>
          </w:p>
        </w:tc>
      </w:tr>
      <w:tr w:rsidR="00000000">
        <w:trPr>
          <w:gridAfter w:val="1"/>
          <w:wAfter w:w="11" w:type="dxa"/>
          <w:trHeight w:val="113"/>
        </w:trPr>
        <w:tc>
          <w:tcPr>
            <w:tcW w:w="9915" w:type="dxa"/>
            <w:gridSpan w:val="3"/>
            <w:shd w:val="clear" w:color="auto" w:fill="FFFFFF"/>
          </w:tcPr>
          <w:p w:rsidR="00000000" w:rsidRDefault="00E7188B">
            <w:pPr>
              <w:snapToGrid w:val="0"/>
            </w:pPr>
          </w:p>
        </w:tc>
      </w:tr>
      <w:tr w:rsidR="00000000">
        <w:tblPrEx>
          <w:tblCellMar>
            <w:top w:w="55" w:type="dxa"/>
            <w:left w:w="40" w:type="dxa"/>
            <w:bottom w:w="55" w:type="dxa"/>
            <w:right w:w="55" w:type="dxa"/>
          </w:tblCellMar>
        </w:tblPrEx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целевых показателей –развитие многообразия образовательных моделей, повышение качества образовательного процесса, увеличение доступности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бразовательных услуг подпрограммы</w:t>
            </w: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разработка и внедрение независимой оценки работы детских школ искусств и качества предоставляемых ими образовательных услуг;</w:t>
            </w:r>
          </w:p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повышение профессионального уровня педагогических работников детских школ искусств путем сист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ематического повышения квалификации и профессиональной подготовки;</w:t>
            </w: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рост контингента обучающихся детских школ искусств;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удельный вес учащихся школ искусств, участвующих в фестивалях и конкурсах различного уровня, в общей численности обучающихся в детски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школах искусств.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-количество присужденных, обучающимся детских школ искусств стипендий, грантов различного уровня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доля педагогических работников организаций дополнительного образования, имеющих первую и высшую квалификационные категории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реализации подпрограммы</w:t>
            </w: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2022-2026 годы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</w:tcPr>
          <w:p w:rsidR="00000000" w:rsidRDefault="00E7188B">
            <w:pPr>
              <w:widowControl/>
              <w:shd w:val="clear" w:color="auto" w:fill="F2F2F2"/>
              <w:suppressAutoHyphens w:val="0"/>
              <w:autoSpaceDE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подпрограммы в 2022 - 2026 годах составит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179 464,5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 счет средств бюджета 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 Кореновский   район – 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166 96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числе на: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32 694,2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734,3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818,3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30 361,1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30 361,1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  <w:p w:rsidR="00000000" w:rsidRDefault="00E7188B">
            <w:pPr>
              <w:widowControl/>
              <w:shd w:val="clear" w:color="auto" w:fill="F2F2F2"/>
              <w:suppressAutoHyphens w:val="0"/>
              <w:autoSpaceDE w:val="0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краевого бюджета – </w:t>
            </w:r>
          </w:p>
          <w:p w:rsidR="00000000" w:rsidRDefault="00E7188B">
            <w:pPr>
              <w:widowControl/>
              <w:shd w:val="clear" w:color="auto" w:fill="F2F2F2"/>
              <w:suppressAutoHyphens w:val="0"/>
              <w:autoSpaceDE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4 148,6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том числе на: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1 400,1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1 802,9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517,8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год — 209,7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— 218,1 тысяч рублей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федерального бюджета –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8 346,9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на: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4 712,0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3 634,9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 —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46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52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E7188B">
      <w:pPr>
        <w:widowControl/>
        <w:shd w:val="clear" w:color="auto" w:fill="FFFFFF"/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7" w:name="1t3h5sf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ристика текущего состояния и прогноз развития соответствующей сферы реализации подпрограммы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Подпрограмма «Развитие художественно - эстетического образования и воспитания детей в муниципальном образовании Кореновский район» разработана во исполнение Федера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льного Закона от 29 декабря 2012 года № 273 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ФЗ «Об образовании в Российской Федерации»,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Арт-концепция развития художественного образования в Краснодарском крае, которая и является программным документом для муниципальных бюджетных учреждений дополнитель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ного образования.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системе дополнительного образования отрасли «культура» муниципального образования Кореновский район функционируют 2 детских школы искусств: детская школа искусств города Кореновска, детская школа искусств ст. Платнировской. Преподавател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ьский состав составляет 46 человек, из них – 35 человек имеют высшую и первую квалификационную категорию. Контингент учащихся в школах искусств составляет 846 человек, охват художественно- эстетическим образованием и воспитанием в районе составляет 10,3 %,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(что ниже средне краевого показателя 14,2 %).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Сфера деятельности учреждений дополнительного образования (детских школ искусств) включает многообразные формы обучения различным видам искусств 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включает мероприятия, направленные на создание условий для раз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ностороннего развития личности обучающихся, поддержку одаренных учащихся школ искусств.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Достижения творческих коллективов и отдельных учащихся школ известны как в районе, так и за пределами края. В   международных, всероссийских, краевых фестивалях-конкурс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ах, смотрах: «Мир Кавказу», «Планета искусств», «Верь в свою звезду» и др.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последние 5 лет учащиеся школ искусств отмечены 450 дипломами лауреатов I степени. Приоритетом является и неустанная забота о будущем отрасли. Одним из пунктов подпрограммы являе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тся помощь одаренным детям. 36 учащихся школ искусств получают стипендии в размере 1 тысячи рублей ежемесячно из местного бюджета. Ежегодно количество стипендиатов увеличивается на 2 человека.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дальнейшего успешного развития школ искусств требуются опре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деленные материальные затраты, связанные с поддержкой одаренных детей, расширением учебной базы, приобретением музыкальных инструментов, пошивом сценических костюмов, с участием одаренных детей в районных, краевых и российских фестивалях и конкурсах.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 рынка труда в школах искусств демонстрирует острую нехватку кадров узко направленных специализаций (хореография, хоровое пение, оркестровое дирижирование, дизайн).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Наличие молодых специалистов не превышает 10 % от общего состава преподавателей. Кадровый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потенциал школ искусств требует серьезной организационной и финансовой поддержки.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программно - целевого метода позволит обеспечить комплексное урегулирование наиболее острых и проблемных вопросов в деятельности учреждений дополнительного 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вания детей муниципального образования Кореновский район.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bookmarkStart w:id="8" w:name="4d34og8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 сроки и этапы реализации подпрограммы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создание благоприятных условий для эстетического воспитания и художественно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 образования посредством поддержки и развития учреждений, осуществляющих деятельность по образовательным программам в сфере культуры;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указанной цели необходимо решить следующие основные задачи: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создание благоприятных условий для пов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ышения качества услуг, предоставляемых учреждениями дополнительного образования детей, укрепление материально- технической базы школ искусств;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выявление и материальная поддержка особо талантливых и одаренных учащихся школ искусств;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условий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развития творческих способностей, социализации детей, предоставление возможностей для саморазвития путем участия в фестивалях и конкурсах различного уровня;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благоприятных условий для привлечения, развития и сохранения кадрового потенциала в сфе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 культуры и искусства.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 в приложении № 1.</w:t>
      </w: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муниципальной программы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 № 2 подпрограммы «Развитие художественно - эстетического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ания и воспитания детей в муниципальном образовании Кореновский район».</w:t>
      </w: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Обоснование ресурсного обеспечения Подпрограммы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10"/>
        <w:gridCol w:w="1280"/>
        <w:gridCol w:w="1393"/>
        <w:gridCol w:w="1028"/>
        <w:gridCol w:w="1028"/>
        <w:gridCol w:w="1028"/>
        <w:gridCol w:w="1028"/>
        <w:gridCol w:w="1031"/>
      </w:tblGrid>
      <w:tr w:rsidR="00000000">
        <w:trPr>
          <w:jc w:val="center"/>
        </w:trPr>
        <w:tc>
          <w:tcPr>
            <w:tcW w:w="211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 мероприятия</w:t>
            </w:r>
          </w:p>
        </w:tc>
        <w:tc>
          <w:tcPr>
            <w:tcW w:w="128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финанси-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рования, всего</w:t>
            </w:r>
          </w:p>
        </w:tc>
        <w:tc>
          <w:tcPr>
            <w:tcW w:w="6536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Источник финансиро-вания</w:t>
            </w:r>
          </w:p>
        </w:tc>
        <w:tc>
          <w:tcPr>
            <w:tcW w:w="514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том числе по года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</w:tr>
      <w:tr w:rsidR="00000000">
        <w:trPr>
          <w:jc w:val="center"/>
        </w:trPr>
        <w:tc>
          <w:tcPr>
            <w:tcW w:w="211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Подпрограмма «Развитие художественно -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эстетического образования и 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воспитания детей  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муниципальном образовании Кореновский район»</w:t>
            </w:r>
          </w:p>
        </w:tc>
        <w:tc>
          <w:tcPr>
            <w:tcW w:w="128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E7188B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179 464,5</w:t>
            </w:r>
          </w:p>
          <w:p w:rsidR="00000000" w:rsidRDefault="00E7188B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00000" w:rsidRDefault="00E7188B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т.ч.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к.б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4 148,6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ф.б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8 346,9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166 969,0</w:t>
            </w: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Краевой бюджет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</w:rPr>
              <w:t>1 400,1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1 802,9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517,8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209,7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218,1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Федераль-ный бюджет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4 712,0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3 634,9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</w:t>
            </w:r>
          </w:p>
          <w:p w:rsidR="00000000" w:rsidRDefault="00E7188B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ный бюджет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32 694,2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35 734,3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37 818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,3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30 361,1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30 361,1</w:t>
            </w:r>
          </w:p>
        </w:tc>
      </w:tr>
      <w:tr w:rsidR="00000000">
        <w:trPr>
          <w:jc w:val="center"/>
        </w:trPr>
        <w:tc>
          <w:tcPr>
            <w:tcW w:w="211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11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Вне-</w:t>
            </w:r>
          </w:p>
          <w:p w:rsidR="00000000" w:rsidRDefault="00E7188B">
            <w:pPr>
              <w:shd w:val="clear" w:color="auto" w:fill="FFFFFF"/>
              <w:ind w:left="-57" w:right="-1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бюджетные источники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000000" w:rsidRDefault="00E7188B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арственной программы Краснодарского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менениями от 15.03.2021 г. № 125)</w:t>
      </w:r>
    </w:p>
    <w:p w:rsidR="00000000" w:rsidRDefault="00E7188B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000000" w:rsidRDefault="00E7188B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эффективности реализации муниципальной программы производится ежегодно в соответствии с Порядком проведения оценки эффективности реализации муниципальной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E7188B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оценки эффективности реализации муниципальной программы предоставляются в составе ежегодного доклада о ходе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муниципальной программы ответственного исполнителя муниципальной программы о ходе ее реализации и об оценке эффективности. 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принимает решение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внесении в установленном порядке изменений в муниципальную программу;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на основании предложений соисполнителей, участников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программы, 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танавливает сроки их предоставления;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лад о ходе реализации муниципальной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муникационной сети Интернет;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программы ежеквартально до 25-го числа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олнитель ежегодно, до 1 марта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Исполнителями мероприятий подпрограммы являются муниципальные бюджетн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ые учреждения дополнительного образования детская школа искусств г. Кореновска и детская школа искусств ст. Платнировской муниципального образования Кореновский район, которые представляют в отдел культуры администрации муниципального образования Кореновск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ий район информацию об исполнении мероприятий подпрограммы в следующие сроки: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срок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</w:rPr>
        <w:t xml:space="preserve">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 Кореновский район                                                          А.А. Дорошенко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ectPr w:rsidR="00000000">
          <w:headerReference w:type="even" r:id="rId16"/>
          <w:headerReference w:type="default" r:id="rId17"/>
          <w:headerReference w:type="first" r:id="rId18"/>
          <w:pgSz w:w="11906" w:h="16838"/>
          <w:pgMar w:top="899" w:right="400" w:bottom="0" w:left="1580" w:header="340" w:footer="720" w:gutter="0"/>
          <w:cols w:space="720"/>
          <w:docGrid w:linePitch="360"/>
        </w:sectPr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11698"/>
        <w:gridCol w:w="2872"/>
      </w:tblGrid>
      <w:tr w:rsidR="00000000">
        <w:tc>
          <w:tcPr>
            <w:tcW w:w="11698" w:type="dxa"/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</w:pPr>
          </w:p>
        </w:tc>
        <w:tc>
          <w:tcPr>
            <w:tcW w:w="2872" w:type="dxa"/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1</w:t>
            </w:r>
          </w:p>
        </w:tc>
      </w:tr>
    </w:tbl>
    <w:p w:rsidR="00000000" w:rsidRDefault="00E7188B">
      <w:pPr>
        <w:widowControl/>
        <w:shd w:val="clear" w:color="auto" w:fill="FFFFFF"/>
        <w:jc w:val="center"/>
      </w:pPr>
    </w:p>
    <w:p w:rsidR="00000000" w:rsidRDefault="00E7188B">
      <w:pPr>
        <w:widowControl/>
        <w:shd w:val="clear" w:color="auto" w:fill="FFFFFF"/>
        <w:jc w:val="center"/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художественно - эстетического образования и воспитания детей 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ниципальном образовании Кореновский район» 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89"/>
        <w:gridCol w:w="7615"/>
        <w:gridCol w:w="1116"/>
        <w:gridCol w:w="835"/>
        <w:gridCol w:w="880"/>
        <w:gridCol w:w="882"/>
        <w:gridCol w:w="878"/>
        <w:gridCol w:w="882"/>
        <w:gridCol w:w="893"/>
      </w:tblGrid>
      <w:tr w:rsidR="00000000">
        <w:trPr>
          <w:jc w:val="center"/>
        </w:trPr>
        <w:tc>
          <w:tcPr>
            <w:tcW w:w="58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761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11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Ед.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83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4415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rPr>
          <w:trHeight w:val="570"/>
          <w:jc w:val="center"/>
        </w:trPr>
        <w:tc>
          <w:tcPr>
            <w:tcW w:w="58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761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3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Рост контингента обучающихся детских школ искусств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846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848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854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Удельный вес участвующих в фестивалях и конкурсах различного уровня, в общей численности обучающихся в детских школах искусств;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</w:tr>
      <w:tr w:rsidR="00000000">
        <w:trPr>
          <w:jc w:val="center"/>
        </w:trPr>
        <w:tc>
          <w:tcPr>
            <w:tcW w:w="5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1.4</w:t>
            </w:r>
          </w:p>
        </w:tc>
        <w:tc>
          <w:tcPr>
            <w:tcW w:w="76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Доля педагогических работников организаций дополнительного образования, имеющих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первую и высшую квалификационные категории</w:t>
            </w:r>
          </w:p>
        </w:tc>
        <w:tc>
          <w:tcPr>
            <w:tcW w:w="1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8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61,3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61,4</w:t>
            </w:r>
          </w:p>
        </w:tc>
        <w:tc>
          <w:tcPr>
            <w:tcW w:w="8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61,6</w:t>
            </w:r>
          </w:p>
        </w:tc>
        <w:tc>
          <w:tcPr>
            <w:tcW w:w="8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</w:rPr>
              <w:t>61,7</w:t>
            </w:r>
          </w:p>
        </w:tc>
      </w:tr>
    </w:tbl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</w:rPr>
        <w:t xml:space="preserve">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E7188B">
      <w:pPr>
        <w:widowControl/>
        <w:shd w:val="clear" w:color="auto" w:fill="FFFFFF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А.А. Дорошенко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                                                            </w:t>
      </w:r>
    </w:p>
    <w:tbl>
      <w:tblPr>
        <w:tblW w:w="0" w:type="auto"/>
        <w:tblInd w:w="-37" w:type="dxa"/>
        <w:tblLayout w:type="fixed"/>
        <w:tblLook w:val="0000" w:firstRow="0" w:lastRow="0" w:firstColumn="0" w:lastColumn="0" w:noHBand="0" w:noVBand="0"/>
      </w:tblPr>
      <w:tblGrid>
        <w:gridCol w:w="11519"/>
        <w:gridCol w:w="2939"/>
      </w:tblGrid>
      <w:tr w:rsidR="00000000">
        <w:trPr>
          <w:trHeight w:val="394"/>
        </w:trPr>
        <w:tc>
          <w:tcPr>
            <w:tcW w:w="11519" w:type="dxa"/>
            <w:shd w:val="clear" w:color="auto" w:fill="FFFFFF"/>
          </w:tcPr>
          <w:p w:rsidR="00000000" w:rsidRDefault="00E7188B">
            <w:pPr>
              <w:pageBreakBefore/>
              <w:shd w:val="clear" w:color="auto" w:fill="FFFFFF"/>
              <w:snapToGrid w:val="0"/>
            </w:pPr>
          </w:p>
        </w:tc>
        <w:tc>
          <w:tcPr>
            <w:tcW w:w="2939" w:type="dxa"/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 2</w:t>
            </w:r>
          </w:p>
        </w:tc>
      </w:tr>
    </w:tbl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художественно - эстетического образования и воспитания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муниципальном образовании Кореновский район» муниципальной программы муниципального образования Кореновский район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E7188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65"/>
        <w:gridCol w:w="1411"/>
        <w:gridCol w:w="422"/>
        <w:gridCol w:w="1276"/>
        <w:gridCol w:w="1281"/>
        <w:gridCol w:w="25"/>
        <w:gridCol w:w="1024"/>
        <w:gridCol w:w="85"/>
        <w:gridCol w:w="25"/>
        <w:gridCol w:w="939"/>
        <w:gridCol w:w="28"/>
        <w:gridCol w:w="25"/>
        <w:gridCol w:w="996"/>
        <w:gridCol w:w="113"/>
        <w:gridCol w:w="25"/>
        <w:gridCol w:w="911"/>
        <w:gridCol w:w="56"/>
        <w:gridCol w:w="25"/>
        <w:gridCol w:w="977"/>
        <w:gridCol w:w="995"/>
        <w:gridCol w:w="1704"/>
        <w:gridCol w:w="2082"/>
      </w:tblGrid>
      <w:tr w:rsidR="00000000">
        <w:trPr>
          <w:cantSplit/>
          <w:trHeight w:val="87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 1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28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Объем 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финансирования, 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(ты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с.руб.)</w:t>
            </w:r>
          </w:p>
        </w:tc>
        <w:tc>
          <w:tcPr>
            <w:tcW w:w="5254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99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Муниципальный заказчик мероприятия, ответственный 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 выполнение мероприятий 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(субвенция, иных межбюджетных 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трансфертов)</w:t>
            </w:r>
          </w:p>
        </w:tc>
      </w:tr>
      <w:tr w:rsidR="00000000">
        <w:trPr>
          <w:trHeight w:val="1818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2023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2024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4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05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trHeight w:val="567"/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благоприятных условий для эстетического воспитания и художественного образования посредством поддержки и развития учреждений, осуществляющих деятельно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 по образовательным программам в сфере культуры.</w:t>
            </w: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Создание условий для повышения качества услуг, предоставляемых учреждениями дополнительного образования детей, укрепление материально- технической базы школ искусств;</w:t>
            </w:r>
          </w:p>
        </w:tc>
      </w:tr>
      <w:tr w:rsidR="00000000">
        <w:trPr>
          <w:trHeight w:val="352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печение выполнения муниципальных заданий МБУ ДО ДШИ имени Виктора Гавриловича Захарченко, Героя труда Российской Федерации, дважды Героя труда Кубани, композитора, г. Кореновска МБУ ДО ДШИ ст. Платнировской МО Кореновс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 район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162 497,0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32 207,6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color w:val="00000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6,5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752,7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Рост контингента обучающихся детских школ искусств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азования: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162 497,0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32 207,6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516,5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36 752,7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30 010,1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049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1.1.2.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расходов на формирование условий для беспрепятственного дос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тупа инвалидов и других маломобильных групп населения в МБУ ДО ДШИ имени Виктора Гавриловича Захарченко, Героя труда Российской Федерации, дважды Героя труда Кубани, композитора г. Кореновск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323,9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1 323,9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качества образовательного процесса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 детская школа искусств имени Виктора Гавриловича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1 218,0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93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1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стный бюджет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105,9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1.1.3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Модернизация(капитальный ремонт, реконструкция  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i-IN"/>
              </w:rPr>
              <w:t>изготовление  проектно-сметной документации, услуги строительного контроля, авторский надзор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ДШИ имени Виктора Га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7 890,3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е благоприятных условий для эстетического воспитания и художественного образования,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</w:rPr>
              <w:t>укрепление материально- технической базы школ искусств</w:t>
            </w:r>
          </w:p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вания: детская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1 329,0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1 329,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4 712,0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1 849,3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1.1.4.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Укрепление материально-технической базы  МБУ ДО ДШИ имени Виктора Гавриловича Захарченко, Героя тру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 Российской Федерации, дважды Героя труда Кубани, композитора, г. Кореновска</w:t>
            </w:r>
          </w:p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E7188B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4 541,4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5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ловий для эстетического воспитания и художественного образования,</w:t>
            </w:r>
          </w:p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 детская школ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316,1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3 634,9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590,4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1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1.1.5</w:t>
            </w: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межбюджетные трансферты на дополнительную помощь местным бюджетам для решения социально-значимых вопросов местного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 МБУ ДО ДШИ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 w:val="restart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70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для эстетического воспитания и художественного образования,</w:t>
            </w:r>
          </w:p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 муниципальные бюджетные учреждения дополнительного образования: детская школа иск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  МО Кореновский район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280,0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281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2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Выявление и материальная поддержка особо талантливых и одаренных учащихся школ искусств;</w:t>
            </w:r>
          </w:p>
        </w:tc>
      </w:tr>
      <w:tr w:rsidR="00000000">
        <w:trPr>
          <w:trHeight w:val="2636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Выплата стипендий одаренным учащимся: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ШИ имени Виктора Гавриловича Захарченко, Героя труда Российской Федерации, дважды Героя труда Кубани, композитора, г. Кореновска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1 728,0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025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Число учащихся детских школ искусств, ежегодно удостоенных стипендий, премий, грантов различного уровня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 школа искусств имени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 МО Кореновский 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1 728,0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tabs>
                <w:tab w:val="center" w:pos="442"/>
              </w:tabs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>360,0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360,0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324,0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right="-57" w:hanging="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развития творческих способностей, социализации детей и молодежи, предоставление возможности 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1603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одаренных детей в фестивалях, смотрах-конкурсах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имени Виктора Гавриловича Захарченко, Героя труда Российской Федерации, дважды Героя труда Кубани, композит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ора, г. Кореновска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 ДО ДШИ ст. Платнировской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73,7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Удельный вес учащихся школ искусств, участвующих в фестивалях и конкурсах различного уровня, в общ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ей численности обучающихся в детских школах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имени Виктора Гавриловича Захарченко, Героя труда Россий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ской Федерации, дважды Героя труда Кубани, композитора, г. Кореновска, детская школа искусств ст. Платнировской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2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874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73,7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20,7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17,5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</w:t>
            </w:r>
          </w:p>
        </w:tc>
        <w:tc>
          <w:tcPr>
            <w:tcW w:w="1411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отникам муниципальных образовательных учреждений, проживающим и работающим в сельской местности </w:t>
            </w:r>
          </w:p>
        </w:tc>
        <w:tc>
          <w:tcPr>
            <w:tcW w:w="42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209,7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218,1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Создание благоприятных условий для эстет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ического воспитания и художественного образования,</w:t>
            </w:r>
          </w:p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highlight w:val="white"/>
                <w:shd w:val="clear" w:color="auto" w:fill="FFFFFF"/>
              </w:rPr>
              <w:t>укрепление материально- технической базы школ искусств</w:t>
            </w:r>
          </w:p>
        </w:tc>
        <w:tc>
          <w:tcPr>
            <w:tcW w:w="20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муниципальные бюджетные учреждения дополнительного образования: детская школа искусств име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 Виктора Гавриловича Захарченко, Героя труда Российской Федерации, дважды Героя труда Кубани, композитора, г. Кореновска, детская школа искусств ст. Платнировской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район;</w:t>
            </w: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1 005,5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182,1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193,9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201,7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209,7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218,1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0"/>
          <w:jc w:val="center"/>
        </w:trPr>
        <w:tc>
          <w:tcPr>
            <w:tcW w:w="665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66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411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2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592" w:type="dxa"/>
            <w:gridSpan w:val="19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учреждениями культуры муниципального образования</w:t>
            </w:r>
          </w:p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за счет притока квалифициро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ванных кадров.</w:t>
            </w:r>
          </w:p>
        </w:tc>
      </w:tr>
      <w:tr w:rsidR="00000000">
        <w:trPr>
          <w:trHeight w:val="2397"/>
          <w:jc w:val="center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E7188B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мероприятий в рамках праздничных дней, памятных дат и знаменательных событий в муниципальном образовании Кореновский район</w:t>
            </w:r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124,7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97,7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 народов Кубани, и Российской Федерации, обеспечение доступа граждан к культурным ценностям и участию в культурной жизни, реализация творческого потенциала нации</w:t>
            </w:r>
          </w:p>
        </w:tc>
        <w:tc>
          <w:tcPr>
            <w:tcW w:w="2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ипального</w:t>
            </w:r>
          </w:p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район, муниципальные бюджетные учреждения дополнительного образования: детская школа искусств г. Кореновска</w:t>
            </w:r>
          </w:p>
        </w:tc>
      </w:tr>
      <w:tr w:rsidR="00000000">
        <w:trPr>
          <w:trHeight w:val="217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89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top w:val="single" w:sz="4" w:space="0" w:color="00000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0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0"/>
          <w:jc w:val="center"/>
        </w:trPr>
        <w:tc>
          <w:tcPr>
            <w:tcW w:w="665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124,7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97,7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13,5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3,5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0"/>
          <w:jc w:val="center"/>
        </w:trPr>
        <w:tc>
          <w:tcPr>
            <w:tcW w:w="665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1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</w:rPr>
        <w:t xml:space="preserve">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19"/>
          <w:headerReference w:type="default" r:id="rId20"/>
          <w:headerReference w:type="first" r:id="rId21"/>
          <w:pgSz w:w="16838" w:h="11906" w:orient="landscape"/>
          <w:pgMar w:top="776" w:right="567" w:bottom="426" w:left="1701" w:header="720" w:footer="720" w:gutter="0"/>
          <w:cols w:space="720"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А.А. Дорошенко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E7188B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E7188B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E7188B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E7188B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26 годы</w:t>
      </w: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7529"/>
        <w:gridCol w:w="40"/>
        <w:gridCol w:w="30"/>
      </w:tblGrid>
      <w:tr w:rsidR="00000000">
        <w:tc>
          <w:tcPr>
            <w:tcW w:w="10109" w:type="dxa"/>
            <w:gridSpan w:val="2"/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</w:p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муниципального бюджетного учреждения культуры </w:t>
            </w:r>
          </w:p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муниципального образования Кореновский район </w:t>
            </w:r>
          </w:p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«Кореновская межпоселенческая центральная районная библиотека» муниципальной программы муниципального образования Коренов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ский район</w:t>
            </w:r>
          </w:p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E7188B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E7188B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" w:type="dxa"/>
            <w:shd w:val="clear" w:color="auto" w:fill="auto"/>
          </w:tcPr>
          <w:p w:rsidR="00000000" w:rsidRDefault="00E7188B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Координатор подпрограммы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Участники </w:t>
            </w:r>
          </w:p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отдел культуры администрации муниципального образования Кореновский район, мун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Цели 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устойчивое развитие библиотечного обслуживания населения межпоселенческими библиотекам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и, комплектование и обеспечение сохранности их библиотечных фондов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Задачи 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улучшение качества услуг, предоставляемых муниципальными библиотеками;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-оперативное и качественное удовлетворение информационных потребностей пользователей муниципа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льных библиотек;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7"/>
                <w:szCs w:val="27"/>
              </w:rPr>
              <w:t>- увеличение доступности к культурному продукту путем информатизации отрасли, создания электронных баз библиотек;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создание комфортной среды для привлечения большего количества пользователей библиотек;</w:t>
            </w:r>
          </w:p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развитие  и сохранение кадрового 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отенциала библиотечной отрасли.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Перечень целевых показателей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подпрограммы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увеличение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охвата библиотечным обслуживанием населения Кореновского района;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- увеличение количества библиографических записей в электронных каталогах муниципальных библиотек (по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сравнению с предыдущим годом);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район;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Этапы и сроки реализации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2022-2026 годы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bookmarkStart w:id="9" w:name="_26in1rg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ы бюджетных ассигнований подпрограммы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Объем финансирования мероприятий подпрограммы в 2022- 2026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91 489,2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числе: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 средств бюджета муниципального образования Кореновский район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87 441,6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18 324,0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2023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en-US"/>
              </w:rPr>
              <w:t xml:space="preserve">18 113,3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тысяч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337,2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2025 год - 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15 350,4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2026 год -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15 316,7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рублей.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2 547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,6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рублей,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96,7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795,1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2024 год —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1 525,4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2025 год — 67,8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— 62,6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рублей.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 средств федеральный бюджета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1 500,0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рублей,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том числе на: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2022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343,0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2023 год —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337,0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263,9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2025 год — 271,0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2026 год — 285,1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тысяч рублей.</w:t>
            </w:r>
          </w:p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5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Контроль за   выполнением подпрограммы</w:t>
            </w:r>
          </w:p>
        </w:tc>
        <w:tc>
          <w:tcPr>
            <w:tcW w:w="759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E7188B">
      <w:pPr>
        <w:widowControl/>
        <w:shd w:val="clear" w:color="auto" w:fill="FFFFFF"/>
        <w:jc w:val="center"/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lnxbz9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Характеристика текущего состояния и прогноз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развития соответствующей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 реализации подпрограммы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 является методическим центром 25 муниципальных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библиотек, которые ежегодно обслуживают более 40 тысяч читателей, с книговыдачей свыше 195 тысяч экземпляров. Ежегодно муниципальными    библиотеками   проводятся   свыше 1500 мероприятий для различных категорий населения с целью просвещения и привлечения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большего количества читателей в библиотеки района.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Однако фонды библиотек требуют постоянного обновления, направленного на оперативное и качественное удовлетворение актуальных информационных потребностей пользователей библиотек на основе новых информационн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 технологий, автоматизации библиотечных процессов и их модернизации. Имеющиеся в библиотеках технические средства и специальное оборудование в большинстве своем эксплуатируются с превышением нормативных сроков службы, имеют значительный физический и мора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льный износ, кроме того имеющееся техническое обеспечение не способно в полной мере удовлетворить актуальные запросы читателей.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Внедрение современных информационных технологий в библиотечную деятельность будет способствовать созданию интернет-сайтов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пальных библиотек и осуществлению на их базе виртуальных библиотек, которые позволят повысить оперативность и качество информационного обслуживания населения Кореновского района, в том числе по предоставлению муниципальных услуг в электронном виде.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мун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иципальных библиотек в настоящее время самой острой проблемой остаётся сохранение и пополнение библиотечных фондов книгами и периодическими изданиями.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расширения свободного доступа читателей к фондам муниципальных библиотек необходимо проведение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бот по наращиванию компьютерного парка, внедрению автоматизированных систем нового поколения и обновлённого программного обеспечения, созданию новых информационных ресурсов и услуг для населения.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Структурные изменения в отрасли, связанные с реформой местно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 самоуправления, требуют дополнительных усилий и финансовых вложений для сохранения единого информационно - культурного пространства на уровне муниципального образования, установления культурных связей на новой основе и активной пропаганде культурных цен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ностей, поддержки и развития библиотечного обслуживания населения.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Программно-целевой метод решения проблем культуры позволяет определить самые болевые точки в культурной палитре района и направить средства на решение той или иной проблемы, а также своевре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менно реагировать на быстро меняющиеся требования времени.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1" w:name="35nkun2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Цели, задачи и целевые показатели, конкретные сроки и этапы 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подпрограммы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 Основная цель подпрограммы - устойчивое развитие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библиотечного обслуживания населения межпоселенческим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и библиотеками, комплектование и</w:t>
      </w: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обеспечение сохранности их библиотечных фондов.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улучшение качества услуг, предоставляемых муниципальными библиотеками;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оперативное и качест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венное удовлетворение информационных потребностей пользователей муниципальных библиотек;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увеличение доступности к культурному продукту путем информатизации отрасли, создания электронных баз библиотек;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оздание комфортной среды для привлечения большего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количества пользователей библиотек;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комфортной среды для привлечения большего количества пользователей библиотек;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годы.</w:t>
      </w:r>
    </w:p>
    <w:p w:rsidR="00000000" w:rsidRDefault="00E7188B">
      <w:pPr>
        <w:shd w:val="clear" w:color="auto" w:fill="FFFFFF"/>
        <w:tabs>
          <w:tab w:val="left" w:pos="993"/>
          <w:tab w:val="left" w:pos="1276"/>
        </w:tabs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зующими достижение целей и решение задач подпрограммы.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приведены в приложении № 1.</w:t>
      </w: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E7188B">
      <w:pPr>
        <w:shd w:val="clear" w:color="auto" w:fill="FFFFFF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муниципальной программы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форме в соответствии с приложением № 2 подпрограммы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библиотека».</w:t>
      </w: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2" w:name="_1ksv4uv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подпрограммы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2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00"/>
        <w:gridCol w:w="1321"/>
        <w:gridCol w:w="1399"/>
        <w:gridCol w:w="1011"/>
        <w:gridCol w:w="1144"/>
        <w:gridCol w:w="1013"/>
        <w:gridCol w:w="965"/>
        <w:gridCol w:w="1006"/>
        <w:gridCol w:w="16"/>
      </w:tblGrid>
      <w:tr w:rsidR="00000000">
        <w:trPr>
          <w:trHeight w:val="262"/>
        </w:trPr>
        <w:tc>
          <w:tcPr>
            <w:tcW w:w="210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3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финансирования,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всего (тыс. руб.)</w:t>
            </w:r>
          </w:p>
        </w:tc>
        <w:tc>
          <w:tcPr>
            <w:tcW w:w="6554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Объем финансирования (тыс. руб.)</w:t>
            </w:r>
          </w:p>
        </w:tc>
      </w:tr>
      <w:tr w:rsidR="00000000">
        <w:trPr>
          <w:gridAfter w:val="1"/>
          <w:wAfter w:w="16" w:type="dxa"/>
          <w:trHeight w:val="273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Источник финансирования</w:t>
            </w:r>
          </w:p>
        </w:tc>
        <w:tc>
          <w:tcPr>
            <w:tcW w:w="5139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gridAfter w:val="1"/>
          <w:wAfter w:w="16" w:type="dxa"/>
          <w:trHeight w:val="1414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9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2022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2023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2024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2025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2026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</w:t>
            </w:r>
          </w:p>
        </w:tc>
      </w:tr>
      <w:tr w:rsidR="00000000">
        <w:trPr>
          <w:gridAfter w:val="1"/>
          <w:wAfter w:w="16" w:type="dxa"/>
          <w:trHeight w:val="563"/>
        </w:trPr>
        <w:tc>
          <w:tcPr>
            <w:tcW w:w="210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Подпрограмма «Развитие м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132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91 489,2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т.ч.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2 547,6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ф.б.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1 500,0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87 441,6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000000" w:rsidRDefault="00E7188B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Краевой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96,7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795,1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1 525,4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67,8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62,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</w:tr>
      <w:tr w:rsidR="00000000">
        <w:trPr>
          <w:gridAfter w:val="1"/>
          <w:wAfter w:w="16" w:type="dxa"/>
          <w:trHeight w:val="850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343,0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337,0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263,9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271,0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285,1</w:t>
            </w:r>
          </w:p>
        </w:tc>
      </w:tr>
      <w:tr w:rsidR="00000000">
        <w:trPr>
          <w:gridAfter w:val="1"/>
          <w:wAfter w:w="16" w:type="dxa"/>
          <w:trHeight w:val="1023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бюджет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18 324,0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 xml:space="preserve">18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113,3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 xml:space="preserve">20 </w:t>
            </w:r>
            <w:r>
              <w:rPr>
                <w:rFonts w:ascii="Times New Roman" w:hAnsi="Times New Roman" w:cs="Times New Roman"/>
                <w:lang w:val="en-US"/>
              </w:rPr>
              <w:t>337,2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15 350,4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</w:rPr>
              <w:t>15 316,7</w:t>
            </w:r>
          </w:p>
        </w:tc>
      </w:tr>
      <w:tr w:rsidR="00000000">
        <w:trPr>
          <w:gridAfter w:val="1"/>
          <w:wAfter w:w="16" w:type="dxa"/>
          <w:trHeight w:val="1255"/>
        </w:trPr>
        <w:tc>
          <w:tcPr>
            <w:tcW w:w="210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0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0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</w:tbl>
    <w:p w:rsidR="00000000" w:rsidRDefault="00E7188B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Объем софинансирования из краевого бюджета выделяется в рамках государственной программы Краснод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арского края «Развитие культуры», утвержденной постановлением главы администрации (губернатора) Краснодарского края от 22.10.2015 года № 986 «Об утверждении государственной программы Краснодарского края «Развитие культуры» (с изменениями от 15.03.2021 г.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125)</w:t>
      </w:r>
    </w:p>
    <w:p w:rsidR="00000000" w:rsidRDefault="00E7188B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овлением администрации муниципального образования Кореновский район № 1921 от 2 ноября 2023 года.</w:t>
      </w:r>
    </w:p>
    <w:p w:rsidR="00000000" w:rsidRDefault="00E7188B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тственного исполнителя муниципальной программы о ходе ее реализации и об оценке эффективности.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ствляет отдел культуры администрации муниципального образования Кореновский район, который: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пальной программы и перечень соисполнителей, участников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рядке изменений в муниципальную программу;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ожений соисполнителей, участников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вления;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альной программы и оценке эффективности её реализации (далее — доклад о ходе реализации муниципальной программы);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совой информации, на официальном сайте в информационно-телекоммуникационной сети Интернет;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 следующего за отчетным годом, направляет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муниципальное бюджетное учреждение культуры муницип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ального образования Кореновский район «Кореновская межпоселенческая центральная районная библиотека», которая представляет в управление экономики администрации муниципального образования Кореновский район информацию об исполнении мероприятий подпрограммы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следующие сроки: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ции мероприятий с указанием объема использованных денежных средств, оценку эффективности и результативности реализации Подпрограммы.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  <w:sz w:val="28"/>
          <w:szCs w:val="28"/>
        </w:rPr>
        <w:t xml:space="preserve">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2"/>
          <w:headerReference w:type="default" r:id="rId23"/>
          <w:headerReference w:type="first" r:id="rId24"/>
          <w:pgSz w:w="11906" w:h="16838"/>
          <w:pgMar w:top="1134" w:right="567" w:bottom="1134" w:left="1701" w:header="720" w:footer="720" w:gutter="0"/>
          <w:cols w:space="720"/>
          <w:docGrid w:linePitch="326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А.А. Дорошенко</w:t>
      </w:r>
    </w:p>
    <w:p w:rsidR="00000000" w:rsidRDefault="00E7188B">
      <w:pPr>
        <w:pageBreakBefore/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библиотека» 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район 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36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03"/>
        <w:gridCol w:w="6171"/>
        <w:gridCol w:w="1254"/>
        <w:gridCol w:w="976"/>
        <w:gridCol w:w="1157"/>
        <w:gridCol w:w="1157"/>
        <w:gridCol w:w="1157"/>
        <w:gridCol w:w="1130"/>
        <w:gridCol w:w="1216"/>
      </w:tblGrid>
      <w:tr w:rsidR="00000000">
        <w:tc>
          <w:tcPr>
            <w:tcW w:w="60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61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целевого показателя</w:t>
            </w:r>
          </w:p>
        </w:tc>
        <w:tc>
          <w:tcPr>
            <w:tcW w:w="125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изм.</w:t>
            </w:r>
          </w:p>
        </w:tc>
        <w:tc>
          <w:tcPr>
            <w:tcW w:w="9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5817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0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1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2023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2024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2025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2026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Охват библиотечным обслуживанием населения Кореновского района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46,64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46,65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46,66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46,67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46,68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электронных каталогах муниципальных библиотек (по сравнению с предыдущим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одом)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2,8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2,9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3,1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3,2</w:t>
            </w:r>
          </w:p>
        </w:tc>
      </w:tr>
      <w:tr w:rsidR="00000000">
        <w:tc>
          <w:tcPr>
            <w:tcW w:w="6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</w:t>
            </w:r>
          </w:p>
        </w:tc>
        <w:tc>
          <w:tcPr>
            <w:tcW w:w="61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муниципальных библиотек муниципального образования Кореновский район</w:t>
            </w:r>
          </w:p>
        </w:tc>
        <w:tc>
          <w:tcPr>
            <w:tcW w:w="12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72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76</w:t>
            </w:r>
          </w:p>
        </w:tc>
        <w:tc>
          <w:tcPr>
            <w:tcW w:w="11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84</w:t>
            </w:r>
          </w:p>
        </w:tc>
        <w:tc>
          <w:tcPr>
            <w:tcW w:w="12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88</w:t>
            </w:r>
          </w:p>
        </w:tc>
      </w:tr>
    </w:tbl>
    <w:p w:rsidR="00000000" w:rsidRDefault="00E7188B">
      <w:pPr>
        <w:shd w:val="clear" w:color="auto" w:fill="FFFFFF"/>
      </w:pPr>
    </w:p>
    <w:p w:rsidR="00000000" w:rsidRDefault="00E7188B">
      <w:pPr>
        <w:shd w:val="clear" w:color="auto" w:fill="FFFFFF"/>
      </w:pPr>
    </w:p>
    <w:p w:rsidR="00000000" w:rsidRDefault="00E7188B">
      <w:pPr>
        <w:shd w:val="clear" w:color="auto" w:fill="FFFFFF"/>
      </w:pPr>
    </w:p>
    <w:p w:rsidR="00000000" w:rsidRDefault="00E7188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</w:rPr>
        <w:t xml:space="preserve">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                                                                      А.А. Дорошенко</w:t>
      </w:r>
    </w:p>
    <w:p w:rsidR="00000000" w:rsidRDefault="00E7188B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ПЕРЕЧЕНЬ ОСНОВНЫХ МЕРОПРИЯТИЙ ПОДПРОГРА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ММЫ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 муниципального образования Кореновский район «Развитие 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2022-2026 годы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»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3"/>
        <w:gridCol w:w="1829"/>
        <w:gridCol w:w="383"/>
        <w:gridCol w:w="1588"/>
        <w:gridCol w:w="992"/>
        <w:gridCol w:w="1001"/>
        <w:gridCol w:w="957"/>
        <w:gridCol w:w="877"/>
        <w:gridCol w:w="993"/>
        <w:gridCol w:w="992"/>
        <w:gridCol w:w="1134"/>
        <w:gridCol w:w="1698"/>
        <w:gridCol w:w="2067"/>
      </w:tblGrid>
      <w:tr w:rsidR="00000000">
        <w:trPr>
          <w:cantSplit/>
          <w:trHeight w:val="1172"/>
          <w:jc w:val="center"/>
        </w:trPr>
        <w:tc>
          <w:tcPr>
            <w:tcW w:w="56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82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Наименования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3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финансирования,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руб.)</w:t>
            </w:r>
          </w:p>
        </w:tc>
        <w:tc>
          <w:tcPr>
            <w:tcW w:w="4820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Срок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98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результат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реализации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мероприятий</w:t>
            </w:r>
          </w:p>
        </w:tc>
        <w:tc>
          <w:tcPr>
            <w:tcW w:w="2067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заказчик 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роприятия, ответственный за выполнение мероприятий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 получатель субсидий (субвенция, иных 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межбюджетных 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1410"/>
          <w:jc w:val="center"/>
        </w:trPr>
        <w:tc>
          <w:tcPr>
            <w:tcW w:w="56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9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06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Устойчивое развитие библиотечного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служивания населения межпоселенческими библиотеками, 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и обеспечение сохранности их библиотечных фондов.</w:t>
            </w: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Улучшение качества услуг, предоставляемых муниципальными библиотеками.</w:t>
            </w:r>
          </w:p>
        </w:tc>
      </w:tr>
      <w:tr w:rsidR="00000000">
        <w:trPr>
          <w:trHeight w:val="2090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льного задания МБУК МО Кореновский район «Кореновская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межпоселенческая центральная районная библиотека»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86 203,0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18 018,2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897,2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Охват библиотечны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 обслуживанием населения Кореновского района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– муниципальное бюджетное учреждение культуры МО Кореновский район "Кореновская межпоселенческая центральная районная библиотека»;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92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86 203,0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18 018,2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846,8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897,2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15 220,4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Оперативное и качественное удовлетворение информац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ионных потребностей пользователей муниципальных библиотек.</w:t>
            </w:r>
          </w:p>
        </w:tc>
      </w:tr>
      <w:tr w:rsidR="00000000">
        <w:trPr>
          <w:trHeight w:val="2438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3" w:name="_44sinio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Комплектование библиотечных фондов, в том числе: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-комплектование библиотечных фондов;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tabs>
                <w:tab w:val="left" w:pos="705"/>
              </w:tabs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-подписка периодических изданий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2 840,2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772,0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171,6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689,4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217,7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621,7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688,3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432,8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65,2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408,0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 2022 г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4кв.2023 г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4кв.2024 г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4кв.2025 г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4кв.2026 г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фондов муниципальных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йон,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 - муниципальное бюджетное учреждение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396,6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74,4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263,9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271,0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285,1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943,6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249,7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189,6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456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1.2.2</w:t>
            </w: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Издание книг, брошюр и другой печатной продукции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г.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объемов библиотечных фондов муниципальных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 - муниципальное бюджетное учреждение культуры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36,9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.3.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Увеличение доступности к культурному продукту путем информатизации отрасли, создания 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электронных баз библиотек.</w:t>
            </w:r>
          </w:p>
        </w:tc>
      </w:tr>
      <w:tr w:rsidR="00000000">
        <w:trPr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Информатизация библиотечных процессов, обновление компьютерной техники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176,8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27,9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 г.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общедоступных библиотек, подключенных к сети «Интернет» в общем количестве муниципальных библиотек МО Кореновский район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район, получатель сре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дств — муниципальное бюджетное учреждение культуры  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 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176,8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27,9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,9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68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53"/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комфортной среды для привлечения большего количества пользователей библиотек</w:t>
            </w:r>
          </w:p>
        </w:tc>
      </w:tr>
      <w:tr w:rsidR="00000000">
        <w:trPr>
          <w:trHeight w:val="771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Иные межбюджетные трансферты на дополнительную помощь местным бюджетам для решения социально-значим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ых вопросов местного значенияМБУК МО Кореновский район «Кореновская межпоселенческая центральная районная библиотека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2 151,0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1 451,0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комфортных условий</w:t>
            </w:r>
          </w:p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для читателе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й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учреждение культуры МО</w:t>
            </w:r>
          </w:p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межпоселенческая центральная районная библиотека»</w:t>
            </w:r>
          </w:p>
        </w:tc>
      </w:tr>
      <w:tr w:rsidR="00000000">
        <w:trPr>
          <w:trHeight w:val="393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Краевой 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2 151,0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700,0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1 451,0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69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03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50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1..5</w:t>
            </w:r>
          </w:p>
        </w:tc>
        <w:tc>
          <w:tcPr>
            <w:tcW w:w="182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3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299" w:type="dxa"/>
            <w:gridSpan w:val="10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библиотечной отрасли.</w:t>
            </w:r>
          </w:p>
        </w:tc>
      </w:tr>
      <w:tr w:rsidR="00000000">
        <w:trPr>
          <w:trHeight w:val="367"/>
          <w:jc w:val="center"/>
        </w:trPr>
        <w:tc>
          <w:tcPr>
            <w:tcW w:w="56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1.5.1.</w:t>
            </w:r>
          </w:p>
        </w:tc>
        <w:tc>
          <w:tcPr>
            <w:tcW w:w="182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квалификации работников МБУК МО Кореновский район «Кореновская межпоселенческая центральная районная библиоте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</w:t>
            </w:r>
          </w:p>
        </w:tc>
        <w:tc>
          <w:tcPr>
            <w:tcW w:w="383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26,2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1-4 кв. 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98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профессионального уровня работников библиотек</w:t>
            </w:r>
          </w:p>
        </w:tc>
        <w:tc>
          <w:tcPr>
            <w:tcW w:w="2067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бюджетное учреждение культуры МО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 «Кореновская межпосе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ленческая центральная районная библиотека»</w:t>
            </w: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20"/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26,2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8,1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0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7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98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00000" w:rsidRDefault="00E7188B">
      <w:pPr>
        <w:widowControl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25"/>
          <w:headerReference w:type="default" r:id="rId26"/>
          <w:headerReference w:type="first" r:id="rId27"/>
          <w:pgSz w:w="16838" w:h="11906" w:orient="landscape"/>
          <w:pgMar w:top="1134" w:right="567" w:bottom="1134" w:left="1701" w:header="720" w:footer="720" w:gutter="0"/>
          <w:cols w:space="720"/>
          <w:docGrid w:linePitch="326" w:charSpace="-6554"/>
        </w:sectPr>
      </w:pPr>
      <w:r>
        <w:rPr>
          <w:rFonts w:ascii="Times New Roman" w:hAnsi="Times New Roman" w:cs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А.А. Дорошенко</w:t>
      </w:r>
    </w:p>
    <w:p w:rsidR="00000000" w:rsidRDefault="00E7188B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3</w:t>
      </w:r>
    </w:p>
    <w:p w:rsidR="00000000" w:rsidRDefault="00E7188B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E7188B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 образования</w:t>
      </w:r>
    </w:p>
    <w:p w:rsidR="00000000" w:rsidRDefault="00E7188B">
      <w:pPr>
        <w:widowControl/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E7188B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-5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7984"/>
        <w:gridCol w:w="30"/>
      </w:tblGrid>
      <w:tr w:rsidR="00000000">
        <w:tc>
          <w:tcPr>
            <w:tcW w:w="10138" w:type="dxa"/>
            <w:gridSpan w:val="2"/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«Развитие и сохранение народного творчества, </w:t>
            </w:r>
          </w:p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традиционной народной культуры, ремесленной деятельности, </w:t>
            </w:r>
          </w:p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общественно - значимых культурн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 - массовых мероприятий </w:t>
            </w:r>
          </w:p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муниципальном образовании Кореновский район» </w:t>
            </w:r>
          </w:p>
          <w:p w:rsidR="00000000" w:rsidRDefault="00E7188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муниципальной программы муниципального образования Кореновский район </w:t>
            </w:r>
          </w:p>
          <w:p w:rsidR="00000000" w:rsidRDefault="00E7188B">
            <w:pPr>
              <w:widowControl/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культуры на 2022-2026 годы»</w:t>
            </w:r>
          </w:p>
          <w:p w:rsidR="00000000" w:rsidRDefault="00E7188B">
            <w:pPr>
              <w:snapToGrid w:val="0"/>
            </w:pPr>
          </w:p>
        </w:tc>
        <w:tc>
          <w:tcPr>
            <w:tcW w:w="30" w:type="dxa"/>
            <w:shd w:val="clear" w:color="auto" w:fill="auto"/>
          </w:tcPr>
          <w:p w:rsidR="00000000" w:rsidRDefault="00E7188B">
            <w:pPr>
              <w:snapToGrid w:val="0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693"/>
        </w:trPr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Координатор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разования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Участники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район, муниципальное бюджетное учреждение культуры муниципального образования Кореновский район «Кореновский районный центр народной кул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ьтуры и досуга»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 подпрограммы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качества и доступности муниципальных услуг в сфере культуры для всех категорий потребителей,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приобщение жителей муниципального образования Кореновский район к культурным ценностям,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обеспечение преемственности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ультурных традиций;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развитие и сохранение кадрового потенциала;</w:t>
            </w:r>
          </w:p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благоприятных условий для устойчивого развития сферы культуры.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создание условий для реализации творческой самореализации жителей МО Кореновский район;  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вовлечение населения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ореновского района в создание и продвижение культурного продукта;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формирование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й;</w:t>
            </w:r>
          </w:p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услуг, предоставляемых учреждениями культуры муниципального образования Кореновский район за счет притока квалифицированных кадров.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удовлетворенности населения муниципаль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ного образования Кореновский район качеством предоставления муниципальных услуг в сфере культуры;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числа участников клубных формирований учреждений культурно-досугового типа (по сравнению с предыдущим годом);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доли детей, привлекаем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ых к участию в творческих мероприятиях, в общем числе детей;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увеличение количества предоставляемых дополнительных услуг учреждений культуры;</w:t>
            </w:r>
          </w:p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оптимизация численности работников учреждений культуры МО Кореновский район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Этапы и сроки реализации подпрогра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Объем финансирования мероприятий подпрограммы в </w:t>
            </w:r>
          </w:p>
          <w:p w:rsidR="00000000" w:rsidRDefault="00E7188B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2022 -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годах составляет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275 724,5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E7188B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  <w:p w:rsidR="00000000" w:rsidRDefault="00E7188B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 средств бюджета МО Кореновский район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260 144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 в том 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 на: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 год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57 653,1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799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370,5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37 660,5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37 660,5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  <w:p w:rsidR="00000000" w:rsidRDefault="00E7188B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 средств краевого бюджета 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15 580,0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тысяч рублей, </w:t>
            </w:r>
          </w:p>
          <w:p w:rsidR="00000000" w:rsidRDefault="00E7188B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том числе на: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 - 0 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2023 год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15 000,0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2024 год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580,0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2025 год - 0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2026 год - 0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тысяч рублей.</w:t>
            </w:r>
          </w:p>
          <w:p w:rsidR="00000000" w:rsidRDefault="00E7188B">
            <w:pPr>
              <w:shd w:val="clear" w:color="auto" w:fill="FFFFFF"/>
              <w:jc w:val="both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c>
          <w:tcPr>
            <w:tcW w:w="215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 подпрограммы</w:t>
            </w:r>
          </w:p>
        </w:tc>
        <w:tc>
          <w:tcPr>
            <w:tcW w:w="801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4" w:name="2jxsxqh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1.Характеристика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текущего состояния и прогноз развития соответствующей сферы реализации Подпрограммы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Подпрограмма «Развитие и сохранение народного творчества, традиционной народной культуры, ремесленной деятельности, проведение общественно- значимых культурно- массовых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ероприятий в муниципальном образовании Кореновский район» разработана в соответствии с Указом  Президента Российской Федерации от 7 мая 2012 года № 597 «О мероприятиях по реализации государственной социальной политики», Законом Краснодарского края от 3 ноя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бря 2000 года № 325- КЗ «О культуре», Законом Краснодарского края от 28 июня 2007 года № 1264- КЗ «О государственной политике  в сфере сохранения и развития традиционной  народной культуры Краснодарского края и является программным документом для учреждени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культуры, деятельность которых направлена на решение проблем по сохранению, созданию, распространению культурных ценностей в муниципальном образовании Кореновский район.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Важнейшей составляющей современной культурной жизни муниципального образования Корен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овский район является деятельность культурно – досуговых учреждений, которых в районе насчитывается 26. Наряду с организацией и проведением культурно - досуговых мероприятий, весомыми составляющими их основной деятельности являются участие в краевых фестив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алях и других мероприятиях художественно-творческого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характера, формирование и удовлетворение потребностей населения в досуге. Увеличиваются объемы муниципальных услуг, оказываемых населению муниципальными учреждениями культуры. Ежегодно клубными учреждени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ями проводится свыше 10,5 тысяч различных мероприятий.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Растет ежегодное число посещений культурно-  досуговых мероприятий, увеличивается количество клубных формирований. 336 клубных формирования посещают более 9217 человек. Вырос процент участия населения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деятельности клубных учреждений с 4,9 % до 5,1 %. По мере ежегодного увеличения объема услуг культуры, потребляемых населением Кореновского района, все большее значение приобретает качество предоставляемых муниципальных услуг.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последнее время Кореновск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ий район стал центром проведения краевых праздников, фестивалей, конкурсов: ежегодно на территории района проводится более 10 краевых фестивалей-конкурсов народного художественного творчества: «Во славу Кубани, на благо России», «Адрес детства - Кубань»,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Кубанский казачок», «Салют Победы», фестиваль субкультур «Свежий ветер» и другие. Результатом плодотворного труда работников культуры стало увеличение количества лауреатов и дипломантов всероссийских и краевых фестивалей, смотров, конкурсов. Участие коллек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тивов в крупных краевых мероприятиях позволяет развивать профессиональный уровень, обмениваться опытом с другими коллективами. В формировании культурного продукта муниципальных учреждений культуры участвует 486 человек, влюбленных в свою профессию.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Куба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 растет и ширится казачье движение, славные традиции наших предков возрождаются и в будничной жизни, и в праздниках. Учреждения культуры района выступают достойными её проводниками.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создания благоприятных условий для организации культурно-массовых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роприятий, культурного досуга и отдыха жителей муниципального образования Кореновский район, развития местного традиционного художественного творчества с учетом потребностей различных социально-возрастных групп населения района возникают ряд проблем, разре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шение которых видится программным методом. Повышение качества и эффективности предоставления государственных услуг является одним из поручений Указа Президента Российской Федерации от 7 мая 2012 года № 597 «О мероприятиях по реализации государственной соци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альной политики».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Целевым ориентиром преобразований, проводимых Правительством Российской Федерации и администрацией Краснодарского края, является интенсивный рост производительности труда и доступность услуг в социальной сфере, ориентация деятельности учр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еждений на эффективное удовлетворение запросов и потребностей различных категорий населения.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Указанный период развитие сферы культуры района будет направлено на    сохранение   культурного наследия, активизацию   народного    творчества,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улучшение 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льтурно-досуговой работы, организацию летнего отдыха одаренных детей и подростков, поддержку и сохранения кадрового состава.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долгосрочными целями и приоритетами развития сферы культуры основной целью подпрограммы является наиболее полное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довлетворение растущих и изменяющихся культурных запросов, и нужд населения Кореновского района.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формирование благоприятной общественной атмосферы, поддержка и дальнейшее развитие культуры района, а также: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актив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изация механизмов муниципальной поддержки деятельности культурно - досуговых учреждений, привлечение внимания общественности и средств массовой информации к проблемам культуры;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увеличение числа участников в клубных формированиях;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-дальнейшее развитие 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лективов самодеятельного народного творчества, повышение качества и расширение спектра муниципальных услуг в сфере культуры;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социальной активности жителей Кореновского района, вовлечение населения в процесс создания культурного продукта и форми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рования комфортной среды жизнедеятельности населенных пунктов района.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существующих проблем в деятельности муниципальных учреждений культуры и искусства, достижение поставленных целей и решение тактических задач должно идти с использованием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но-целевого метода, что обеспечит больший уровень эффективности использования бюджетных ресурсов и лучшую связь их объемов с достижением планируемых результатов.</w:t>
      </w: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 Цели, задачи и целевые показатели, конкретные сроки и этапы реализации подпрограммы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2.1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Основные цели подпрограммы- повышение качества и доступности муниципальных услуг в сфере культуры для всех категорий потребителей, приобщение жителей муниципального образования Кореновский район к культурным ценностям, обеспечение преемственности культур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ных традиций.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 решить следующие основные задачи:</w:t>
      </w:r>
    </w:p>
    <w:p w:rsidR="00000000" w:rsidRDefault="00E7188B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- повышение эффективности использования ресурсов муниципальных бюджетных учреждений культуры;</w:t>
      </w:r>
    </w:p>
    <w:p w:rsidR="00000000" w:rsidRDefault="00E7188B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>- сохранение и развитие традиционной народной культур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ы, ремесленной деятельности, пропаганда лучших образцов народной культуры Кореновского района;  </w:t>
      </w:r>
    </w:p>
    <w:p w:rsidR="00000000" w:rsidRDefault="00E7188B">
      <w:pPr>
        <w:widowControl/>
        <w:shd w:val="clear" w:color="auto" w:fill="FFFFFF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поддержка, развитие   творческих   способностей   даренных детей, организация отдыха и оздоровления одаренных детей в летний период;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благоприятной общественной атмосферы для приобщения жителей муниципального образования Кореновский район к культурным ценностям, обеспечение преемственности культурных традиций;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улучшение качества услуг, предоставляемых учреждениями культуры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ного образования Кореновский район за счет притока квалифицированных кадров.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- поддержка добровольческих (волонтерских) и некоммерческих организаций в целях стимулирования их работы в сфере культуры, в том числе по реализации социокультурных проектов, в се</w:t>
      </w:r>
      <w:r>
        <w:rPr>
          <w:rFonts w:ascii="Times New Roman" w:eastAsia="Times New Roman" w:hAnsi="Times New Roman" w:cs="Times New Roman"/>
          <w:color w:val="000009"/>
          <w:kern w:val="0"/>
          <w:sz w:val="28"/>
          <w:szCs w:val="22"/>
          <w:lang w:eastAsia="en-US" w:bidi="ar-SA"/>
        </w:rPr>
        <w:t>льской местности</w:t>
      </w:r>
    </w:p>
    <w:p w:rsidR="00000000" w:rsidRDefault="00E7188B">
      <w:pPr>
        <w:widowControl/>
        <w:shd w:val="clear" w:color="auto" w:fill="FFFFFF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Сроки реализации подпрограммы: 2022-2026 годы.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значения целевых показателей приведены в приложен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№ 1.</w:t>
      </w: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 форме в соответствии с приложением № 2 «Развитие и сохранение народного творчества, традиционной народной культуры, ремесленной деятел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ьности, проведение общественно - значимых культурно - массовых мероприятий в муниципальном образовании Кореновский район».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обеспечения подпрограммы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95"/>
        <w:gridCol w:w="1236"/>
        <w:gridCol w:w="1924"/>
        <w:gridCol w:w="1033"/>
        <w:gridCol w:w="1034"/>
        <w:gridCol w:w="974"/>
        <w:gridCol w:w="1099"/>
        <w:gridCol w:w="1073"/>
      </w:tblGrid>
      <w:tr w:rsidR="00000000">
        <w:trPr>
          <w:trHeight w:val="233"/>
          <w:jc w:val="center"/>
        </w:trPr>
        <w:tc>
          <w:tcPr>
            <w:tcW w:w="199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 всего</w:t>
            </w:r>
          </w:p>
        </w:tc>
        <w:tc>
          <w:tcPr>
            <w:tcW w:w="7137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ия</w:t>
            </w:r>
          </w:p>
        </w:tc>
      </w:tr>
      <w:tr w:rsidR="00000000">
        <w:trPr>
          <w:trHeight w:val="246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21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trHeight w:val="467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2024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trHeight w:val="1049"/>
          <w:jc w:val="center"/>
        </w:trPr>
        <w:tc>
          <w:tcPr>
            <w:tcW w:w="199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Подпрограмма «Развитие и сохранение народного творчества, традиционной народной культуры, ремесленной деятельности, проведение общественно - значимых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культурно - массовых мероприятий в муниципальном образовании Кореновский район»</w:t>
            </w:r>
          </w:p>
        </w:tc>
        <w:tc>
          <w:tcPr>
            <w:tcW w:w="123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81D41A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275 724,5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т.ч.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widowControl/>
              <w:suppressAutoHyphens w:val="0"/>
              <w:autoSpaceDE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к.б. 15 580,0</w:t>
            </w:r>
          </w:p>
          <w:p w:rsidR="00000000" w:rsidRDefault="00E7188B">
            <w:pPr>
              <w:widowControl/>
              <w:suppressAutoHyphens w:val="0"/>
              <w:autoSpaceDE w:val="0"/>
              <w:ind w:left="-57" w:right="-57"/>
              <w:jc w:val="center"/>
            </w:pPr>
          </w:p>
          <w:p w:rsidR="00000000" w:rsidRDefault="00E7188B">
            <w:pPr>
              <w:widowControl/>
              <w:suppressAutoHyphens w:val="0"/>
              <w:autoSpaceDE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260 144,5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Краевой </w:t>
            </w:r>
          </w:p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590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trHeight w:val="681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57 653,1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62 799,9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64 370,5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37 660,5</w:t>
            </w:r>
          </w:p>
        </w:tc>
      </w:tr>
      <w:tr w:rsidR="00000000">
        <w:trPr>
          <w:trHeight w:val="1677"/>
          <w:jc w:val="center"/>
        </w:trPr>
        <w:tc>
          <w:tcPr>
            <w:tcW w:w="199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00000" w:rsidRDefault="00E7188B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Объем софинансирования из краевого бюджета выделяется в рамках государственной программы Краснодарского края «Развитие культуры», утвержденной постановлением главы администрации (губернатора) Краснодарского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края от 22.10.2015 года № 986 «Об утверждении государственной программы Краснодарского края «Развитие культуры» (с изменениями от 15.03.2021 г. № 125)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 реализации подпрограммы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Оценка эффективности реализации муниципальной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E7188B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эффективности.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Механизм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лизации подпрограммы и контроль за ее выполнением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район, который: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соисполнителей, участников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ипальной программы, координацию деятельности соисполнителей, участников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программу;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анализ отчетности, предоставляемой соисполнителями и участниками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 её реализации (далее — доклад о ходе реализации муниципальной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ы);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установленные  муниципальной программой.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Кореновский район, отчет об объемах и источниках финансирования программы в разрезе мероприятий. 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направляет в управление экономики доклад о ходе   реализации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программы на бумажных и электронных носителях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муниципальное бюджетное учреждение культуры муниципального образования Кореновский район «Кореновский районный центр народной культуры и досуга», который предста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ежеквартально до 20 числа месяца, следующего за отчетным периодом, представляют отчет об объемах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использованных денежных средств и степени выполнения мероприятий;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Подпрограммы.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сроки.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  <w:sz w:val="28"/>
          <w:szCs w:val="28"/>
        </w:rPr>
        <w:t xml:space="preserve">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А.А. Дорошенко</w:t>
      </w: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ectPr w:rsidR="00000000">
          <w:headerReference w:type="even" r:id="rId28"/>
          <w:headerReference w:type="default" r:id="rId29"/>
          <w:headerReference w:type="first" r:id="rId30"/>
          <w:pgSz w:w="11906" w:h="16838"/>
          <w:pgMar w:top="1134" w:right="567" w:bottom="851" w:left="1701" w:header="720" w:footer="720" w:gutter="0"/>
          <w:cols w:space="720"/>
          <w:docGrid w:linePitch="240" w:charSpace="-6554"/>
        </w:sectPr>
      </w:pPr>
    </w:p>
    <w:p w:rsidR="00000000" w:rsidRDefault="00E7188B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МУНИЦИПАЛЬНОЙ ПОДПРОГРАММЫ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 муниципальной программы муниципального образования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ореновский район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tbl>
      <w:tblPr>
        <w:tblW w:w="0" w:type="auto"/>
        <w:tblInd w:w="-27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71"/>
        <w:gridCol w:w="5386"/>
        <w:gridCol w:w="1276"/>
        <w:gridCol w:w="992"/>
        <w:gridCol w:w="1338"/>
        <w:gridCol w:w="1339"/>
        <w:gridCol w:w="1338"/>
        <w:gridCol w:w="1339"/>
        <w:gridCol w:w="1379"/>
      </w:tblGrid>
      <w:tr w:rsidR="00000000">
        <w:tc>
          <w:tcPr>
            <w:tcW w:w="671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38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733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71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2022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 год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 год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 год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 год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387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Подпрограмма «Развитие и сохранение народного твор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числа участников клубных формирований учреждений культурно-д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осугового типа;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1.2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1.3.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посещаемости клубных учреждений культуры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t>55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1.4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Увеличение количества предоставляемых дополнительных услуг учреждений культуры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</w:t>
            </w:r>
          </w:p>
        </w:tc>
      </w:tr>
      <w:tr w:rsidR="00000000">
        <w:tc>
          <w:tcPr>
            <w:tcW w:w="6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1.5.</w:t>
            </w:r>
          </w:p>
        </w:tc>
        <w:tc>
          <w:tcPr>
            <w:tcW w:w="53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Оптимизация численности работников учреждений культуры МО Кореновский район;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000000" w:rsidRDefault="00E7188B">
      <w:pPr>
        <w:shd w:val="clear" w:color="auto" w:fill="FFFFFF"/>
      </w:pPr>
    </w:p>
    <w:p w:rsidR="00000000" w:rsidRDefault="00E7188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  <w:sz w:val="28"/>
          <w:szCs w:val="28"/>
        </w:rPr>
        <w:t xml:space="preserve">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муниципального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                                                                      А.А. Дорошенко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-101" w:type="dxa"/>
        <w:tblLayout w:type="fixed"/>
        <w:tblLook w:val="0000" w:firstRow="0" w:lastRow="0" w:firstColumn="0" w:lastColumn="0" w:noHBand="0" w:noVBand="0"/>
      </w:tblPr>
      <w:tblGrid>
        <w:gridCol w:w="11339"/>
        <w:gridCol w:w="3291"/>
      </w:tblGrid>
      <w:tr w:rsidR="00000000">
        <w:tc>
          <w:tcPr>
            <w:tcW w:w="11339" w:type="dxa"/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291" w:type="dxa"/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Приложение № 2</w:t>
            </w:r>
          </w:p>
        </w:tc>
      </w:tr>
    </w:tbl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и сохранение народного творчества, традиционной народной культуры, ремесленной деятельности, проведение общественно - значимых культурно - массовых мероприятий в муниципальном образовании Кореновский район» муниципальной программы муниципального 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ния Кореновский район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«Развитие культуры на 2022-2026 годы»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24"/>
        <w:gridCol w:w="2002"/>
        <w:gridCol w:w="482"/>
        <w:gridCol w:w="1083"/>
        <w:gridCol w:w="1130"/>
        <w:gridCol w:w="186"/>
        <w:gridCol w:w="833"/>
        <w:gridCol w:w="958"/>
        <w:gridCol w:w="2"/>
        <w:gridCol w:w="845"/>
        <w:gridCol w:w="21"/>
        <w:gridCol w:w="839"/>
        <w:gridCol w:w="786"/>
        <w:gridCol w:w="55"/>
        <w:gridCol w:w="743"/>
        <w:gridCol w:w="1669"/>
        <w:gridCol w:w="2422"/>
      </w:tblGrid>
      <w:tr w:rsidR="00000000">
        <w:trPr>
          <w:cantSplit/>
          <w:trHeight w:val="1636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Наименования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083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(тыс.руб.)</w:t>
            </w:r>
          </w:p>
        </w:tc>
        <w:tc>
          <w:tcPr>
            <w:tcW w:w="4525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результат реализации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ероприятий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заказчик мероприятия, ответственный за выполнение мероприятий и получатель субсидий (субвенция, иных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межбюджетных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трансфертов)</w:t>
            </w:r>
          </w:p>
        </w:tc>
      </w:tr>
      <w:tr w:rsidR="00000000">
        <w:trPr>
          <w:trHeight w:val="389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2023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2025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74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4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шение качества и доступности муниципальных услуг в сфере культуры для всех категорий потребителей, приобщение жителей муниципального образования Кореновский район к культурным ценностям, обеспечение преемственности культурных традиций.</w:t>
            </w: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шение эффективности использования ресурсов муниципальных бюджетных учреждений культуры;</w:t>
            </w:r>
          </w:p>
        </w:tc>
      </w:tr>
      <w:tr w:rsidR="00000000">
        <w:trPr>
          <w:trHeight w:val="954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5" w:name="_3j2qqm3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выполнения муниципального задания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бюджетного учреждения культуры    муниципального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oбразования Кореновский район «Коренов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ский районный центр народной культуры и досуга»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233 282,0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53 369,4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56 608,3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50 871,1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эффективности муниципальных услуг в сфере культуры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ация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район,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trHeight w:val="50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7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9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91" w:right="-42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233 282,0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53 369,4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608,3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50 871,1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36 216,6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91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и развитие традиционной народной культуры, ремесленной деятельности, проп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аганда</w:t>
            </w:r>
          </w:p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лучших образцов народной культуры Кореновского района.</w:t>
            </w:r>
          </w:p>
        </w:tc>
      </w:tr>
      <w:tr w:rsidR="00000000">
        <w:trPr>
          <w:trHeight w:val="5216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1.2.1.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краевых смотров-конкурсов, фестивалей:</w:t>
            </w:r>
          </w:p>
          <w:p w:rsidR="00000000" w:rsidRDefault="00E7188B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«Легенды Тамани»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«Адрес детства Кубань»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«Во славу Кубани, на благо России»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«Соприкоснись душою с песней»;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Смотр творческих коллективов на подтверждение (присвоение) званий «Народный самодеятельный коллектив», «Образцовый художественный коллектив»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1 438,1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579,6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708,4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35,8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758,4</w:t>
            </w:r>
          </w:p>
          <w:p w:rsidR="00000000" w:rsidRDefault="00E7188B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708,4</w:t>
            </w:r>
          </w:p>
          <w:p w:rsidR="00000000" w:rsidRDefault="00E7188B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349,9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235,6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114,3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150,0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89,9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89,9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2026 г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числа коллективов народного творчества и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других самодея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тельных клубных формирований, участвующих в краевых смотрах- конкурсах (по сравнению с прошлым годом)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trHeight w:val="55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7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8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1 438,1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758,4</w:t>
            </w: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349,9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2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279"/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одаренных дет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ей, развитие интеллектуальных, творческих способностей детей и подростков в летний период.</w:t>
            </w:r>
          </w:p>
        </w:tc>
      </w:tr>
      <w:tr w:rsidR="00000000">
        <w:trPr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1.3.1.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Организация отдыха и оздоровления одаренных детей школ искусств и участников детских творческих коллективов.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napToGrid w:val="0"/>
              <w:jc w:val="center"/>
            </w:pPr>
          </w:p>
          <w:p w:rsidR="00000000" w:rsidRDefault="00E7188B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3 764,3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000" w:rsidRDefault="00E7188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napToGrid w:val="0"/>
              <w:jc w:val="center"/>
            </w:pPr>
          </w:p>
          <w:p w:rsidR="00000000" w:rsidRDefault="00E7188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 район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 муниципального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 и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126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3 764,3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749,9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реализации творческих инициатив одаренных детей школ искусств и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участников детских творческих коллективов учреждений культур в летний период.</w:t>
            </w:r>
          </w:p>
        </w:tc>
      </w:tr>
      <w:tr w:rsidR="00000000">
        <w:trPr>
          <w:trHeight w:val="1020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1.4.1.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доставки детей к месту отдыха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2022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2-3кв. 2023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2024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2025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2-3 кв. 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Увеличение доли детей, привлекаемых к участию в творческих мероприятиях, в общем числе детей;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 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100,0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Формирование благоприятной общественной атмосферы для приобщения жителей муниципального образования Кореновский район к культурным ценностям,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обеспечение преемственности культурных традиций, пропаганда здорового образа жизни.</w:t>
            </w:r>
          </w:p>
        </w:tc>
      </w:tr>
      <w:tr w:rsidR="00000000">
        <w:trPr>
          <w:trHeight w:val="1880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bookmarkStart w:id="16" w:name="_1y810tw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1.5.1.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Подготовка и проведение мероприятий в рамках праздничных дней, памятных дат и знаменательных событий в муниципальном образовании Кореновский район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8 875,0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675,2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4 259,4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2022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2023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 2025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Сохранение культурного и исторического наследия народов Кубани, и Российской Федерации, обеспечение доступа граждан к культурным ценностям и участию в культурн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ой жизни, реализация творческого потенциала нации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дной культуры 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8 875,0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2 675,2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1 940,4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4 259,4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569"/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Поддержка добровольческих (волонтерских) и нек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оммерческих организаций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</w:tc>
      </w:tr>
      <w:tr w:rsidR="00000000">
        <w:trPr>
          <w:trHeight w:val="2593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1.6.1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Подготовка и проведение мероприятий по поддержке добровольческих (волонтерских) и некоммерческих орга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низаций в целях стимулирования их работы в сфере культуры, в том числе по реализации социокультурных проектов, в сельской местности</w:t>
            </w:r>
          </w:p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деятельно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добровольческих (волонтерских) и некоммерческих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получатель средств- 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 учреждение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нный центр</w:t>
            </w:r>
          </w:p>
          <w:p w:rsidR="00000000" w:rsidRDefault="00E7188B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народной культуры</w:t>
            </w:r>
          </w:p>
        </w:tc>
      </w:tr>
      <w:tr w:rsidR="00000000">
        <w:trPr>
          <w:trHeight w:val="417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7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82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2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98" w:type="dxa"/>
            <w:gridSpan w:val="2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Улучшение качества услуг, предоставляемых учреждениями культуры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муниципального образования Кореновский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район за счет притока квалифицированных кадров.</w:t>
            </w:r>
          </w:p>
        </w:tc>
      </w:tr>
      <w:tr w:rsidR="00000000">
        <w:trPr>
          <w:trHeight w:val="1707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1.7.1.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и сохранение кадрового потенциала учреждений культуры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 средств-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бюджетное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ние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культуры 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 центр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народной культуры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</w:t>
            </w:r>
          </w:p>
        </w:tc>
        <w:tc>
          <w:tcPr>
            <w:tcW w:w="200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72" w:type="dxa"/>
            <w:gridSpan w:val="1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Создание условий для повышения качества услуг, предоставляемых учреждениями культуры,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укрепление материально технической базы клубных учреждений.</w:t>
            </w:r>
          </w:p>
        </w:tc>
      </w:tr>
      <w:tr w:rsidR="00000000">
        <w:trPr>
          <w:trHeight w:val="1658"/>
          <w:jc w:val="center"/>
        </w:trPr>
        <w:tc>
          <w:tcPr>
            <w:tcW w:w="524" w:type="dxa"/>
            <w:vMerge w:val="restart"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1.8.1.</w:t>
            </w: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расходных обязательств в части ремонта и укрепления материально-те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хнической базы, технического оснащения,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изготовлению проектно-сметной документации МБУК МО «Кореновский районный центр народной культуры и досуга»   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27 894,9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18 106,9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9 780,0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 w:val="restart"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благоприятных условий для устойчивого развития сферы культуры</w:t>
            </w:r>
          </w:p>
        </w:tc>
        <w:tc>
          <w:tcPr>
            <w:tcW w:w="242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(получатель средств-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районный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ультуры</w:t>
            </w:r>
          </w:p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15 580,0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15 000,0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580,0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69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333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12 314,9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3 106,9</w:t>
            </w: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8 200,0</w:t>
            </w: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504,0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471"/>
          <w:jc w:val="center"/>
        </w:trPr>
        <w:tc>
          <w:tcPr>
            <w:tcW w:w="524" w:type="dxa"/>
            <w:vMerge/>
            <w:tcBorders>
              <w:top w:val="single" w:sz="4" w:space="0" w:color="000080"/>
              <w:left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9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top w:val="single" w:sz="4" w:space="0" w:color="000080"/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572" w:type="dxa"/>
            <w:gridSpan w:val="14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Создание условий для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азвития творческих способностей, социализации детей, молодежи и взрослого населения предоставление возможности для саморазвития путем участия в фестивалях и конкурсах различного уровня</w:t>
            </w:r>
          </w:p>
        </w:tc>
      </w:tr>
      <w:tr w:rsidR="00000000">
        <w:trPr>
          <w:trHeight w:val="985"/>
          <w:jc w:val="center"/>
        </w:trPr>
        <w:tc>
          <w:tcPr>
            <w:tcW w:w="524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1.9.1</w:t>
            </w:r>
          </w:p>
          <w:p w:rsidR="00000000" w:rsidRDefault="00E7188B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Обучение по образовательной программе и повышение квалификации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работников МБУК МО «Кореновский районный центр народной культуры и досуга»</w:t>
            </w:r>
          </w:p>
        </w:tc>
        <w:tc>
          <w:tcPr>
            <w:tcW w:w="482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669" w:type="dxa"/>
            <w:vMerge w:val="restart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профессионального уровня работников районного центра народной культуры и досуг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422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Администрация  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получатель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средств -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МБУК муниципального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образования Кореновский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«Кореновский районный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центр народной культуры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досуга»</w:t>
            </w: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 w:val="restart"/>
            <w:tcBorders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tabs>
                <w:tab w:val="left" w:pos="268"/>
                <w:tab w:val="center" w:pos="374"/>
              </w:tabs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24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8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131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3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66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3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4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743" w:type="dxa"/>
            <w:vMerge/>
            <w:tcBorders>
              <w:lef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69" w:type="dxa"/>
            <w:vMerge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2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E7188B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E7188B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E7188B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000000" w:rsidRDefault="00E7188B">
      <w:pPr>
        <w:widowControl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  <w:sz w:val="28"/>
          <w:szCs w:val="28"/>
        </w:rPr>
        <w:t xml:space="preserve">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1"/>
          <w:headerReference w:type="default" r:id="rId32"/>
          <w:headerReference w:type="first" r:id="rId33"/>
          <w:pgSz w:w="16838" w:h="11906" w:orient="landscape"/>
          <w:pgMar w:top="1693" w:right="1134" w:bottom="1134" w:left="1134" w:header="1134" w:footer="720" w:gutter="0"/>
          <w:pgNumType w:start="41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А.А. Дорошенко</w:t>
      </w:r>
    </w:p>
    <w:p w:rsidR="00000000" w:rsidRDefault="00E7188B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4</w:t>
      </w:r>
    </w:p>
    <w:p w:rsidR="00000000" w:rsidRDefault="00E7188B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паспорту муниципальной программы</w:t>
      </w:r>
    </w:p>
    <w:p w:rsidR="00000000" w:rsidRDefault="00E7188B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E7188B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Кореновский район</w:t>
      </w:r>
    </w:p>
    <w:p w:rsidR="00000000" w:rsidRDefault="00E7188B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E7188B">
      <w:pPr>
        <w:shd w:val="clear" w:color="auto" w:fill="FFFFFF"/>
        <w:ind w:left="4248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-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9"/>
        <w:gridCol w:w="7598"/>
        <w:gridCol w:w="40"/>
      </w:tblGrid>
      <w:tr w:rsidR="00000000">
        <w:tc>
          <w:tcPr>
            <w:tcW w:w="9917" w:type="dxa"/>
            <w:gridSpan w:val="2"/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ПАСПОРТ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«Отдел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ьные мероприятия по реализации Программы» муниципальной программы муниципального образования Кореновский район 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культуры на 2022-2026 годы»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E7188B">
            <w:pPr>
              <w:snapToGri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подпрограммы</w:t>
            </w: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частники подпрограммы</w:t>
            </w: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 администрации муниципального образования Кореновский район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Цель </w:t>
            </w:r>
          </w:p>
          <w:p w:rsidR="00000000" w:rsidRDefault="00E7188B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подпрограммы</w:t>
            </w: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качественного управления развитием муниципальных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адача </w:t>
            </w: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качества и расширение спектра муниципальных услуг в сфере культуры;</w:t>
            </w:r>
          </w:p>
        </w:tc>
      </w:tr>
      <w:tr w:rsidR="00000000">
        <w:tc>
          <w:tcPr>
            <w:tcW w:w="23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Перечень целевых показателей</w:t>
            </w: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Подпрограммы</w:t>
            </w: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-повышение уровня удовлетворенности населения муниципального образования Кореновский район качеством предоставлен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ия муниципальных услуг в сфере культуры;</w:t>
            </w: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Этапы и сроки реализации подпрограммы</w:t>
            </w: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2022-2026 годы</w:t>
            </w:r>
          </w:p>
        </w:tc>
      </w:tr>
      <w:tr w:rsidR="00000000">
        <w:trPr>
          <w:trHeight w:val="322"/>
        </w:trPr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подпрограммы</w:t>
            </w: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 финансирования мероприятий подпрограммы в 2022 - 2026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одах составляет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9 042,1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рублей,</w:t>
            </w: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 числе: </w:t>
            </w:r>
          </w:p>
          <w:p w:rsidR="00000000" w:rsidRDefault="00E718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средств бюджета муниципального образования Кореновский район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9 042,1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рублей, в том числе на:</w:t>
            </w:r>
          </w:p>
          <w:p w:rsidR="00000000" w:rsidRDefault="00E7188B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1 777,5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44,9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2 042,1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E7188B">
            <w:pPr>
              <w:shd w:val="clear" w:color="auto" w:fill="F2F2F2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год -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1 683,8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тысяч рублей;</w:t>
            </w:r>
          </w:p>
          <w:p w:rsidR="00000000" w:rsidRDefault="00E7188B">
            <w:pPr>
              <w:shd w:val="clear" w:color="auto" w:fill="F2F2F2"/>
              <w:ind w:left="-57" w:right="-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1 683,8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тысяч рублей.</w:t>
            </w:r>
          </w:p>
        </w:tc>
      </w:tr>
      <w:tr w:rsidR="00000000">
        <w:trPr>
          <w:trHeight w:val="1400"/>
        </w:trPr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3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0000"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выполнением подпрограммы</w:t>
            </w:r>
          </w:p>
        </w:tc>
        <w:tc>
          <w:tcPr>
            <w:tcW w:w="7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7" w:name="4i7ojhp"/>
      <w:bookmarkEnd w:id="17"/>
    </w:p>
    <w:p w:rsidR="00000000" w:rsidRDefault="00E7188B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Сохранение и развитие культ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урного потенциала района, поддержка народного творчества, музейного, библиотечного дела, молодых дарований - являются ключевыми задачами муниципальной политики в сфере культуры.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Отрасль «культура» Кореновского района объединяет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 культуры, в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торых работают — 511 человек и которые организуют и проводят в течение года около 10 тысяч культурно-массовых мероприятий, более 40 смотров-конкурсов и фестивалей.  Более 8,8 тысяч человек Кореновского района посещают 336 клубных формирования, из них — 224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формирования для детей до 14 лет. 31 творческий коллектив имеет почетное звание «народный образцовый художественный коллектив».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Фонды общедоступных библиотек насчитывают более 398,3 тысячи экземпляров, процент охвата жителей Кореновского района библиотечн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ым обслуживанием составляет 47,3 %, что значительно выше среднекраевого показателя (33,2%).</w:t>
      </w: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районе сохранилась динамика бюджетной поддержки культуры. Консолидированный бюджет в 2022 году составил 177 миллионов рублей, в том числе поселений — 134,2 милли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онов рублей.</w:t>
      </w: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Важнейшим показателем является уровень заработной платы.</w:t>
      </w:r>
    </w:p>
    <w:p w:rsidR="00000000" w:rsidRDefault="00E7188B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Средняя заработная плата работников культуры района составила 18955 рублей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(среднекраевой показатель— 18 163 рублей)</w:t>
      </w:r>
    </w:p>
    <w:p w:rsidR="00000000" w:rsidRDefault="00E7188B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Приоритетом является и неустанная забота о будущем отрасли. В Корено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вском районе - 36 учащихся школ искусств получают стипендии в размере 1 тысячи рублей ежемесячно из местного бюджета. Ежегодно количество стипендиатов увеличивается на 2 человека.</w:t>
      </w:r>
    </w:p>
    <w:p w:rsidR="00000000" w:rsidRDefault="00E7188B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Ежегодно творческие коллективы Кореновского района достойно представляют  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раснодарский край в международных, всероссийских, краевых фестивалях-конкурсах. Участники фестивалей отмечены 450 дипломами лауреатов.</w:t>
      </w:r>
    </w:p>
    <w:p w:rsidR="00000000" w:rsidRDefault="00E7188B">
      <w:pPr>
        <w:widowControl/>
        <w:shd w:val="clear" w:color="auto" w:fill="FFFFFF"/>
        <w:tabs>
          <w:tab w:val="left" w:pos="709"/>
          <w:tab w:val="left" w:pos="843"/>
        </w:tabs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Постановлением администрации муниципального образования Кореновский район утвержден план мероприятий («дорожная карта»),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изменения в отраслях социальной сферы муниципального образования Кореновский район, в соответствие с которой уровень удовлетворенности населения муниципального образования Кореновский район качеством предоставления муниципальных услуг в сфере культуры долж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 составить 96,8 %.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Целевым ориентиром преобразований, проводимых Правительством Российской Федерации и администрацией Краснодарского края, является интенсивный рост производительности труда и доступность услуг в социальной сфере, ориентация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 на эффективное удовлетворение культурных запросов и растущих потребностей различных категорий населения.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Результатом реализации подпрограммы станут формирование благоприятной общественной атмосферы, поддержка и дальнейшее развитие культуры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а, а также: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уровня и качества услуг для населения Кореновского района за счет увеличения доступности культурного продукта, предоставляемого учреждениями культуры;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спектра муниципальных услуг в сфере культуры;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повышение эффективности и результативности бюджетных расходов на оказание муниципальных услуг в сфере культуры.</w:t>
      </w:r>
    </w:p>
    <w:p w:rsidR="00000000" w:rsidRDefault="00E7188B">
      <w:pPr>
        <w:widowControl/>
        <w:shd w:val="clear" w:color="auto" w:fill="FFFFFF"/>
        <w:ind w:firstLine="705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существующих проблем в деятельности муниципальных учреждений культуры и искусства, достижение поставленных целей и решение тактических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 должно идти с использованием программно - целевого метода, что обеспечит больший уровень эффективности использования бюджетных ресурсов и лучшую связь их объемов с достижением планируемых результатов.</w:t>
      </w: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Цели, задачи и целевые показатели, конкретные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сроки и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 реализации подпрограммы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E7188B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2.1. Основная цель подпрограммы - обеспечение качественного управления развитием муниципальных учреждений отрасли «культура» муниципального образования Кореновский район.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2.2. Для достижения указанной цели 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решить следующие основные задачи: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эффективности использования ресурсов муниципальных бюджетных учреждений культуры;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качества и расширение спектра муниципальных услуг в сфере культуры.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2.3. Сроки реализации подпрограммы: 2022-2026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оды.</w:t>
      </w:r>
    </w:p>
    <w:p w:rsidR="00000000" w:rsidRDefault="00E7188B">
      <w:pPr>
        <w:shd w:val="clear" w:color="auto" w:fill="FFFFFF"/>
        <w:tabs>
          <w:tab w:val="left" w:pos="851"/>
          <w:tab w:val="left" w:pos="1276"/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2.4.Целевые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Плановые значения целевых показателей приведены в приложении № 1.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Перечень основных мероприятий подпрограммы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 приводится в табличной</w:t>
      </w: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форме в соответствии с приложением № 2 подпрограммы «Отдельные мероприятия по реализации Программы».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Обоснование ресурсного обеспе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чения подпрограммы</w:t>
      </w: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52"/>
        <w:gridCol w:w="1276"/>
        <w:gridCol w:w="1984"/>
        <w:gridCol w:w="1048"/>
        <w:gridCol w:w="1048"/>
        <w:gridCol w:w="1048"/>
        <w:gridCol w:w="972"/>
        <w:gridCol w:w="992"/>
      </w:tblGrid>
      <w:tr w:rsidR="00000000">
        <w:trPr>
          <w:jc w:val="center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финанси-рования, всего</w:t>
            </w:r>
          </w:p>
        </w:tc>
        <w:tc>
          <w:tcPr>
            <w:tcW w:w="7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 финансирования</w:t>
            </w:r>
          </w:p>
        </w:tc>
        <w:tc>
          <w:tcPr>
            <w:tcW w:w="51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</w:t>
            </w:r>
          </w:p>
        </w:tc>
      </w:tr>
      <w:tr w:rsidR="00000000">
        <w:trPr>
          <w:jc w:val="center"/>
        </w:trPr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финансирования мероприятий подпрограммы</w:t>
            </w:r>
          </w:p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«Отдельные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мероприятия по реализации Программы»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9 042,1</w:t>
            </w:r>
          </w:p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т.ч.</w:t>
            </w:r>
          </w:p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9 042,1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2 042,1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</w:tr>
      <w:tr w:rsidR="00000000">
        <w:trPr>
          <w:jc w:val="center"/>
        </w:trPr>
        <w:tc>
          <w:tcPr>
            <w:tcW w:w="1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</w:tr>
    </w:tbl>
    <w:p w:rsidR="00000000" w:rsidRDefault="00E7188B">
      <w:pPr>
        <w:shd w:val="clear" w:color="auto" w:fill="FFFFFF"/>
        <w:jc w:val="center"/>
      </w:pPr>
    </w:p>
    <w:p w:rsidR="00000000" w:rsidRDefault="00E7188B">
      <w:pPr>
        <w:shd w:val="clear" w:color="auto" w:fill="FFFFFF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Методика оценки эффективности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реализации подпрограммы</w:t>
      </w:r>
    </w:p>
    <w:p w:rsidR="00000000" w:rsidRDefault="00E7188B">
      <w:pPr>
        <w:shd w:val="clear" w:color="auto" w:fill="FFFFFF"/>
        <w:jc w:val="center"/>
      </w:pPr>
    </w:p>
    <w:p w:rsidR="00000000" w:rsidRDefault="00E7188B">
      <w:pPr>
        <w:widowControl/>
        <w:shd w:val="clear" w:color="auto" w:fill="FFFFFF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Оценка эффективности реализации муниципальной программы производится ежегодно 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Порядком проведения оценки эффективности реализации муниципальной программы, утвержденным постановлением администрации муниципального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бразования Кореновский район № 1921 от 2 ноября 2023 года.</w:t>
      </w:r>
    </w:p>
    <w:p w:rsidR="00000000" w:rsidRDefault="00E7188B">
      <w:pPr>
        <w:widowControl/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Результаты оценки эффективности реализации муниципальной программы предоставляются в составе ежегодного доклада о ходе реализации муниципальной программы ответственного исполнителя муниципальной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ограммы о ходе ее реализации и об оценке эффективности.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Механизм реализации подпрограммы и контроль за ее выполнением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Текущее управление ходом реализации муниципальной программы и контроль за ее выполнением осуществляет отдел культуры администрации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ниципального образования Кореновский район, который: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обеспечивает разработку и реализацию муниципальной программы, её согласование с соисполнителями, участниками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 структуру муниципальной программы и перечень соисполнит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елей, участников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принимает решение о внесении в установленном порядке изменений в муниципальную 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несет ответственность за достижение целевых показателей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разрабатывает формы отчетности для соисполнителей и участников муниципальной программы, необходимые для проведения мониторинга реализации  муниципальной программы, устанавливает сроки их предоставления;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мониторинг и 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лиз отчетности, предоставляемой соисполнителями и участниками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ежегодно проводит оценку эффективности реализации  муниципальной программы;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готовит ежегодный доклад о ходе реализации муниципальной программы и оценке эффективности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её реализации (далее — доклад о ходе реализации муниципальной программы);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информационно-телекоммуникационной сети Интернет;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осуществляет иные полномочия, установ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ленные  муниципальной программой.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 осуществления текущего контроля реализации мероприятий муниципальной программы ответственный исполнитель программы ежеквартально до 25-го числа месяца, следующего за отчетным периодом, представляет в управление эк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мероприятий. </w:t>
      </w:r>
    </w:p>
    <w:p w:rsidR="00000000" w:rsidRDefault="00E7188B">
      <w:pPr>
        <w:widowControl/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исполнитель ежегодно, до 1 марта года, следующего за отчетным годом,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правляет в управление экономики доклад о ходе   реализации муниципальной программы на бумажных и электронных носителях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Исполнителем мероприятий подпрограммы является отдел культуры администрации муниципального образования Кореновский район, который предста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вляет в управление экономики администрации муниципального образования Кореновский   район информацию об исполнении мероприятий подпрограммы в следующие сроки: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ежеквартально до 20 числа месяца, следующего за отчетным периодом, представляют отчет об объема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 использованных денежных средств и степени выполнения мероприятий;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 срок до 10 февраля года, следующего за отчетным, отчет о ходе реализации мероприятий с указанием объема использованных денежных средств, оценку эффективности и результативности реализа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ции подпрограммы.</w:t>
      </w:r>
    </w:p>
    <w:p w:rsidR="00000000" w:rsidRDefault="00E7188B">
      <w:pPr>
        <w:shd w:val="clear" w:color="auto" w:fill="FFFFFF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ные сроки.</w:t>
      </w: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  <w:sz w:val="28"/>
          <w:szCs w:val="28"/>
        </w:rPr>
        <w:t xml:space="preserve">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А.А. Дорошенко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000000">
          <w:headerReference w:type="even" r:id="rId34"/>
          <w:headerReference w:type="default" r:id="rId35"/>
          <w:headerReference w:type="first" r:id="rId36"/>
          <w:pgSz w:w="11906" w:h="16838"/>
          <w:pgMar w:top="776" w:right="567" w:bottom="284" w:left="1701" w:header="720" w:footer="720" w:gutter="0"/>
          <w:cols w:space="720"/>
          <w:docGrid w:linePitch="240" w:charSpace="-6554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</w:t>
      </w:r>
    </w:p>
    <w:p w:rsidR="00000000" w:rsidRDefault="00E7188B">
      <w:pPr>
        <w:pageBreakBefore/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1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ЦЕЛИ, ЗАДАЧИ И ЦЕЛЕВЫЕ ПОКАЗАТЕЛИ ПОДПРОГРАММЫ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«Отдельные мероприятия по реализации Программы» муниципальной программы муниципального 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 Кореновский район «Развитие культуры на 2022-2026 годы»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tbl>
      <w:tblPr>
        <w:tblW w:w="0" w:type="auto"/>
        <w:tblInd w:w="-27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82"/>
        <w:gridCol w:w="5679"/>
        <w:gridCol w:w="1341"/>
        <w:gridCol w:w="1080"/>
        <w:gridCol w:w="1226"/>
        <w:gridCol w:w="1227"/>
        <w:gridCol w:w="1226"/>
        <w:gridCol w:w="1227"/>
        <w:gridCol w:w="1257"/>
      </w:tblGrid>
      <w:tr w:rsidR="00000000"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5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Ед. изм.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Статус 1</w:t>
            </w:r>
          </w:p>
        </w:tc>
        <w:tc>
          <w:tcPr>
            <w:tcW w:w="6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Значение показателей</w:t>
            </w:r>
          </w:p>
        </w:tc>
      </w:tr>
      <w:tr w:rsidR="00000000"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2023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2024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2025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2026</w:t>
            </w:r>
          </w:p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год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14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Подпрограмма «Отдельные 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 реализации Программы»</w:t>
            </w:r>
          </w:p>
        </w:tc>
      </w:tr>
      <w:tr w:rsidR="00000000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процент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95,9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96,2</w:t>
            </w:r>
          </w:p>
        </w:tc>
      </w:tr>
    </w:tbl>
    <w:p w:rsidR="00000000" w:rsidRDefault="00E7188B">
      <w:pPr>
        <w:shd w:val="clear" w:color="auto" w:fill="FFFFFF"/>
      </w:pPr>
    </w:p>
    <w:p w:rsidR="00000000" w:rsidRDefault="00E7188B">
      <w:pPr>
        <w:shd w:val="clear" w:color="auto" w:fill="FFFFFF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0000" w:rsidRDefault="00E7188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  <w:sz w:val="28"/>
          <w:szCs w:val="28"/>
        </w:rPr>
        <w:t xml:space="preserve">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администр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ации муниципального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Кореновский район                                                                                                                            А.А. Дорошенко</w:t>
      </w: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 2</w:t>
      </w:r>
    </w:p>
    <w:p w:rsidR="00000000" w:rsidRDefault="00E7188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ОСНОВНЫХ МЕРОПРИЯТИЙ ПОДПРОГРАММЫ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Отдельные мероприятия по реализации Программы» 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район  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на 2022-2026 годы»</w:t>
      </w:r>
    </w:p>
    <w:p w:rsidR="00000000" w:rsidRDefault="00E718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5"/>
        <w:gridCol w:w="1947"/>
        <w:gridCol w:w="567"/>
        <w:gridCol w:w="1580"/>
        <w:gridCol w:w="972"/>
        <w:gridCol w:w="907"/>
        <w:gridCol w:w="907"/>
        <w:gridCol w:w="907"/>
        <w:gridCol w:w="907"/>
        <w:gridCol w:w="908"/>
        <w:gridCol w:w="980"/>
        <w:gridCol w:w="1753"/>
        <w:gridCol w:w="2212"/>
      </w:tblGrid>
      <w:tr w:rsidR="00000000">
        <w:trPr>
          <w:cantSplit/>
          <w:trHeight w:val="1188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№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п/п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Наименования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предприятий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Статус 1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Источники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финансирования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Объем финансирования,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всего (т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ыс.руб.)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В том числе по годам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 xml:space="preserve">Срок реализации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мероприятия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Непосредственный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результат реализации мероприятий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Муниципальный заказчик мероприятия, ответственный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 xml:space="preserve">за выполнение мероприятий и получатель субсидий </w:t>
            </w:r>
          </w:p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(субвенция, иных межбюджетных трансфертов)</w:t>
            </w:r>
          </w:p>
        </w:tc>
      </w:tr>
      <w:tr w:rsidR="00000000">
        <w:trPr>
          <w:trHeight w:val="13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2022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2023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2024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2026 год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качественного управления развитием муниципальных учреждений отрасли «культура» муниципального образования Кореновский район;</w:t>
            </w: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Задача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качества и расширение спектра муниципальных услуг в сфере культуры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 Кореновский район;</w:t>
            </w:r>
          </w:p>
        </w:tc>
      </w:tr>
      <w:tr w:rsidR="00000000">
        <w:trPr>
          <w:trHeight w:val="752"/>
          <w:jc w:val="center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1.1.1.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Финансовое обеспечение руководства и управления в сфере культуры муниципального образования Кореновский район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9 042,1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1 777,5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2 042,1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2024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2025 г.</w:t>
            </w:r>
          </w:p>
          <w:p w:rsidR="00000000" w:rsidRDefault="00E7188B">
            <w:pPr>
              <w:widowControl/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1-4 кв.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2026 г.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Повышение уровня удовлетворенности населения муниципального образования Кореновский район качеством предоставления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муниципальных услуг в сфере культуры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 муниципального образования Кореновский район, получатель средств- отдел культуры администрации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муниципального образования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Кореновский район</w:t>
            </w:r>
          </w:p>
          <w:p w:rsidR="00000000" w:rsidRDefault="00E7188B">
            <w:pPr>
              <w:shd w:val="clear" w:color="auto" w:fill="FFFFFF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Краевой 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178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trHeight w:val="696"/>
          <w:jc w:val="center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9 042,1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777,5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844,9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2 042,1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1 683,8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00000">
        <w:trPr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ind w:left="-57" w:right="-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Внебюджетные источники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0000" w:rsidRDefault="00E7188B">
            <w:pPr>
              <w:shd w:val="clear" w:color="auto" w:fill="FFFFFF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7188B">
            <w:pPr>
              <w:shd w:val="clear" w:color="auto" w:fill="FFFFFF"/>
              <w:snapToGrid w:val="0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00000" w:rsidRDefault="00E7188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ачальник отдела культуры</w:t>
      </w:r>
      <w:r>
        <w:rPr>
          <w:color w:val="000000"/>
          <w:sz w:val="28"/>
          <w:szCs w:val="28"/>
        </w:rPr>
        <w:t xml:space="preserve"> </w:t>
      </w:r>
    </w:p>
    <w:p w:rsidR="00000000" w:rsidRDefault="00E7188B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</w:t>
      </w:r>
    </w:p>
    <w:p w:rsidR="00000000" w:rsidRDefault="00E7188B">
      <w:pPr>
        <w:widowControl/>
        <w:shd w:val="clear" w:color="auto" w:fill="FFFFFF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Кореновский район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А.А. Дорошенко </w:t>
      </w:r>
    </w:p>
    <w:sectPr w:rsidR="00000000">
      <w:headerReference w:type="even" r:id="rId37"/>
      <w:headerReference w:type="default" r:id="rId38"/>
      <w:headerReference w:type="first" r:id="rId39"/>
      <w:pgSz w:w="16838" w:h="11906" w:orient="landscape"/>
      <w:pgMar w:top="776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7188B">
      <w:pPr>
        <w:rPr>
          <w:rFonts w:hint="eastAsia"/>
        </w:rPr>
      </w:pPr>
      <w:r>
        <w:separator/>
      </w:r>
    </w:p>
  </w:endnote>
  <w:endnote w:type="continuationSeparator" w:id="0">
    <w:p w:rsidR="00000000" w:rsidRDefault="00E7188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7188B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E7188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>
    <w:pPr>
      <w:pStyle w:val="af0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20</w:t>
    </w:r>
    <w: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27</w:t>
    </w:r>
    <w:r>
      <w:fldChar w:fldCharType="end"/>
    </w:r>
  </w:p>
  <w:p w:rsidR="00000000" w:rsidRDefault="00E7188B">
    <w:pPr>
      <w:pStyle w:val="af0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33</w:t>
    </w:r>
    <w:r>
      <w:fldChar w:fldCharType="end"/>
    </w:r>
  </w:p>
  <w:p w:rsidR="00000000" w:rsidRDefault="00E7188B">
    <w:pPr>
      <w:pStyle w:val="af0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37</w:t>
    </w:r>
    <w:r>
      <w:fldChar w:fldCharType="end"/>
    </w:r>
  </w:p>
  <w:p w:rsidR="00000000" w:rsidRDefault="00E7188B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44</w:t>
    </w:r>
    <w:r>
      <w:fldChar w:fldCharType="end"/>
    </w:r>
  </w:p>
  <w:p w:rsidR="00000000" w:rsidRDefault="00E7188B">
    <w:pPr>
      <w:pStyle w:val="af0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>
    <w:pPr>
      <w:pStyle w:val="af0"/>
      <w:jc w:val="center"/>
    </w:pPr>
    <w:r>
      <w:rPr>
        <w:lang w:val="ru-RU"/>
      </w:rPr>
      <w:fldChar w:fldCharType="begin"/>
    </w:r>
    <w:r>
      <w:rPr>
        <w:lang w:val="ru-RU"/>
      </w:rPr>
      <w:instrText xml:space="preserve"> PAGE </w:instrText>
    </w:r>
    <w:r>
      <w:rPr>
        <w:lang w:val="ru-RU"/>
      </w:rPr>
      <w:fldChar w:fldCharType="separate"/>
    </w:r>
    <w:r>
      <w:rPr>
        <w:lang w:val="ru-RU"/>
      </w:rPr>
      <w:t>47</w:t>
    </w:r>
    <w:r>
      <w:rPr>
        <w:lang w:val="ru-RU"/>
      </w:rPr>
      <w:fldChar w:fldCharType="end"/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52</w:t>
    </w:r>
    <w:r>
      <w:fldChar w:fldCharType="end"/>
    </w:r>
  </w:p>
  <w:p w:rsidR="00000000" w:rsidRDefault="00E7188B">
    <w:pPr>
      <w:pStyle w:val="af0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54</w:t>
    </w:r>
    <w:r>
      <w:fldChar w:fldCharType="end"/>
    </w:r>
  </w:p>
  <w:p w:rsidR="00000000" w:rsidRDefault="00E7188B">
    <w:pPr>
      <w:pStyle w:val="af0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:rsidR="00000000" w:rsidRDefault="00E7188B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>
    <w:pPr>
      <w:pStyle w:val="af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>
    <w:pPr>
      <w:pStyle w:val="af0"/>
      <w:jc w:val="center"/>
    </w:pPr>
    <w:r>
      <w:rPr>
        <w:lang w:val="ru-RU"/>
      </w:rPr>
      <w:fldChar w:fldCharType="begin"/>
    </w:r>
    <w:r>
      <w:rPr>
        <w:lang w:val="ru-RU"/>
      </w:rPr>
      <w:instrText xml:space="preserve"> PAGE </w:instrText>
    </w:r>
    <w:r>
      <w:rPr>
        <w:lang w:val="ru-RU"/>
      </w:rPr>
      <w:fldChar w:fldCharType="separate"/>
    </w:r>
    <w:r>
      <w:rPr>
        <w:lang w:val="ru-RU"/>
      </w:rPr>
      <w:t>14</w:t>
    </w:r>
    <w:r>
      <w:rPr>
        <w:lang w:val="ru-RU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188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color w:val="00000A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188B"/>
    <w:rsid w:val="00E7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A23550D-B217-4504-B84F-A65DDA43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6"/>
    <w:next w:val="8"/>
    <w:qFormat/>
    <w:pPr>
      <w:numPr>
        <w:numId w:val="1"/>
      </w:numPr>
      <w:outlineLvl w:val="0"/>
    </w:pPr>
    <w:rPr>
      <w:lang w:val="x-none"/>
    </w:rPr>
  </w:style>
  <w:style w:type="paragraph" w:styleId="2">
    <w:name w:val="heading 2"/>
    <w:basedOn w:val="6"/>
    <w:next w:val="8"/>
    <w:qFormat/>
    <w:pPr>
      <w:numPr>
        <w:ilvl w:val="1"/>
        <w:numId w:val="1"/>
      </w:numPr>
      <w:outlineLvl w:val="1"/>
    </w:pPr>
    <w:rPr>
      <w:lang w:val="x-none"/>
    </w:rPr>
  </w:style>
  <w:style w:type="paragraph" w:styleId="3">
    <w:name w:val="heading 3"/>
    <w:basedOn w:val="6"/>
    <w:next w:val="a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  <w:lang w:val="x-none"/>
    </w:rPr>
  </w:style>
  <w:style w:type="paragraph" w:styleId="4">
    <w:name w:val="heading 4"/>
    <w:basedOn w:val="6"/>
    <w:next w:val="a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lang w:val="x-none"/>
    </w:rPr>
  </w:style>
  <w:style w:type="paragraph" w:styleId="5">
    <w:name w:val="heading 5"/>
    <w:basedOn w:val="6"/>
    <w:next w:val="a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0"/>
      <w:szCs w:val="20"/>
      <w:lang w:val="x-none"/>
    </w:rPr>
  </w:style>
  <w:style w:type="paragraph" w:styleId="60">
    <w:name w:val="heading 6"/>
    <w:basedOn w:val="6"/>
    <w:next w:val="a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  <w:color w:val="00000A"/>
      <w:sz w:val="28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b w:val="0"/>
      <w:bCs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Wingdings"/>
      <w:b/>
      <w:sz w:val="36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auto"/>
      <w:vertAlign w:val="baseline"/>
      <w:lang w:val="ru-RU" w:bidi="ru-RU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  <w:color w:val="000009"/>
      <w:w w:val="100"/>
      <w:sz w:val="28"/>
      <w:szCs w:val="28"/>
      <w:lang w:val="ru-RU" w:bidi="ar-SA"/>
    </w:rPr>
  </w:style>
  <w:style w:type="character" w:customStyle="1" w:styleId="WW8Num6z1">
    <w:name w:val="WW8Num6z1"/>
    <w:rPr>
      <w:rFonts w:hint="default"/>
      <w:lang w:val="ru-RU" w:bidi="ar-SA"/>
    </w:rPr>
  </w:style>
  <w:style w:type="character" w:customStyle="1" w:styleId="WW8Num7z0">
    <w:name w:val="WW8Num7z0"/>
    <w:rPr>
      <w:rFonts w:eastAsia="Times New Roman" w:hint="default"/>
      <w:color w:val="000000"/>
    </w:rPr>
  </w:style>
  <w:style w:type="character" w:customStyle="1" w:styleId="WW8Num8z0">
    <w:name w:val="WW8Num8z0"/>
    <w:rPr>
      <w:rFonts w:eastAsia="Times New Roman" w:hint="default"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w w:val="100"/>
      <w:lang w:val="ru-RU" w:bidi="ar-SA"/>
    </w:rPr>
  </w:style>
  <w:style w:type="character" w:customStyle="1" w:styleId="WW8Num9z1">
    <w:name w:val="WW8Num9z1"/>
    <w:rPr>
      <w:rFonts w:hint="default"/>
      <w:lang w:val="ru-RU" w:bidi="ar-SA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</w:style>
  <w:style w:type="character" w:customStyle="1" w:styleId="WW8Num10z2">
    <w:name w:val="WW8Num10z2"/>
    <w:rPr>
      <w:b w:val="0"/>
      <w:bCs w:val="0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9">
    <w:name w:val="Основной шрифт абзаца9"/>
  </w:style>
  <w:style w:type="character" w:customStyle="1" w:styleId="10">
    <w:name w:val="Заголовок 1 Знак"/>
    <w:rPr>
      <w:rFonts w:ascii="Liberation Serif" w:eastAsia="SimSun" w:hAnsi="Liberation Serif" w:cs="Lucida Sans"/>
      <w:i/>
      <w:iCs/>
      <w:kern w:val="2"/>
      <w:sz w:val="24"/>
      <w:szCs w:val="24"/>
      <w:lang w:eastAsia="zh-CN" w:bidi="hi-IN"/>
    </w:rPr>
  </w:style>
  <w:style w:type="character" w:customStyle="1" w:styleId="20">
    <w:name w:val="Заголовок 2 Знак"/>
    <w:rPr>
      <w:rFonts w:ascii="Liberation Serif" w:eastAsia="SimSun" w:hAnsi="Liberation Serif" w:cs="Lucida Sans"/>
      <w:i/>
      <w:iCs/>
      <w:kern w:val="2"/>
      <w:sz w:val="24"/>
      <w:szCs w:val="24"/>
      <w:lang w:eastAsia="zh-CN" w:bidi="hi-IN"/>
    </w:rPr>
  </w:style>
  <w:style w:type="character" w:customStyle="1" w:styleId="30">
    <w:name w:val="Заголовок 3 Знак"/>
    <w:rPr>
      <w:rFonts w:ascii="Liberation Serif" w:eastAsia="SimSun" w:hAnsi="Liberation Serif" w:cs="Lucida Sans"/>
      <w:b/>
      <w:i/>
      <w:iCs/>
      <w:kern w:val="2"/>
      <w:sz w:val="28"/>
      <w:szCs w:val="28"/>
      <w:lang w:eastAsia="zh-CN" w:bidi="hi-IN"/>
    </w:rPr>
  </w:style>
  <w:style w:type="character" w:customStyle="1" w:styleId="40">
    <w:name w:val="Заголовок 4 Знак"/>
    <w:rPr>
      <w:rFonts w:ascii="Liberation Serif" w:eastAsia="SimSun" w:hAnsi="Liberation Serif" w:cs="Lucida Sans"/>
      <w:b/>
      <w:i/>
      <w:iCs/>
      <w:kern w:val="2"/>
      <w:sz w:val="24"/>
      <w:szCs w:val="24"/>
      <w:lang w:eastAsia="zh-CN" w:bidi="hi-IN"/>
    </w:rPr>
  </w:style>
  <w:style w:type="character" w:customStyle="1" w:styleId="50">
    <w:name w:val="Заголовок 5 Знак"/>
    <w:rPr>
      <w:rFonts w:ascii="Liberation Serif" w:eastAsia="SimSun" w:hAnsi="Liberation Serif" w:cs="Lucida Sans"/>
      <w:b/>
      <w:i/>
      <w:iCs/>
      <w:kern w:val="2"/>
      <w:lang w:eastAsia="zh-CN" w:bidi="hi-IN"/>
    </w:rPr>
  </w:style>
  <w:style w:type="character" w:customStyle="1" w:styleId="61">
    <w:name w:val="Заголовок 6 Знак"/>
    <w:rPr>
      <w:rFonts w:ascii="Liberation Serif" w:eastAsia="SimSun" w:hAnsi="Liberation Serif" w:cs="Lucida Sans"/>
      <w:b/>
      <w:i/>
      <w:iCs/>
      <w:kern w:val="2"/>
      <w:sz w:val="20"/>
      <w:szCs w:val="20"/>
      <w:lang w:eastAsia="zh-CN" w:bidi="hi-I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80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2">
    <w:name w:val="Основной шрифт абзаца6"/>
  </w:style>
  <w:style w:type="character" w:customStyle="1" w:styleId="51">
    <w:name w:val="Основной шрифт абзаца5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a3">
    <w:name w:val="Текст выноски Знак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a4">
    <w:name w:val="Основной текст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Подзаголовок Знак"/>
    <w:rPr>
      <w:rFonts w:ascii="Georgia" w:eastAsia="Georgia" w:hAnsi="Georgia" w:cs="Georgia"/>
      <w:i/>
      <w:iCs/>
      <w:color w:val="666666"/>
      <w:kern w:val="2"/>
      <w:sz w:val="48"/>
      <w:szCs w:val="48"/>
      <w:lang w:eastAsia="zh-CN" w:bidi="hi-IN"/>
    </w:rPr>
  </w:style>
  <w:style w:type="character" w:customStyle="1" w:styleId="a6">
    <w:name w:val="Верхний колонтитул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7">
    <w:name w:val="Нижний колонтитул Знак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12">
    <w:name w:val="Текст выноски Знак1"/>
    <w:rPr>
      <w:rFonts w:ascii="Segoe UI" w:eastAsia="SimSun" w:hAnsi="Segoe UI" w:cs="Segoe UI"/>
      <w:kern w:val="2"/>
      <w:sz w:val="18"/>
      <w:szCs w:val="16"/>
      <w:lang w:eastAsia="zh-CN" w:bidi="hi-IN"/>
    </w:rPr>
  </w:style>
  <w:style w:type="character" w:customStyle="1" w:styleId="a8">
    <w:name w:val="Основной текст_"/>
    <w:rPr>
      <w:rFonts w:ascii="Times New Roman" w:eastAsia="Times New Roman" w:hAnsi="Times New Roman" w:cs="Times New Roman"/>
      <w:sz w:val="28"/>
      <w:szCs w:val="28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a">
    <w:name w:val="Тема примечания Знак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ListLabel1">
    <w:name w:val="ListLabel 1"/>
    <w:rPr>
      <w:rFonts w:ascii="Times New Roman" w:hAnsi="Times New Roman" w:cs="Wingdings"/>
      <w:b/>
      <w:sz w:val="36"/>
    </w:rPr>
  </w:style>
  <w:style w:type="character" w:customStyle="1" w:styleId="ListLabel2">
    <w:name w:val="ListLabel 2"/>
    <w:rPr>
      <w:rFonts w:ascii="Times New Roman" w:hAnsi="Times New Roman" w:cs="Wingdings"/>
      <w:b/>
      <w:sz w:val="36"/>
    </w:rPr>
  </w:style>
  <w:style w:type="character" w:customStyle="1" w:styleId="ab">
    <w:name w:val="Символ нумерации"/>
  </w:style>
  <w:style w:type="character" w:customStyle="1" w:styleId="ListLabel3">
    <w:name w:val="ListLabel 3"/>
    <w:rPr>
      <w:rFonts w:cs="Wingdings"/>
      <w:sz w:val="28"/>
      <w:szCs w:val="28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  <w:rPr>
      <w:rFonts w:cs="Wingdings"/>
      <w:sz w:val="28"/>
      <w:szCs w:val="28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  <w:rPr>
      <w:rFonts w:cs="Wingdings"/>
      <w:sz w:val="28"/>
      <w:szCs w:val="28"/>
    </w:rPr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  <w:rPr>
      <w:rFonts w:cs="Wingdings"/>
      <w:sz w:val="28"/>
      <w:szCs w:val="28"/>
    </w:rPr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  <w:rPr>
      <w:rFonts w:cs="Wingdings"/>
      <w:sz w:val="28"/>
      <w:szCs w:val="28"/>
    </w:rPr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  <w:rPr>
      <w:rFonts w:cs="Wingdings"/>
      <w:sz w:val="28"/>
      <w:szCs w:val="28"/>
    </w:rPr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  <w:rPr>
      <w:rFonts w:cs="Wingdings"/>
      <w:sz w:val="28"/>
      <w:szCs w:val="28"/>
    </w:rPr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  <w:rPr>
      <w:rFonts w:cs="Wingdings"/>
      <w:sz w:val="28"/>
      <w:szCs w:val="28"/>
    </w:rPr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  <w:rPr>
      <w:rFonts w:cs="Wingdings"/>
      <w:sz w:val="28"/>
      <w:szCs w:val="28"/>
    </w:rPr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  <w:rPr>
      <w:rFonts w:cs="Wingdings"/>
      <w:sz w:val="28"/>
      <w:szCs w:val="28"/>
    </w:rPr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  <w:rPr>
      <w:rFonts w:cs="Wingdings"/>
      <w:sz w:val="28"/>
      <w:szCs w:val="28"/>
    </w:rPr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  <w:rPr>
      <w:rFonts w:cs="Wingdings"/>
      <w:sz w:val="28"/>
      <w:szCs w:val="28"/>
    </w:rPr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  <w:rPr>
      <w:rFonts w:cs="Wingdings"/>
      <w:sz w:val="28"/>
      <w:szCs w:val="28"/>
    </w:rPr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  <w:rPr>
      <w:rFonts w:cs="Wingdings"/>
      <w:sz w:val="28"/>
      <w:szCs w:val="28"/>
    </w:rPr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  <w:rPr>
      <w:rFonts w:cs="Wingdings"/>
      <w:sz w:val="28"/>
      <w:szCs w:val="28"/>
    </w:rPr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paragraph" w:customStyle="1" w:styleId="14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next w:val="8"/>
    <w:pPr>
      <w:spacing w:after="140" w:line="288" w:lineRule="auto"/>
    </w:pPr>
    <w:rPr>
      <w:lang w:val="x-none"/>
    </w:rPr>
  </w:style>
  <w:style w:type="paragraph" w:styleId="ad">
    <w:name w:val="List"/>
    <w:basedOn w:val="8"/>
    <w:next w:val="81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0">
    <w:name w:val="Указатель10"/>
    <w:basedOn w:val="a"/>
    <w:pPr>
      <w:suppressLineNumbers/>
    </w:pPr>
    <w:rPr>
      <w:rFonts w:cs="Lucida Sans"/>
    </w:rPr>
  </w:style>
  <w:style w:type="paragraph" w:customStyle="1" w:styleId="6">
    <w:name w:val="Название объекта6"/>
    <w:basedOn w:val="a"/>
    <w:next w:val="42"/>
    <w:pPr>
      <w:suppressLineNumbers/>
      <w:spacing w:before="120" w:after="120"/>
    </w:pPr>
    <w:rPr>
      <w:rFonts w:cs="Lucida Sans"/>
      <w:i/>
      <w:iCs/>
    </w:rPr>
  </w:style>
  <w:style w:type="paragraph" w:customStyle="1" w:styleId="8">
    <w:name w:val="Название объекта8"/>
    <w:basedOn w:val="a"/>
    <w:next w:val="63"/>
    <w:pPr>
      <w:suppressLineNumbers/>
      <w:spacing w:before="120" w:after="120"/>
    </w:pPr>
    <w:rPr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">
    <w:name w:val="Caption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">
    <w:name w:val="Caption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">
    <w:name w:val="Caption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">
    <w:name w:val="Caption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">
    <w:name w:val="Caption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">
    <w:name w:val="Caption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">
    <w:name w:val="Caption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">
    <w:name w:val="Caption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">
    <w:name w:val="Caption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">
    <w:name w:val="Caption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">
    <w:name w:val="Caption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">
    <w:name w:val="Caption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">
    <w:name w:val="Caption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111111111111111111111111111111111111">
    <w:name w:val="Caption11111111111111111111111111111111111111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90">
    <w:name w:val="Название объекта9"/>
    <w:basedOn w:val="a"/>
    <w:next w:val="70"/>
    <w:pPr>
      <w:suppressLineNumbers/>
      <w:spacing w:before="120" w:after="120"/>
    </w:pPr>
    <w:rPr>
      <w:i/>
      <w:iCs/>
    </w:rPr>
  </w:style>
  <w:style w:type="paragraph" w:customStyle="1" w:styleId="91">
    <w:name w:val="Указатель9"/>
    <w:basedOn w:val="a"/>
    <w:next w:val="71"/>
    <w:pPr>
      <w:suppressLineNumbers/>
    </w:pPr>
  </w:style>
  <w:style w:type="paragraph" w:customStyle="1" w:styleId="LO-normal">
    <w:name w:val="LO-normal"/>
    <w:next w:val="6"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81">
    <w:name w:val="Указатель8"/>
    <w:basedOn w:val="a"/>
    <w:next w:val="52"/>
    <w:pPr>
      <w:suppressLineNumbers/>
    </w:pPr>
  </w:style>
  <w:style w:type="paragraph" w:customStyle="1" w:styleId="70">
    <w:name w:val="Название объекта7"/>
    <w:basedOn w:val="a"/>
    <w:next w:val="53"/>
    <w:pPr>
      <w:suppressLineNumbers/>
      <w:spacing w:before="120" w:after="120"/>
    </w:pPr>
    <w:rPr>
      <w:i/>
      <w:iCs/>
    </w:rPr>
  </w:style>
  <w:style w:type="paragraph" w:customStyle="1" w:styleId="71">
    <w:name w:val="Указатель7"/>
    <w:basedOn w:val="a"/>
    <w:next w:val="43"/>
    <w:pPr>
      <w:suppressLineNumbers/>
    </w:pPr>
  </w:style>
  <w:style w:type="paragraph" w:customStyle="1" w:styleId="63">
    <w:name w:val="Указатель6"/>
    <w:basedOn w:val="a"/>
    <w:next w:val="32"/>
    <w:pPr>
      <w:suppressLineNumbers/>
    </w:pPr>
    <w:rPr>
      <w:rFonts w:cs="Lucida Sans"/>
    </w:rPr>
  </w:style>
  <w:style w:type="paragraph" w:customStyle="1" w:styleId="52">
    <w:name w:val="Название объекта5"/>
    <w:basedOn w:val="a"/>
    <w:next w:val="33"/>
    <w:pPr>
      <w:suppressLineNumbers/>
      <w:spacing w:before="120" w:after="120"/>
    </w:pPr>
    <w:rPr>
      <w:rFonts w:cs="Lucida Sans"/>
      <w:i/>
      <w:iCs/>
    </w:rPr>
  </w:style>
  <w:style w:type="paragraph" w:customStyle="1" w:styleId="53">
    <w:name w:val="Указатель5"/>
    <w:basedOn w:val="a"/>
    <w:next w:val="22"/>
    <w:pPr>
      <w:suppressLineNumbers/>
    </w:pPr>
    <w:rPr>
      <w:rFonts w:cs="Lucida Sans"/>
    </w:rPr>
  </w:style>
  <w:style w:type="paragraph" w:customStyle="1" w:styleId="43">
    <w:name w:val="Название объекта4"/>
    <w:basedOn w:val="a"/>
    <w:next w:val="23"/>
    <w:pPr>
      <w:suppressLineNumbers/>
      <w:spacing w:before="120" w:after="120"/>
    </w:pPr>
    <w:rPr>
      <w:rFonts w:cs="Lucida Sans"/>
      <w:i/>
      <w:iCs/>
    </w:rPr>
  </w:style>
  <w:style w:type="paragraph" w:customStyle="1" w:styleId="42">
    <w:name w:val="Указатель4"/>
    <w:basedOn w:val="a"/>
    <w:next w:val="15"/>
    <w:pPr>
      <w:suppressLineNumbers/>
    </w:pPr>
    <w:rPr>
      <w:rFonts w:cs="Lucida Sans"/>
    </w:rPr>
  </w:style>
  <w:style w:type="paragraph" w:customStyle="1" w:styleId="32">
    <w:name w:val="Название объекта3"/>
    <w:basedOn w:val="a"/>
    <w:next w:val="16"/>
    <w:pPr>
      <w:suppressLineNumbers/>
      <w:spacing w:before="120" w:after="120"/>
    </w:pPr>
    <w:rPr>
      <w:rFonts w:cs="Lucida Sans"/>
      <w:i/>
      <w:iCs/>
    </w:rPr>
  </w:style>
  <w:style w:type="paragraph" w:customStyle="1" w:styleId="33">
    <w:name w:val="Указатель3"/>
    <w:basedOn w:val="a"/>
    <w:next w:val="af"/>
    <w:pPr>
      <w:suppressLineNumbers/>
    </w:pPr>
    <w:rPr>
      <w:rFonts w:cs="Lucida Sans"/>
    </w:rPr>
  </w:style>
  <w:style w:type="paragraph" w:customStyle="1" w:styleId="22">
    <w:name w:val="Название объекта2"/>
    <w:basedOn w:val="6"/>
    <w:next w:val="a"/>
    <w:pPr>
      <w:keepNext/>
      <w:keepLines/>
      <w:spacing w:before="480"/>
    </w:pPr>
    <w:rPr>
      <w:b/>
      <w:sz w:val="72"/>
      <w:szCs w:val="72"/>
    </w:rPr>
  </w:style>
  <w:style w:type="paragraph" w:customStyle="1" w:styleId="23">
    <w:name w:val="Указатель2"/>
    <w:basedOn w:val="a"/>
    <w:next w:val="af0"/>
    <w:pPr>
      <w:suppressLineNumbers/>
    </w:pPr>
  </w:style>
  <w:style w:type="paragraph" w:customStyle="1" w:styleId="15">
    <w:name w:val="Название объекта1"/>
    <w:basedOn w:val="a"/>
    <w:next w:val="af1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next w:val="af2"/>
    <w:pPr>
      <w:suppressLineNumbers/>
    </w:pPr>
  </w:style>
  <w:style w:type="paragraph" w:styleId="af">
    <w:name w:val="Subtitle"/>
    <w:basedOn w:val="6"/>
    <w:next w:val="a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  <w:lang w:val="x-none"/>
    </w:rPr>
  </w:style>
  <w:style w:type="paragraph" w:customStyle="1" w:styleId="af3">
    <w:name w:val="Верхний и нижний колонтитулы"/>
    <w:basedOn w:val="a"/>
    <w:next w:val="af4"/>
    <w:pPr>
      <w:suppressLineNumbers/>
    </w:pPr>
  </w:style>
  <w:style w:type="paragraph" w:customStyle="1" w:styleId="af5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next w:val="Standard"/>
    <w:rPr>
      <w:lang w:val="x-none"/>
    </w:rPr>
  </w:style>
  <w:style w:type="paragraph" w:styleId="af1">
    <w:name w:val="footer"/>
    <w:basedOn w:val="a"/>
    <w:next w:val="Textbodyindent"/>
    <w:rPr>
      <w:lang w:val="x-none"/>
    </w:rPr>
  </w:style>
  <w:style w:type="paragraph" w:customStyle="1" w:styleId="af2">
    <w:name w:val="Содержимое таблицы"/>
    <w:basedOn w:val="a"/>
    <w:next w:val="af6"/>
    <w:pPr>
      <w:suppressLineNumbers/>
    </w:pPr>
  </w:style>
  <w:style w:type="paragraph" w:styleId="af6">
    <w:name w:val="No Spacing"/>
    <w:next w:val="af2"/>
    <w:qFormat/>
    <w:pPr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af7">
    <w:name w:val="Заголовок таблицы"/>
    <w:basedOn w:val="af6"/>
    <w:next w:val="210"/>
    <w:pPr>
      <w:suppressLineNumbers/>
      <w:jc w:val="center"/>
    </w:pPr>
    <w:rPr>
      <w:b/>
      <w:bCs/>
    </w:rPr>
  </w:style>
  <w:style w:type="paragraph" w:styleId="af4">
    <w:name w:val="Balloon Text"/>
    <w:basedOn w:val="a"/>
    <w:rPr>
      <w:rFonts w:ascii="Segoe UI" w:hAnsi="Segoe UI" w:cs="Segoe UI"/>
      <w:sz w:val="18"/>
      <w:szCs w:val="16"/>
      <w:lang w:val="x-none"/>
    </w:rPr>
  </w:style>
  <w:style w:type="paragraph" w:customStyle="1" w:styleId="Standard">
    <w:name w:val="Standard"/>
    <w:next w:val="af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indent">
    <w:name w:val="Text body indent"/>
    <w:basedOn w:val="a"/>
    <w:pPr>
      <w:snapToGrid w:val="0"/>
    </w:pPr>
    <w:rPr>
      <w:sz w:val="28"/>
    </w:rPr>
  </w:style>
  <w:style w:type="paragraph" w:customStyle="1" w:styleId="210">
    <w:name w:val="Заголовок 21"/>
    <w:basedOn w:val="Standard"/>
    <w:next w:val="Standard"/>
    <w:pPr>
      <w:keepNext/>
      <w:numPr>
        <w:numId w:val="3"/>
      </w:numPr>
      <w:jc w:val="center"/>
    </w:pPr>
    <w:rPr>
      <w:b/>
    </w:rPr>
  </w:style>
  <w:style w:type="paragraph" w:customStyle="1" w:styleId="17">
    <w:name w:val="Основной текст1"/>
    <w:basedOn w:val="a"/>
    <w:pPr>
      <w:suppressAutoHyphens w:val="0"/>
      <w:ind w:firstLine="400"/>
    </w:pPr>
    <w:rPr>
      <w:rFonts w:ascii="Times New Roman" w:eastAsia="Times New Roman" w:hAnsi="Times New Roman" w:cs="Times New Roman"/>
      <w:kern w:val="0"/>
      <w:sz w:val="28"/>
      <w:szCs w:val="28"/>
      <w:lang w:val="x-none" w:bidi="ar-SA"/>
    </w:rPr>
  </w:style>
  <w:style w:type="paragraph" w:customStyle="1" w:styleId="18">
    <w:name w:val="Текст примечания1"/>
    <w:basedOn w:val="a"/>
    <w:rPr>
      <w:sz w:val="20"/>
      <w:szCs w:val="18"/>
      <w:lang w:val="x-none"/>
    </w:rPr>
  </w:style>
  <w:style w:type="paragraph" w:styleId="af8">
    <w:name w:val="annotation subject"/>
    <w:basedOn w:val="18"/>
    <w:next w:val="18"/>
    <w:rPr>
      <w:b/>
      <w:bCs/>
    </w:rPr>
  </w:style>
  <w:style w:type="paragraph" w:customStyle="1" w:styleId="Textbodyindent1">
    <w:name w:val="Text body indent1"/>
    <w:basedOn w:val="a"/>
    <w:rPr>
      <w:color w:val="000000"/>
      <w:sz w:val="28"/>
    </w:rPr>
  </w:style>
  <w:style w:type="paragraph" w:customStyle="1" w:styleId="Standard1">
    <w:name w:val="Standard1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17737</Words>
  <Characters>101103</Characters>
  <Application>Microsoft Office Word</Application>
  <DocSecurity>0</DocSecurity>
  <Lines>842</Lines>
  <Paragraphs>237</Paragraphs>
  <ScaleCrop>false</ScaleCrop>
  <Company>SPecialiST RePack</Company>
  <LinksUpToDate>false</LinksUpToDate>
  <CharactersWithSpaces>118603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2024-06-25T14:18:00Z</cp:lastPrinted>
  <dcterms:created xsi:type="dcterms:W3CDTF">2024-07-10T08:00:00Z</dcterms:created>
  <dcterms:modified xsi:type="dcterms:W3CDTF">2024-07-10T08:00:00Z</dcterms:modified>
</cp:coreProperties>
</file>