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2"/>
        <w:numPr>
          <w:ilvl w:val="1"/>
          <w:numId w:val="3"/>
        </w:numPr>
        <w:tabs>
          <w:tab w:val="clear" w:pos="708"/>
          <w:tab w:val="left" w:pos="0" w:leader="none"/>
        </w:tabs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4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5"/>
        </w:numPr>
        <w:tabs>
          <w:tab w:val="clear" w:pos="708"/>
          <w:tab w:val="left" w:pos="0" w:leader="none"/>
        </w:tabs>
        <w:spacing w:lineRule="auto" w:line="36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Times New Roman" w:cs="Times New Roman" w:ascii="Times New Roman" w:hAnsi="Times New Roman"/>
          <w:b/>
          <w:color w:val="00000A"/>
          <w:sz w:val="24"/>
          <w:lang w:eastAsia="ru-RU"/>
        </w:rPr>
        <w:t>09.07.2024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№ </w:t>
      </w:r>
      <w:r>
        <w:rPr>
          <w:rFonts w:eastAsia="Times New Roman" w:cs="Times New Roman" w:ascii="Times New Roman" w:hAnsi="Times New Roman"/>
          <w:b/>
          <w:color w:val="00000A"/>
          <w:sz w:val="24"/>
          <w:lang w:eastAsia="ru-RU"/>
        </w:rPr>
        <w:t>780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rFonts w:ascii="Times New Roman" w:hAnsi="Times New Roman"/>
          <w:sz w:val="24"/>
          <w:szCs w:val="24"/>
          <w:lang w:bidi="zxx"/>
        </w:rPr>
        <w:t>г.  Кореновск</w:t>
      </w:r>
    </w:p>
    <w:p>
      <w:pPr>
        <w:pStyle w:val="Normal"/>
        <w:spacing w:lineRule="auto" w:line="240" w:before="0" w:after="0"/>
        <w:ind w:right="-143" w:hanging="0"/>
        <w:jc w:val="center"/>
        <w:rPr>
          <w:rFonts w:ascii="Times New Roman" w:hAnsi="Times New Roman"/>
          <w:b/>
          <w:b/>
          <w:color w:val="auto"/>
          <w:sz w:val="28"/>
          <w:szCs w:val="20"/>
        </w:rPr>
      </w:pPr>
      <w:r>
        <w:rPr>
          <w:rFonts w:ascii="Times New Roman" w:hAnsi="Times New Roman"/>
          <w:b/>
          <w:color w:val="auto"/>
          <w:sz w:val="24"/>
          <w:szCs w:val="20"/>
        </w:rPr>
      </w:r>
    </w:p>
    <w:p>
      <w:pPr>
        <w:pStyle w:val="Normal"/>
        <w:spacing w:lineRule="auto" w:line="240" w:before="0" w:after="0"/>
        <w:ind w:right="-143" w:hanging="0"/>
        <w:jc w:val="center"/>
        <w:rPr>
          <w:rFonts w:ascii="Times New Roman" w:hAnsi="Times New Roman"/>
          <w:b/>
          <w:b/>
          <w:color w:val="auto"/>
          <w:sz w:val="28"/>
          <w:szCs w:val="20"/>
        </w:rPr>
      </w:pPr>
      <w:r>
        <w:rPr>
          <w:rFonts w:ascii="Times New Roman" w:hAnsi="Times New Roman"/>
          <w:b/>
          <w:color w:val="auto"/>
          <w:sz w:val="28"/>
          <w:szCs w:val="20"/>
        </w:rPr>
      </w:r>
    </w:p>
    <w:p>
      <w:pPr>
        <w:pStyle w:val="Normal"/>
        <w:spacing w:lineRule="auto" w:line="240" w:before="0" w:after="0"/>
        <w:ind w:right="-143" w:hanging="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утверждении критериев отнесения к группам по оплате труда руководителей образовательных организаций и муниципальных учреждений образования муниципального </w:t>
      </w:r>
    </w:p>
    <w:p>
      <w:pPr>
        <w:pStyle w:val="Normal"/>
        <w:spacing w:lineRule="auto" w:line="240" w:before="0" w:after="0"/>
        <w:ind w:right="-143" w:hanging="0"/>
        <w:jc w:val="center"/>
        <w:rPr>
          <w:rFonts w:ascii="Times New Roman" w:hAnsi="Times New Roman" w:eastAsia="Calibri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образования Кореновский район</w:t>
      </w:r>
    </w:p>
    <w:p>
      <w:pPr>
        <w:pStyle w:val="Normal"/>
        <w:spacing w:lineRule="auto" w:line="240" w:before="0" w:after="0"/>
        <w:ind w:right="-143" w:hanging="0"/>
        <w:jc w:val="center"/>
        <w:rPr/>
      </w:pPr>
      <w:r>
        <w:rPr/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Российской Федерации от 29 декабря 2012 года № 273-ФЗ «Об образовании в Российской Федерации», Федеральным законом Российской Федерации от 6 октября 2003 года № 131-ФЗ «Об общих принципах организации местного самоуправления в Российской Федерации», Законом Краснодарского края от 16 июля 2013 года № 2770-КЗ «Об образовании в Краснодарском крае», постановлением администрации муниципального образования Кореновский район от 19 декабря 2023 года №2284 «</w:t>
      </w:r>
      <w:r>
        <w:rPr>
          <w:color w:val="auto"/>
          <w:sz w:val="28"/>
          <w:szCs w:val="28"/>
        </w:rPr>
        <w:t xml:space="preserve">Об общих требованиях к положениям об установлении отраслевых систем оплаты труда работников муниципальных учреждений муниципального образования Кореновский район», </w:t>
      </w:r>
      <w:r>
        <w:rPr>
          <w:sz w:val="28"/>
          <w:szCs w:val="28"/>
        </w:rPr>
        <w:t>постановлением администрации муниципального образования Кореновский район от 09 января 2024 года № 3 «</w:t>
      </w:r>
      <w:r>
        <w:rPr>
          <w:bCs/>
          <w:sz w:val="28"/>
          <w:szCs w:val="28"/>
        </w:rPr>
        <w:t>О введении отраслевой системы оплаты труда работников  муниципальных образовательных организаций и муниципальных учреждений образования Кореновский район»</w:t>
      </w:r>
      <w:r>
        <w:rPr>
          <w:sz w:val="28"/>
          <w:szCs w:val="28"/>
        </w:rPr>
        <w:t xml:space="preserve">, постановлением главы муниципального образования Кореновский район от 26 ноября 2008 года № 1508 «Об утверждении Положения об оплате труда работников муниципальных образовательных учреждений дополнительного образования детей детско-юношеских спортивных школ муниципального образования Кореновский район», постановлением администрации муниципального образования Кореновский район от 16 декабря 2013 года №2162 «Об утверждении методики планирования расходов на оплату труда при формировании сметы доходов и расходов общеобразовательных учреждений муниципального образования Кореновский район» в целях улучшения качества образовательных услуг, администрация  муниципального образования  Кореновский район  </w:t>
      </w:r>
      <w:r>
        <w:rPr>
          <w:rStyle w:val="2pt"/>
          <w:sz w:val="28"/>
          <w:szCs w:val="28"/>
        </w:rPr>
        <w:t>постановляет:</w:t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  <w:t>1.Утвердить критерии отнесения к группам по оплате труда руководителей муниципальных образовательных организаций  и муниципальных учреждений    образования муниципального образования Кореновский район согласно приложений 1, 2  к настоящему постановлению.</w:t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  <w:t>2.Муниципальному казенному учреждению «Централизованная бухгалтерия учреждений образования и культуры муниципального образования Кореновский район» (Гориславская) при установлении группы по оплате труда руководителей муниципальных  образовательных организаций образования муниципального образования Кореновский район руководствоваться настоящим Порядком и критериями к группам по оплате труда  руководителей  муниципальных образовательных  организаций  и муниципальных организаций  образования муниципального образования Кореновский район (прилагается).</w:t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  <w:t xml:space="preserve">3.Признать утратившими силу: </w:t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sz w:val="28"/>
          <w:szCs w:val="28"/>
        </w:rPr>
        <w:t>3.1.</w:t>
      </w:r>
      <w:r>
        <w:rPr>
          <w:rStyle w:val="2pt"/>
          <w:sz w:val="28"/>
          <w:szCs w:val="28"/>
        </w:rPr>
        <w:t>П</w:t>
      </w:r>
      <w:r>
        <w:rPr>
          <w:sz w:val="28"/>
          <w:szCs w:val="28"/>
        </w:rPr>
        <w:t xml:space="preserve">остановление администрации муниципального образования Кореновский район </w:t>
      </w:r>
      <w:r>
        <w:rPr>
          <w:rFonts w:eastAsia="Calibri"/>
          <w:sz w:val="28"/>
          <w:szCs w:val="28"/>
        </w:rPr>
        <w:t>от 22 декабря 2014 года № 2161 «</w:t>
      </w:r>
      <w:r>
        <w:rPr>
          <w:sz w:val="28"/>
          <w:szCs w:val="28"/>
        </w:rPr>
        <w:t>Об утверждении порядка и критериев отнесения к группам по оплате труда руководителей образовательных организаций и муниципальных учреждений образования муниципального образования Кореновский район»;</w:t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sz w:val="28"/>
          <w:szCs w:val="28"/>
        </w:rPr>
      </w:pPr>
      <w:r>
        <w:rPr>
          <w:rFonts w:eastAsia="Calibri"/>
          <w:sz w:val="28"/>
          <w:szCs w:val="28"/>
        </w:rPr>
        <w:t>3.2.</w:t>
      </w:r>
      <w:r>
        <w:rPr>
          <w:rStyle w:val="2pt"/>
          <w:sz w:val="28"/>
          <w:szCs w:val="28"/>
        </w:rPr>
        <w:t>П</w:t>
      </w:r>
      <w:r>
        <w:rPr>
          <w:sz w:val="28"/>
          <w:szCs w:val="28"/>
        </w:rPr>
        <w:t xml:space="preserve">остановление администрации муниципального образования Кореновский район от </w:t>
      </w:r>
      <w:r>
        <w:rPr>
          <w:rFonts w:eastAsia="Calibri"/>
          <w:sz w:val="28"/>
          <w:szCs w:val="28"/>
        </w:rPr>
        <w:t>16 февраля 2022 года № 198</w:t>
      </w:r>
      <w:r>
        <w:rPr>
          <w:sz w:val="28"/>
          <w:szCs w:val="28"/>
        </w:rPr>
        <w:t xml:space="preserve"> «О внесении изменений </w:t>
      </w:r>
      <w:r>
        <w:rPr>
          <w:rFonts w:eastAsia="Calibri"/>
          <w:sz w:val="28"/>
          <w:szCs w:val="28"/>
        </w:rPr>
        <w:t>в постановление главы муниципального образования Кореновский район от 22 декабря 2014 года № 2161 «</w:t>
      </w:r>
      <w:r>
        <w:rPr>
          <w:sz w:val="28"/>
          <w:szCs w:val="28"/>
        </w:rPr>
        <w:t xml:space="preserve">Об утверждении порядка и критериев отнесения к группам по оплате труда руководителей образовательных организаций и муниципальных учреждений образования муниципального образования Кореновский район» </w:t>
      </w:r>
      <w:r>
        <w:rPr>
          <w:rFonts w:eastAsia="Calibri"/>
          <w:bCs/>
          <w:sz w:val="28"/>
          <w:szCs w:val="28"/>
        </w:rPr>
        <w:t xml:space="preserve">(с изменениями,   внесенными   постановлениями   администрации муниципального образования Кореновский район </w:t>
      </w:r>
      <w:r>
        <w:rPr>
          <w:rFonts w:eastAsia="Calibri"/>
          <w:sz w:val="28"/>
          <w:szCs w:val="28"/>
        </w:rPr>
        <w:t xml:space="preserve">от </w:t>
      </w:r>
      <w:r>
        <w:rPr>
          <w:sz w:val="28"/>
          <w:szCs w:val="28"/>
        </w:rPr>
        <w:t xml:space="preserve">03 сентября 2015 года № 1308, </w:t>
      </w:r>
      <w:r>
        <w:rPr>
          <w:rFonts w:eastAsia="Calibri"/>
          <w:sz w:val="28"/>
          <w:szCs w:val="28"/>
        </w:rPr>
        <w:t>от 11 февраля 2021 года № 143);</w:t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rFonts w:eastAsia="Calibri"/>
          <w:sz w:val="28"/>
          <w:szCs w:val="28"/>
        </w:rPr>
      </w:pPr>
      <w:r>
        <w:rPr>
          <w:rStyle w:val="2pt"/>
          <w:sz w:val="28"/>
          <w:szCs w:val="28"/>
        </w:rPr>
        <w:t>3.3.П</w:t>
      </w:r>
      <w:r>
        <w:rPr>
          <w:sz w:val="28"/>
          <w:szCs w:val="28"/>
        </w:rPr>
        <w:t xml:space="preserve">остановление администрации муниципального образования Кореновский район от 11 августа 2024 года № 1209 «О внесении изменений </w:t>
      </w:r>
      <w:r>
        <w:rPr>
          <w:rFonts w:eastAsia="Calibri"/>
          <w:sz w:val="28"/>
          <w:szCs w:val="28"/>
        </w:rPr>
        <w:t>в постановление главы муниципального образования Кореновский район от 22 декабря 2014 года № 2161 «</w:t>
      </w:r>
      <w:r>
        <w:rPr>
          <w:sz w:val="28"/>
          <w:szCs w:val="28"/>
        </w:rPr>
        <w:t>Об утверждении порядка и критериев отнесения к группам по оплате труда руководителей образовательных организаций и муниципальных учреждений образования муниципального образования Кореновский район»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(с изменениями,   внесенными   постановлениями   администрации муниципального образования Кореновский район</w:t>
      </w:r>
      <w:r>
        <w:rPr>
          <w:rFonts w:eastAsia="Calibri"/>
          <w:sz w:val="28"/>
          <w:szCs w:val="28"/>
        </w:rPr>
        <w:t xml:space="preserve"> от </w:t>
      </w:r>
      <w:r>
        <w:rPr>
          <w:sz w:val="28"/>
          <w:szCs w:val="28"/>
        </w:rPr>
        <w:t>03 сентября 2015 года № 1308</w:t>
      </w:r>
      <w:r>
        <w:rPr>
          <w:rFonts w:eastAsia="Calibri"/>
          <w:sz w:val="28"/>
          <w:szCs w:val="28"/>
        </w:rPr>
        <w:t>);</w:t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3.4.</w:t>
      </w:r>
      <w:r>
        <w:rPr>
          <w:rStyle w:val="2pt"/>
          <w:sz w:val="28"/>
          <w:szCs w:val="28"/>
        </w:rPr>
        <w:t>П</w:t>
      </w:r>
      <w:r>
        <w:rPr>
          <w:sz w:val="28"/>
          <w:szCs w:val="28"/>
        </w:rPr>
        <w:t xml:space="preserve">остановление администрации муниципального образования Кореновский район от 09 февраля 2024 года № 135 «О внесении изменений </w:t>
      </w:r>
      <w:r>
        <w:rPr>
          <w:rFonts w:eastAsia="Calibri"/>
          <w:sz w:val="28"/>
          <w:szCs w:val="28"/>
        </w:rPr>
        <w:t>в постановление главы муниципального образования Кореновский район от 22 декабря 2014 года № 2161 «</w:t>
      </w:r>
      <w:r>
        <w:rPr>
          <w:sz w:val="28"/>
          <w:szCs w:val="28"/>
        </w:rPr>
        <w:t>Об утверждении порядка и критериев отнесения к группам по оплате труда руководителей образовательных организаций и муниципальных учреждений образования муниципального образования Кореновский район»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(с изменениями,   внесенными   постановлением   администрации муниципального образования Кореновский район </w:t>
      </w:r>
      <w:r>
        <w:rPr>
          <w:rFonts w:eastAsia="Calibri"/>
          <w:sz w:val="28"/>
          <w:szCs w:val="28"/>
        </w:rPr>
        <w:t>от 11 августа 2022 года № 1209)»;</w:t>
      </w:r>
    </w:p>
    <w:p>
      <w:pPr>
        <w:pStyle w:val="22"/>
        <w:shd w:val="clear" w:color="auto" w:fill="auto"/>
        <w:spacing w:lineRule="auto" w:line="240" w:before="0" w:after="0"/>
        <w:ind w:left="20" w:right="-143" w:firstLine="50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3.5.</w:t>
      </w:r>
      <w:r>
        <w:rPr>
          <w:rStyle w:val="2pt"/>
          <w:sz w:val="28"/>
          <w:szCs w:val="28"/>
        </w:rPr>
        <w:t>П</w:t>
      </w:r>
      <w:r>
        <w:rPr>
          <w:sz w:val="28"/>
          <w:szCs w:val="28"/>
        </w:rPr>
        <w:t xml:space="preserve">остановление администрации муниципального образования Кореновский район от 27 февраля 2024 года № 192 «О внесении изменений </w:t>
      </w:r>
      <w:r>
        <w:rPr>
          <w:rFonts w:eastAsia="Calibri"/>
          <w:sz w:val="28"/>
          <w:szCs w:val="28"/>
        </w:rPr>
        <w:t>в постановление главы муниципального образования Кореновский район от 22 декабря 2014 года № 2161 «</w:t>
      </w:r>
      <w:r>
        <w:rPr>
          <w:sz w:val="28"/>
          <w:szCs w:val="28"/>
        </w:rPr>
        <w:t>Об утверждении порядка и критериев отнесения к группам по оплате труда руководителей образовательных организаций и муниципальных учреждений образования муниципального образования Кореновский район»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>(с изменениями,   внесенными   постановлением   администрации муниципального образования Кореновский район</w:t>
      </w:r>
      <w:r>
        <w:rPr>
          <w:rFonts w:eastAsia="Calibri"/>
          <w:sz w:val="28"/>
          <w:szCs w:val="28"/>
        </w:rPr>
        <w:t xml:space="preserve"> от 11 августа 2022 года № 1209</w:t>
      </w:r>
      <w:r>
        <w:rPr>
          <w:rFonts w:eastAsia="Calibri"/>
          <w:bCs/>
          <w:sz w:val="28"/>
          <w:szCs w:val="28"/>
        </w:rPr>
        <w:t xml:space="preserve">, </w:t>
      </w:r>
      <w:r>
        <w:rPr>
          <w:rFonts w:eastAsia="Calibri"/>
          <w:sz w:val="28"/>
          <w:szCs w:val="28"/>
        </w:rPr>
        <w:t>от 09 февраля 2024 года № 135)».</w:t>
      </w:r>
    </w:p>
    <w:p>
      <w:pPr>
        <w:pStyle w:val="Normal"/>
        <w:spacing w:lineRule="auto" w:line="240" w:before="0" w:after="0"/>
        <w:ind w:right="-143" w:firstLine="709"/>
        <w:jc w:val="both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pacing w:lineRule="auto" w:line="240" w:before="0" w:after="0"/>
        <w:ind w:right="-143" w:firstLine="709"/>
        <w:jc w:val="both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  <w:t>5.Контроль за исполнением постановления возложить на заместителя главы муниципального образования Кореновский район Т.Г. Ковалёву.</w:t>
      </w:r>
    </w:p>
    <w:p>
      <w:pPr>
        <w:pStyle w:val="Normal"/>
        <w:spacing w:lineRule="auto" w:line="240" w:before="0" w:after="0"/>
        <w:ind w:right="-143" w:firstLine="709"/>
        <w:jc w:val="both"/>
        <w:rPr>
          <w:rFonts w:ascii="Times New Roman" w:hAnsi="Times New Roman" w:eastAsia="SimSun"/>
          <w:sz w:val="28"/>
          <w:szCs w:val="28"/>
        </w:rPr>
      </w:pPr>
      <w:r>
        <w:rPr>
          <w:rFonts w:eastAsia="SimSun"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color w:val="000000"/>
          <w:sz w:val="28"/>
          <w:szCs w:val="28"/>
        </w:rPr>
        <w:t xml:space="preserve"> Постановление вступает в силу после его официального обнародования. </w:t>
      </w:r>
    </w:p>
    <w:p>
      <w:pPr>
        <w:pStyle w:val="Normal"/>
        <w:tabs>
          <w:tab w:val="clear" w:pos="708"/>
          <w:tab w:val="left" w:pos="3270" w:leader="none"/>
        </w:tabs>
        <w:spacing w:before="0" w:after="0"/>
        <w:ind w:right="-14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 главы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ind w:right="-143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Кореновский район                                                                       И.А. Максименко</w:t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ПРИЛОЖЕНИЕ № 1</w:t>
      </w:r>
    </w:p>
    <w:p>
      <w:pPr>
        <w:pStyle w:val="Normal"/>
        <w:spacing w:lineRule="atLeast" w:line="100" w:before="0" w:after="200"/>
        <w:ind w:right="-1" w:firstLine="708"/>
        <w:contextualSpacing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/>
          <w:color w:val="000000"/>
          <w:sz w:val="26"/>
          <w:szCs w:val="26"/>
        </w:rPr>
        <w:t>к постановлению 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spacing w:lineRule="atLeast" w:line="100" w:before="0" w:after="200"/>
        <w:ind w:right="-1" w:firstLine="708"/>
        <w:contextualSpacing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</w:t>
      </w:r>
      <w:r>
        <w:rPr>
          <w:rFonts w:ascii="Times New Roman" w:hAnsi="Times New Roman"/>
          <w:sz w:val="26"/>
          <w:szCs w:val="26"/>
        </w:rPr>
        <w:t>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от </w:t>
      </w:r>
      <w:r>
        <w:rPr>
          <w:rFonts w:eastAsia="Times New Roman" w:cs="Times New Roman" w:ascii="Times New Roman" w:hAnsi="Times New Roman"/>
          <w:color w:val="00000A"/>
          <w:sz w:val="26"/>
          <w:szCs w:val="26"/>
          <w:lang w:eastAsia="ru-RU"/>
        </w:rPr>
        <w:t xml:space="preserve">09.07.2024 </w:t>
      </w:r>
      <w:r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780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left="20" w:hanging="0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Критерии отнесения к группам по оплате труда руководителей муниципальных образовательных организаций и муниципальных учреждений образования муниципального образования </w:t>
      </w:r>
    </w:p>
    <w:p>
      <w:pPr>
        <w:pStyle w:val="Normal"/>
        <w:spacing w:lineRule="auto" w:line="240" w:before="0" w:after="0"/>
        <w:ind w:left="20" w:hanging="0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Кореновский район (дошкольные образовательные организации, </w:t>
      </w:r>
    </w:p>
    <w:p>
      <w:pPr>
        <w:pStyle w:val="Normal"/>
        <w:spacing w:lineRule="auto" w:line="240" w:before="0" w:after="0"/>
        <w:ind w:left="20" w:hanging="0"/>
        <w:jc w:val="center"/>
        <w:rPr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муниципальные образовательные организации дополнительного образования детей</w:t>
      </w:r>
      <w:r>
        <w:rPr>
          <w:rFonts w:ascii="Times New Roman" w:hAnsi="Times New Roman"/>
          <w:b/>
          <w:sz w:val="26"/>
          <w:szCs w:val="26"/>
        </w:rPr>
        <w:t xml:space="preserve"> муниципального образования </w:t>
      </w:r>
    </w:p>
    <w:p>
      <w:pPr>
        <w:pStyle w:val="Normal"/>
        <w:spacing w:lineRule="atLeast" w:line="100" w:before="0" w:after="200"/>
        <w:ind w:right="-1" w:hanging="0"/>
        <w:contextualSpacing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Кореновский район</w:t>
      </w:r>
      <w:r>
        <w:rPr>
          <w:rFonts w:ascii="Times New Roman" w:hAnsi="Times New Roman"/>
          <w:b/>
          <w:color w:val="000000"/>
          <w:sz w:val="26"/>
          <w:szCs w:val="26"/>
        </w:rPr>
        <w:t>)</w:t>
      </w:r>
    </w:p>
    <w:p>
      <w:pPr>
        <w:pStyle w:val="22"/>
        <w:shd w:val="clear" w:color="auto" w:fill="auto"/>
        <w:spacing w:lineRule="auto" w:line="240" w:before="0" w:after="0"/>
        <w:ind w:right="140" w:firstLine="540"/>
        <w:rPr>
          <w:sz w:val="26"/>
          <w:szCs w:val="26"/>
        </w:rPr>
      </w:pPr>
      <w:r>
        <w:rPr>
          <w:color w:val="00000A"/>
          <w:sz w:val="26"/>
          <w:szCs w:val="26"/>
        </w:rPr>
        <w:t>1.</w:t>
      </w:r>
      <w:r>
        <w:rPr>
          <w:b/>
          <w:color w:val="00000A"/>
          <w:sz w:val="26"/>
          <w:szCs w:val="26"/>
        </w:rPr>
        <w:t xml:space="preserve"> </w:t>
      </w:r>
      <w:r>
        <w:rPr>
          <w:sz w:val="26"/>
          <w:szCs w:val="26"/>
        </w:rPr>
        <w:t>Группа по оплате труда руководителей муниципальных образовательных организаций муниципального образования Кореновский район устанавливается, исходя из численности детей по состоянию на начало учебного года.</w:t>
      </w:r>
    </w:p>
    <w:p>
      <w:pPr>
        <w:pStyle w:val="22"/>
        <w:shd w:val="clear" w:color="auto" w:fill="auto"/>
        <w:spacing w:lineRule="auto" w:line="240" w:before="0" w:after="0"/>
        <w:ind w:right="140" w:firstLine="540"/>
        <w:rPr>
          <w:sz w:val="26"/>
          <w:szCs w:val="26"/>
        </w:rPr>
      </w:pPr>
      <w:r>
        <w:rPr>
          <w:sz w:val="26"/>
          <w:szCs w:val="26"/>
        </w:rPr>
        <w:t>2.  Критерии отнесения к группам по оплате труда руководителей образовательных организаций и муниципальных учреждений образования муниципального образования Кореновский район:</w:t>
      </w:r>
    </w:p>
    <w:p>
      <w:pPr>
        <w:pStyle w:val="22"/>
        <w:shd w:val="clear" w:color="auto" w:fill="auto"/>
        <w:spacing w:lineRule="auto" w:line="240" w:before="0" w:after="0"/>
        <w:ind w:right="140" w:firstLine="540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2820"/>
        <w:gridCol w:w="2404"/>
        <w:gridCol w:w="2335"/>
        <w:gridCol w:w="2294"/>
      </w:tblGrid>
      <w:tr>
        <w:trPr/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Тип, вид организации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Группы по оплате труда руководителей образовательных организаций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Численность обучающихся, воспитанников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Коэффициент</w:t>
            </w:r>
          </w:p>
        </w:tc>
      </w:tr>
      <w:tr>
        <w:trPr>
          <w:trHeight w:val="793" w:hRule="atLeast"/>
        </w:trPr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Дошкольные образовательные организации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более 250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1,35</w:t>
            </w:r>
          </w:p>
        </w:tc>
      </w:tr>
      <w:tr>
        <w:trPr>
          <w:trHeight w:val="187" w:hRule="atLeast"/>
        </w:trPr>
        <w:tc>
          <w:tcPr>
            <w:tcW w:w="2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 141 до 250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1,2</w:t>
            </w:r>
          </w:p>
        </w:tc>
      </w:tr>
      <w:tr>
        <w:trPr>
          <w:trHeight w:val="758" w:hRule="atLeast"/>
        </w:trPr>
        <w:tc>
          <w:tcPr>
            <w:tcW w:w="2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 группа</w:t>
            </w:r>
          </w:p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 100 до 140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1,1</w:t>
            </w:r>
          </w:p>
        </w:tc>
      </w:tr>
      <w:tr>
        <w:trPr>
          <w:trHeight w:val="352" w:hRule="atLeast"/>
        </w:trPr>
        <w:tc>
          <w:tcPr>
            <w:tcW w:w="2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1,0</w:t>
            </w:r>
          </w:p>
        </w:tc>
      </w:tr>
      <w:tr>
        <w:trPr/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Муниципальные образовательные организации дополнительного образования детей:</w:t>
            </w:r>
          </w:p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СШ</w:t>
            </w:r>
          </w:p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ДХТД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более 1800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1,3</w:t>
            </w:r>
          </w:p>
        </w:tc>
      </w:tr>
      <w:tr>
        <w:trPr/>
        <w:tc>
          <w:tcPr>
            <w:tcW w:w="2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 1000 до 1800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1,25</w:t>
            </w:r>
          </w:p>
        </w:tc>
      </w:tr>
      <w:tr>
        <w:trPr/>
        <w:tc>
          <w:tcPr>
            <w:tcW w:w="2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 500 до 1000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1,15</w:t>
            </w:r>
          </w:p>
        </w:tc>
      </w:tr>
      <w:tr>
        <w:trPr/>
        <w:tc>
          <w:tcPr>
            <w:tcW w:w="2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 200 до 500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1,13</w:t>
            </w:r>
          </w:p>
        </w:tc>
      </w:tr>
      <w:tr>
        <w:trPr/>
        <w:tc>
          <w:tcPr>
            <w:tcW w:w="28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tLeast" w:line="100" w:before="0" w:after="200"/>
              <w:ind w:right="-1" w:hanging="0"/>
              <w:contextualSpacing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 группа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200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1,1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</w:t>
      </w:r>
      <w:r>
        <w:rPr>
          <w:rFonts w:ascii="Times New Roman" w:hAnsi="Times New Roman"/>
          <w:color w:val="000000"/>
          <w:sz w:val="26"/>
          <w:szCs w:val="26"/>
        </w:rPr>
        <w:t>».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Исполняющий обязанности 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Кореновский район</w:t>
        <w:tab/>
        <w:tab/>
        <w:t xml:space="preserve">    </w:t>
        <w:tab/>
        <w:tab/>
        <w:tab/>
        <w:tab/>
        <w:t xml:space="preserve">            А.В. Прядущенко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ascii="Times New Roman" w:hAnsi="Times New Roman"/>
          <w:color w:val="000000"/>
          <w:sz w:val="28"/>
          <w:szCs w:val="28"/>
        </w:rPr>
        <w:t>ПРИЛОЖЕНИЕ № 2</w:t>
      </w:r>
    </w:p>
    <w:p>
      <w:pPr>
        <w:pStyle w:val="Normal"/>
        <w:spacing w:lineRule="atLeast" w:line="100" w:before="0" w:after="200"/>
        <w:ind w:right="-1" w:firstLine="70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к постановлению администрации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tLeast" w:line="100" w:before="0" w:after="200"/>
        <w:ind w:right="-1" w:firstLine="708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>
      <w:pPr>
        <w:pStyle w:val="Normal"/>
        <w:spacing w:lineRule="atLeast" w:line="100" w:before="0" w:after="200"/>
        <w:ind w:left="5529" w:right="-1" w:firstLine="6"/>
        <w:contextualSpacing/>
        <w:rPr/>
      </w:pPr>
      <w:r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Кореновский район</w:t>
      </w:r>
    </w:p>
    <w:p>
      <w:pPr>
        <w:pStyle w:val="Normal"/>
        <w:spacing w:lineRule="atLeast" w:line="100" w:before="0" w:after="200"/>
        <w:ind w:left="5529" w:right="-1" w:firstLine="6"/>
        <w:contextualSpacing/>
        <w:jc w:val="center"/>
        <w:rPr/>
      </w:pPr>
      <w:r>
        <w:rPr>
          <w:rFonts w:ascii="Times New Roman" w:hAnsi="Times New Roman"/>
          <w:sz w:val="28"/>
          <w:szCs w:val="28"/>
        </w:rPr>
        <w:t xml:space="preserve">от </w:t>
      </w:r>
      <w:r>
        <w:rPr>
          <w:rFonts w:eastAsia="Times New Roman" w:cs="Times New Roman" w:ascii="Times New Roman" w:hAnsi="Times New Roman"/>
          <w:color w:val="00000A"/>
          <w:sz w:val="28"/>
          <w:szCs w:val="28"/>
          <w:lang w:eastAsia="ru-RU"/>
        </w:rPr>
        <w:t xml:space="preserve">09.07.2024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780</w:t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jc w:val="center"/>
        <w:rPr/>
      </w:pPr>
      <w:r>
        <w:rPr>
          <w:rFonts w:ascii="Times New Roman" w:hAnsi="Times New Roman"/>
          <w:b/>
          <w:sz w:val="28"/>
          <w:szCs w:val="28"/>
        </w:rPr>
        <w:t>Критерии отнесения к группам по оплате труда руководителей муниципальных общеобразовательных учреждений муниципального образования Кореновский район</w:t>
      </w:r>
    </w:p>
    <w:p>
      <w:pPr>
        <w:pStyle w:val="Normal"/>
        <w:spacing w:lineRule="atLeast" w:line="100" w:before="0" w:after="200"/>
        <w:ind w:left="-142" w:right="-1" w:hanging="0"/>
        <w:contextualSpacing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firstLine="85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 xml:space="preserve">1. Группа по оплате труда руководителей муниципальных общеобразовательных учреждений устанавливается два раза в год, исходя из численности учащихся по состоянию на начало учебного года (1 сентября) и на начало календарного года (1 января). </w:t>
      </w:r>
    </w:p>
    <w:p>
      <w:pPr>
        <w:pStyle w:val="Normal"/>
        <w:spacing w:lineRule="atLeast" w:line="100" w:before="0" w:after="200"/>
        <w:ind w:left="-142" w:right="-1" w:firstLine="850"/>
        <w:contextualSpacing/>
        <w:jc w:val="both"/>
        <w:rPr/>
      </w:pPr>
      <w:r>
        <w:rPr>
          <w:rFonts w:ascii="Times New Roman" w:hAnsi="Times New Roman"/>
          <w:sz w:val="28"/>
          <w:szCs w:val="28"/>
        </w:rPr>
        <w:t>2. Критерии отнесения к группам по оплате труда руководителей муниципальных общеобразовательных учреждений муниципального образования Кореновский район:</w:t>
      </w:r>
    </w:p>
    <w:p>
      <w:pPr>
        <w:pStyle w:val="Normal"/>
        <w:spacing w:lineRule="atLeast" w:line="100" w:before="0" w:after="200"/>
        <w:ind w:left="-142" w:right="-1" w:firstLine="85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9854" w:type="dxa"/>
        <w:jc w:val="left"/>
        <w:tblInd w:w="-14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284"/>
        <w:gridCol w:w="3285"/>
        <w:gridCol w:w="3285"/>
      </w:tblGrid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sz w:val="28"/>
                <w:szCs w:val="28"/>
              </w:rPr>
              <w:t>группа по оплате труда руководителей муниципальных общеобразовательных учреждений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sz w:val="28"/>
                <w:szCs w:val="28"/>
              </w:rPr>
              <w:t>численность учащихся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sz w:val="28"/>
                <w:szCs w:val="28"/>
              </w:rPr>
              <w:t>коэффициент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sz w:val="28"/>
                <w:szCs w:val="28"/>
              </w:rPr>
              <w:t>1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sz w:val="28"/>
                <w:szCs w:val="28"/>
              </w:rPr>
              <w:t>более 960 учащихся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sz w:val="28"/>
                <w:szCs w:val="28"/>
              </w:rPr>
              <w:t>1,35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sz w:val="28"/>
                <w:szCs w:val="28"/>
              </w:rPr>
              <w:t>2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sz w:val="28"/>
                <w:szCs w:val="28"/>
              </w:rPr>
              <w:t>от 501до 900 учащихся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sz w:val="28"/>
                <w:szCs w:val="28"/>
              </w:rPr>
              <w:t>1,2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sz w:val="28"/>
                <w:szCs w:val="28"/>
              </w:rPr>
              <w:t>3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sz w:val="28"/>
                <w:szCs w:val="28"/>
              </w:rPr>
              <w:t>от 201 до 500 учащихся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sz w:val="28"/>
                <w:szCs w:val="28"/>
              </w:rPr>
              <w:t>1,1</w:t>
            </w:r>
          </w:p>
        </w:tc>
      </w:tr>
      <w:tr>
        <w:trPr/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sz w:val="28"/>
                <w:szCs w:val="28"/>
              </w:rPr>
              <w:t>4 группа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sz w:val="28"/>
                <w:szCs w:val="28"/>
              </w:rPr>
              <w:t>до 200 учащихся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tLeast" w:line="100" w:before="0" w:after="200"/>
              <w:ind w:right="-1" w:hanging="0"/>
              <w:contextualSpacing/>
              <w:jc w:val="both"/>
              <w:rPr/>
            </w:pPr>
            <w:r>
              <w:rPr>
                <w:rFonts w:eastAsia="Calibri" w:ascii="Times New Roman" w:hAnsi="Times New Roman"/>
                <w:sz w:val="28"/>
                <w:szCs w:val="28"/>
              </w:rPr>
              <w:t>1,0</w:t>
            </w:r>
          </w:p>
        </w:tc>
      </w:tr>
    </w:tbl>
    <w:p>
      <w:pPr>
        <w:pStyle w:val="Normal"/>
        <w:spacing w:lineRule="atLeast" w:line="100" w:before="0" w:after="200"/>
        <w:ind w:right="-1" w:hanging="0"/>
        <w:contextualSpacing/>
        <w:jc w:val="right"/>
        <w:rPr/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».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tLeast" w:line="100" w:before="0" w:after="200"/>
        <w:ind w:left="-142" w:right="-1" w:hanging="0"/>
        <w:contextualSpacing/>
        <w:rPr/>
      </w:pPr>
      <w:r>
        <w:rPr>
          <w:rFonts w:ascii="Times New Roman" w:hAnsi="Times New Roman"/>
          <w:sz w:val="28"/>
          <w:szCs w:val="28"/>
        </w:rPr>
        <w:t>Исполняющий обязанности начальника управления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/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</w:p>
    <w:p>
      <w:pPr>
        <w:pStyle w:val="Normal"/>
        <w:spacing w:lineRule="atLeast" w:line="100" w:before="0" w:after="200"/>
        <w:ind w:left="-142" w:right="-1" w:hanging="0"/>
        <w:contextualSpacing/>
        <w:rPr/>
      </w:pPr>
      <w:r>
        <w:rPr>
          <w:rFonts w:ascii="Times New Roman" w:hAnsi="Times New Roman"/>
          <w:sz w:val="28"/>
          <w:szCs w:val="28"/>
        </w:rPr>
        <w:t>Кореновский район</w:t>
        <w:tab/>
        <w:tab/>
        <w:t xml:space="preserve">    </w:t>
        <w:tab/>
        <w:tab/>
        <w:tab/>
        <w:tab/>
        <w:t xml:space="preserve">            А.В. Прядущенко</w:t>
      </w:r>
    </w:p>
    <w:p>
      <w:pPr>
        <w:pStyle w:val="Normal"/>
        <w:spacing w:lineRule="atLeast" w:line="100" w:before="0" w:after="200"/>
        <w:ind w:right="-1" w:hanging="0"/>
        <w:contextualSpacing/>
        <w:jc w:val="right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7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4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2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5358d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00000A"/>
      <w:kern w:val="0"/>
      <w:sz w:val="22"/>
      <w:szCs w:val="22"/>
      <w:lang w:eastAsia="ru-RU" w:val="ru-RU" w:bidi="ar-SA"/>
    </w:rPr>
  </w:style>
  <w:style w:type="paragraph" w:styleId="1">
    <w:name w:val="Heading 1"/>
    <w:basedOn w:val="Normal"/>
    <w:next w:val="Normal"/>
    <w:link w:val="10"/>
    <w:qFormat/>
    <w:rsid w:val="00510bf3"/>
    <w:pPr>
      <w:keepNext w:val="true"/>
      <w:numPr>
        <w:ilvl w:val="0"/>
        <w:numId w:val="1"/>
      </w:numPr>
      <w:suppressAutoHyphens w:val="true"/>
      <w:spacing w:lineRule="auto" w:line="240" w:before="0" w:after="0"/>
      <w:jc w:val="center"/>
      <w:outlineLvl w:val="0"/>
    </w:pPr>
    <w:rPr>
      <w:rFonts w:ascii="Times New Roman" w:hAnsi="Times New Roman"/>
      <w:b/>
      <w:color w:val="auto"/>
      <w:sz w:val="44"/>
      <w:szCs w:val="20"/>
    </w:rPr>
  </w:style>
  <w:style w:type="paragraph" w:styleId="2">
    <w:name w:val="Heading 2"/>
    <w:basedOn w:val="Normal"/>
    <w:next w:val="Normal"/>
    <w:link w:val="20"/>
    <w:semiHidden/>
    <w:unhideWhenUsed/>
    <w:qFormat/>
    <w:rsid w:val="00510bf3"/>
    <w:pPr>
      <w:keepNext w:val="true"/>
      <w:numPr>
        <w:ilvl w:val="1"/>
        <w:numId w:val="1"/>
      </w:numPr>
      <w:suppressAutoHyphens w:val="true"/>
      <w:spacing w:lineRule="auto" w:line="240" w:before="0" w:after="0"/>
      <w:jc w:val="center"/>
      <w:outlineLvl w:val="1"/>
    </w:pPr>
    <w:rPr>
      <w:rFonts w:ascii="Times New Roman" w:hAnsi="Times New Roman"/>
      <w:b/>
      <w:color w:val="auto"/>
      <w:sz w:val="24"/>
      <w:szCs w:val="20"/>
    </w:rPr>
  </w:style>
  <w:style w:type="paragraph" w:styleId="4">
    <w:name w:val="Heading 4"/>
    <w:basedOn w:val="Normal"/>
    <w:next w:val="Normal"/>
    <w:link w:val="40"/>
    <w:semiHidden/>
    <w:unhideWhenUsed/>
    <w:qFormat/>
    <w:rsid w:val="00510bf3"/>
    <w:pPr>
      <w:keepNext w:val="true"/>
      <w:numPr>
        <w:ilvl w:val="3"/>
        <w:numId w:val="1"/>
      </w:numPr>
      <w:suppressAutoHyphens w:val="true"/>
      <w:spacing w:lineRule="auto" w:line="240" w:before="0" w:after="0"/>
      <w:jc w:val="center"/>
      <w:outlineLvl w:val="3"/>
    </w:pPr>
    <w:rPr>
      <w:rFonts w:ascii="Times New Roman" w:hAnsi="Times New Roman"/>
      <w:b/>
      <w:color w:val="auto"/>
      <w:sz w:val="48"/>
      <w:szCs w:val="20"/>
    </w:rPr>
  </w:style>
  <w:style w:type="paragraph" w:styleId="5">
    <w:name w:val="Heading 5"/>
    <w:basedOn w:val="Normal"/>
    <w:next w:val="Normal"/>
    <w:link w:val="50"/>
    <w:semiHidden/>
    <w:unhideWhenUsed/>
    <w:qFormat/>
    <w:rsid w:val="00510bf3"/>
    <w:pPr>
      <w:keepNext w:val="true"/>
      <w:numPr>
        <w:ilvl w:val="4"/>
        <w:numId w:val="1"/>
      </w:numPr>
      <w:suppressAutoHyphens w:val="true"/>
      <w:spacing w:lineRule="auto" w:line="240" w:before="0" w:after="0"/>
      <w:outlineLvl w:val="4"/>
    </w:pPr>
    <w:rPr>
      <w:rFonts w:ascii="Times New Roman" w:hAnsi="Times New Roman"/>
      <w:color w:val="auto"/>
      <w:sz w:val="28"/>
      <w:szCs w:val="20"/>
    </w:rPr>
  </w:style>
  <w:style w:type="paragraph" w:styleId="6">
    <w:name w:val="Heading 6"/>
    <w:basedOn w:val="Normal"/>
    <w:next w:val="Normal"/>
    <w:link w:val="60"/>
    <w:semiHidden/>
    <w:unhideWhenUsed/>
    <w:qFormat/>
    <w:rsid w:val="00510bf3"/>
    <w:pPr>
      <w:keepNext w:val="true"/>
      <w:numPr>
        <w:ilvl w:val="5"/>
        <w:numId w:val="1"/>
      </w:numPr>
      <w:suppressAutoHyphens w:val="true"/>
      <w:spacing w:lineRule="auto" w:line="240" w:before="0" w:after="0"/>
      <w:jc w:val="center"/>
      <w:outlineLvl w:val="5"/>
    </w:pPr>
    <w:rPr>
      <w:rFonts w:ascii="Times New Roman" w:hAnsi="Times New Roman"/>
      <w:b/>
      <w:color w:val="auto"/>
      <w:sz w:val="24"/>
      <w:szCs w:val="20"/>
    </w:rPr>
  </w:style>
  <w:style w:type="paragraph" w:styleId="7">
    <w:name w:val="Heading 7"/>
    <w:basedOn w:val="Normal"/>
    <w:next w:val="Normal"/>
    <w:link w:val="70"/>
    <w:semiHidden/>
    <w:unhideWhenUsed/>
    <w:qFormat/>
    <w:rsid w:val="00510bf3"/>
    <w:pPr>
      <w:keepNext w:val="true"/>
      <w:numPr>
        <w:ilvl w:val="6"/>
        <w:numId w:val="1"/>
      </w:numPr>
      <w:suppressAutoHyphens w:val="true"/>
      <w:spacing w:lineRule="auto" w:line="240" w:before="0" w:after="0"/>
      <w:jc w:val="center"/>
      <w:outlineLvl w:val="6"/>
    </w:pPr>
    <w:rPr>
      <w:rFonts w:ascii="Arial" w:hAnsi="Arial"/>
      <w:color w:val="auto"/>
      <w:sz w:val="24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pt" w:customStyle="1">
    <w:name w:val="Основной текст + Интервал 2 pt"/>
    <w:basedOn w:val="DefaultParagraphFont"/>
    <w:qFormat/>
    <w:rsid w:val="0005358d"/>
    <w:rPr>
      <w:rFonts w:ascii="Times New Roman" w:hAnsi="Times New Roman" w:eastAsia="Times New Roman" w:cs="Times New Roman"/>
      <w:color w:val="000000"/>
      <w:spacing w:val="40"/>
      <w:w w:val="100"/>
      <w:position w:val="0"/>
      <w:sz w:val="24"/>
      <w:sz w:val="24"/>
      <w:shd w:fill="FFFFFF" w:val="clear"/>
      <w:vertAlign w:val="baseline"/>
      <w:lang w:val="ru-RU" w:bidi="ru-RU"/>
    </w:rPr>
  </w:style>
  <w:style w:type="character" w:styleId="11" w:customStyle="1">
    <w:name w:val="Заголовок 1 Знак"/>
    <w:basedOn w:val="DefaultParagraphFont"/>
    <w:link w:val="1"/>
    <w:qFormat/>
    <w:rsid w:val="00510bf3"/>
    <w:rPr>
      <w:rFonts w:ascii="Times New Roman" w:hAnsi="Times New Roman" w:eastAsia="Times New Roman" w:cs="Times New Roman"/>
      <w:b/>
      <w:sz w:val="44"/>
      <w:szCs w:val="20"/>
      <w:lang w:eastAsia="ru-RU"/>
    </w:rPr>
  </w:style>
  <w:style w:type="character" w:styleId="21" w:customStyle="1">
    <w:name w:val="Заголовок 2 Знак"/>
    <w:basedOn w:val="DefaultParagraphFont"/>
    <w:link w:val="2"/>
    <w:semiHidden/>
    <w:qFormat/>
    <w:rsid w:val="00510bf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41" w:customStyle="1">
    <w:name w:val="Заголовок 4 Знак"/>
    <w:basedOn w:val="DefaultParagraphFont"/>
    <w:link w:val="4"/>
    <w:semiHidden/>
    <w:qFormat/>
    <w:rsid w:val="00510bf3"/>
    <w:rPr>
      <w:rFonts w:ascii="Times New Roman" w:hAnsi="Times New Roman" w:eastAsia="Times New Roman" w:cs="Times New Roman"/>
      <w:b/>
      <w:sz w:val="48"/>
      <w:szCs w:val="20"/>
      <w:lang w:eastAsia="ru-RU"/>
    </w:rPr>
  </w:style>
  <w:style w:type="character" w:styleId="51" w:customStyle="1">
    <w:name w:val="Заголовок 5 Знак"/>
    <w:basedOn w:val="DefaultParagraphFont"/>
    <w:link w:val="5"/>
    <w:semiHidden/>
    <w:qFormat/>
    <w:rsid w:val="00510bf3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510bf3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71" w:customStyle="1">
    <w:name w:val="Заголовок 7 Знак"/>
    <w:basedOn w:val="DefaultParagraphFont"/>
    <w:link w:val="7"/>
    <w:semiHidden/>
    <w:qFormat/>
    <w:rsid w:val="00510bf3"/>
    <w:rPr>
      <w:rFonts w:ascii="Arial" w:hAnsi="Arial" w:eastAsia="Times New Roman" w:cs="Times New Roman"/>
      <w:sz w:val="24"/>
      <w:szCs w:val="20"/>
      <w:lang w:eastAsia="ru-RU"/>
    </w:rPr>
  </w:style>
  <w:style w:type="character" w:styleId="Style8" w:customStyle="1">
    <w:name w:val="Текст выноски Знак"/>
    <w:basedOn w:val="DefaultParagraphFont"/>
    <w:link w:val="a3"/>
    <w:uiPriority w:val="99"/>
    <w:semiHidden/>
    <w:qFormat/>
    <w:rsid w:val="00510bf3"/>
    <w:rPr>
      <w:rFonts w:ascii="Tahoma" w:hAnsi="Tahoma" w:eastAsia="Times New Roman" w:cs="Tahoma"/>
      <w:color w:val="00000A"/>
      <w:sz w:val="16"/>
      <w:szCs w:val="16"/>
      <w:lang w:eastAsia="ru-RU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Mang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12" w:customStyle="1">
    <w:name w:val="Обычный1"/>
    <w:qFormat/>
    <w:rsid w:val="0005358d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Lucida Sans Unicode" w:cs="Calibri"/>
      <w:color w:val="00000A"/>
      <w:kern w:val="0"/>
      <w:sz w:val="22"/>
      <w:szCs w:val="22"/>
      <w:lang w:eastAsia="ru-RU" w:val="ru-RU" w:bidi="ar-SA"/>
    </w:rPr>
  </w:style>
  <w:style w:type="paragraph" w:styleId="22" w:customStyle="1">
    <w:name w:val="Основной текст2"/>
    <w:basedOn w:val="Normal"/>
    <w:qFormat/>
    <w:rsid w:val="0005358d"/>
    <w:pPr>
      <w:widowControl w:val="false"/>
      <w:shd w:val="clear" w:color="auto" w:fill="FFFFFF"/>
      <w:suppressAutoHyphens w:val="true"/>
      <w:spacing w:lineRule="exact" w:line="226" w:before="180" w:after="0"/>
      <w:jc w:val="both"/>
    </w:pPr>
    <w:rPr>
      <w:rFonts w:ascii="Times New Roman" w:hAnsi="Times New Roman"/>
      <w:color w:val="000000"/>
      <w:sz w:val="20"/>
      <w:szCs w:val="20"/>
      <w:lang w:eastAsia="zh-CN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510bf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LibreOffice/7.2.2.2$Windows_X86_64 LibreOffice_project/02b2acce88a210515b4a5bb2e46cbfb63fe97d56</Application>
  <AppVersion>15.0000</AppVersion>
  <Pages>5</Pages>
  <Words>1001</Words>
  <Characters>7492</Characters>
  <CharactersWithSpaces>8983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2024-05-17T13:47:00Z</dcterms:created>
  <dc:creator>Пользователь</dc:creator>
  <dc:description/>
  <dc:language>ru-RU</dc:language>
  <cp:lastModifiedBy/>
  <cp:lastPrinted>2024-07-15T16:15:23Z</cp:lastPrinted>
  <dcterms:modified xsi:type="dcterms:W3CDTF">2024-07-15T16:15:34Z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