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numPr>
          <w:ilvl w:val="0"/>
          <w:numId w:val="0"/>
        </w:numPr>
        <w:ind w:hanging="0" w:left="0" w:right="0"/>
        <w:jc w:val="center"/>
        <w:rPr/>
      </w:pPr>
      <w:r>
        <w:rPr/>
        <w:drawing>
          <wp:inline distT="0" distB="0" distL="0" distR="0">
            <wp:extent cx="650875" cy="82423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8" t="-6" r="-8" b="-6"/>
                    <a:stretch>
                      <a:fillRect/>
                    </a:stretch>
                  </pic:blipFill>
                  <pic:spPr bwMode="auto">
                    <a:xfrm>
                      <a:off x="0" y="0"/>
                      <a:ext cx="650875" cy="824230"/>
                    </a:xfrm>
                    <a:prstGeom prst="rect">
                      <a:avLst/>
                    </a:prstGeom>
                  </pic:spPr>
                </pic:pic>
              </a:graphicData>
            </a:graphic>
          </wp:inline>
        </w:drawing>
      </w:r>
    </w:p>
    <w:p>
      <w:pPr>
        <w:pStyle w:val="Normal"/>
        <w:numPr>
          <w:ilvl w:val="0"/>
          <w:numId w:val="0"/>
        </w:numPr>
        <w:ind w:hanging="0" w:left="0" w:right="0"/>
        <w:jc w:val="center"/>
        <w:rPr/>
      </w:pPr>
      <w:r>
        <w:rPr/>
      </w:r>
    </w:p>
    <w:p>
      <w:pPr>
        <w:pStyle w:val="Heading2"/>
        <w:numPr>
          <w:ilvl w:val="0"/>
          <w:numId w:val="0"/>
        </w:numPr>
        <w:tabs>
          <w:tab w:val="clear" w:pos="708"/>
          <w:tab w:val="left" w:pos="0" w:leader="none"/>
        </w:tabs>
        <w:ind w:hanging="0" w:left="0" w:right="0"/>
        <w:jc w:val="center"/>
        <w:rPr/>
      </w:pPr>
      <w:r>
        <w:rPr>
          <w:rFonts w:ascii="Times New Roman" w:hAnsi="Times New Roman"/>
          <w:sz w:val="28"/>
        </w:rPr>
        <w:t>АДМИНИСТРАЦИЯ  МУНИЦИПАЛЬНОГО  ОБРАЗОВАНИЯ</w:t>
      </w:r>
    </w:p>
    <w:p>
      <w:pPr>
        <w:pStyle w:val="Heading2"/>
        <w:numPr>
          <w:ilvl w:val="0"/>
          <w:numId w:val="0"/>
        </w:numPr>
        <w:tabs>
          <w:tab w:val="clear" w:pos="708"/>
          <w:tab w:val="left" w:pos="0" w:leader="none"/>
        </w:tabs>
        <w:spacing w:lineRule="auto" w:line="360"/>
        <w:ind w:hanging="0" w:left="0" w:right="0"/>
        <w:jc w:val="center"/>
        <w:rPr/>
      </w:pPr>
      <w:r>
        <w:rPr>
          <w:rFonts w:ascii="Times New Roman" w:hAnsi="Times New Roman"/>
          <w:sz w:val="28"/>
        </w:rPr>
        <w:t>КОРЕНОВСКИЙ  РАЙОН</w:t>
      </w:r>
    </w:p>
    <w:p>
      <w:pPr>
        <w:pStyle w:val="Heading1"/>
        <w:numPr>
          <w:ilvl w:val="0"/>
          <w:numId w:val="0"/>
        </w:numPr>
        <w:tabs>
          <w:tab w:val="left" w:pos="0" w:leader="none"/>
          <w:tab w:val="left" w:pos="1640" w:leader="none"/>
        </w:tabs>
        <w:spacing w:lineRule="auto" w:line="360"/>
        <w:ind w:hanging="0" w:left="0" w:right="0"/>
        <w:rPr/>
      </w:pPr>
      <w:r>
        <w:rPr>
          <w:sz w:val="36"/>
        </w:rPr>
        <w:t>ПОСТАНОВЛЕНИЕ</w:t>
      </w:r>
    </w:p>
    <w:p>
      <w:pPr>
        <w:pStyle w:val="Normal"/>
        <w:numPr>
          <w:ilvl w:val="0"/>
          <w:numId w:val="0"/>
        </w:numPr>
        <w:spacing w:lineRule="auto" w:line="360"/>
        <w:ind w:hanging="0" w:left="0" w:right="0"/>
        <w:rPr/>
      </w:pPr>
      <w:r>
        <w:rPr>
          <w:b/>
          <w:sz w:val="24"/>
        </w:rPr>
        <w:t>от 29.08.2024</w:t>
      </w:r>
      <w:r>
        <w:rPr>
          <w:sz w:val="24"/>
        </w:rPr>
        <w:tab/>
        <w:tab/>
        <w:tab/>
        <w:tab/>
        <w:tab/>
      </w:r>
      <w:r>
        <w:rPr>
          <w:b/>
          <w:sz w:val="24"/>
        </w:rPr>
        <w:t xml:space="preserve">                                                                           № 1038</w:t>
      </w:r>
    </w:p>
    <w:p>
      <w:pPr>
        <w:pStyle w:val="Normal"/>
        <w:numPr>
          <w:ilvl w:val="0"/>
          <w:numId w:val="0"/>
        </w:numPr>
        <w:ind w:hanging="0" w:left="0" w:right="0"/>
        <w:jc w:val="center"/>
        <w:rPr/>
      </w:pPr>
      <w:r>
        <w:rPr>
          <w:b w:val="false"/>
          <w:sz w:val="24"/>
        </w:rPr>
        <w:t>г.  Кореновск</w:t>
      </w:r>
    </w:p>
    <w:p>
      <w:pPr>
        <w:pStyle w:val="Normal"/>
        <w:jc w:val="center"/>
        <w:rPr>
          <w:b/>
          <w:sz w:val="28"/>
        </w:rPr>
      </w:pPr>
      <w:r>
        <w:rPr>
          <w:b/>
          <w:sz w:val="28"/>
        </w:rPr>
      </w:r>
    </w:p>
    <w:p>
      <w:pPr>
        <w:pStyle w:val="Normal"/>
        <w:tabs>
          <w:tab w:val="clear" w:pos="708"/>
          <w:tab w:val="left" w:pos="1605" w:leader="none"/>
        </w:tabs>
        <w:jc w:val="center"/>
        <w:rPr/>
      </w:pPr>
      <w:r>
        <w:rPr>
          <w:b/>
          <w:sz w:val="28"/>
        </w:rPr>
        <w:t xml:space="preserve">О внесении изменений в </w:t>
      </w:r>
      <w:r>
        <w:rPr>
          <w:b/>
          <w:sz w:val="28"/>
        </w:rPr>
        <w:t>постановление администрации муниципального образования Кореновский район от 26 апреля 2016 года № 364 «Об 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муниципального образования Кореновский район»</w:t>
      </w:r>
    </w:p>
    <w:p>
      <w:pPr>
        <w:pStyle w:val="Normal"/>
        <w:jc w:val="both"/>
        <w:rPr/>
      </w:pPr>
      <w:r>
        <w:rPr/>
      </w:r>
    </w:p>
    <w:p>
      <w:pPr>
        <w:pStyle w:val="Normal"/>
        <w:jc w:val="both"/>
        <w:rPr>
          <w:rFonts w:ascii="Times New Roman" w:hAnsi="Times New Roman"/>
          <w:b w:val="false"/>
          <w:sz w:val="28"/>
        </w:rPr>
      </w:pPr>
      <w:r>
        <w:rPr>
          <w:sz w:val="28"/>
        </w:rPr>
        <w:tab/>
        <w:t xml:space="preserve">В </w:t>
      </w:r>
      <w:r>
        <w:rPr>
          <w:b w:val="false"/>
          <w:sz w:val="28"/>
        </w:rPr>
        <w:t>целях приведения нормативно правовых актов муниципального образования Кореновский район в соответствии с действующим законодательством, руководствуясь Федеральным законом от 29 мая 2023</w:t>
      </w:r>
      <w:r>
        <w:rPr>
          <w:sz w:val="28"/>
        </w:rPr>
        <w:t xml:space="preserve"> года №</w:t>
      </w:r>
      <w:r>
        <w:rPr>
          <w:spacing w:val="0"/>
          <w:sz w:val="28"/>
        </w:rPr>
        <w:t> </w:t>
      </w:r>
      <w:r>
        <w:rPr>
          <w:sz w:val="28"/>
        </w:rPr>
        <w:t>185-ФЗ «О внесении изменений в отдельные законодательные акты Российской Федерации», администрация муниципального образования  Кореновский район  п о с т а н о в л я е т:</w:t>
      </w:r>
    </w:p>
    <w:p>
      <w:pPr>
        <w:pStyle w:val="Normal"/>
        <w:widowControl/>
        <w:ind w:firstLine="709" w:left="0" w:right="0"/>
        <w:jc w:val="both"/>
        <w:rPr>
          <w:rFonts w:ascii="Times New Roman" w:hAnsi="Times New Roman"/>
          <w:b w:val="false"/>
          <w:sz w:val="28"/>
        </w:rPr>
      </w:pPr>
      <w:r>
        <w:rPr>
          <w:b w:val="false"/>
          <w:sz w:val="28"/>
        </w:rPr>
        <w:t>1.</w:t>
      </w:r>
      <w:r>
        <w:rPr>
          <w:b w:val="false"/>
          <w:spacing w:val="0"/>
          <w:sz w:val="28"/>
        </w:rPr>
        <w:t> </w:t>
      </w:r>
      <w:r>
        <w:rPr>
          <w:b w:val="false"/>
          <w:sz w:val="28"/>
        </w:rPr>
        <w:t>Внести в постановление  администрации муниципального образования Кореновский район от 26 апреля 2016 года № 364 «Об 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муниципального образования Кореновский район» (далее - постановление) следующие изменения:</w:t>
      </w:r>
    </w:p>
    <w:p>
      <w:pPr>
        <w:pStyle w:val="Normal"/>
        <w:widowControl/>
        <w:ind w:firstLine="737" w:left="0" w:right="0"/>
        <w:jc w:val="both"/>
        <w:rPr>
          <w:rFonts w:ascii="Times New Roman" w:hAnsi="Times New Roman"/>
          <w:b w:val="false"/>
          <w:sz w:val="28"/>
        </w:rPr>
      </w:pPr>
      <w:r>
        <w:rPr>
          <w:b w:val="false"/>
          <w:sz w:val="28"/>
        </w:rPr>
        <w:t>1.1.</w:t>
      </w:r>
      <w:r>
        <w:rPr>
          <w:b w:val="false"/>
          <w:spacing w:val="0"/>
          <w:sz w:val="28"/>
        </w:rPr>
        <w:t> </w:t>
      </w:r>
      <w:r>
        <w:rPr>
          <w:b w:val="false"/>
          <w:sz w:val="28"/>
        </w:rPr>
        <w:t>«Оценочный критерий» в строке №</w:t>
      </w:r>
      <w:r>
        <w:rPr>
          <w:b w:val="false"/>
          <w:spacing w:val="0"/>
          <w:sz w:val="28"/>
        </w:rPr>
        <w:t> </w:t>
      </w:r>
      <w:r>
        <w:rPr>
          <w:b w:val="false"/>
          <w:sz w:val="28"/>
        </w:rPr>
        <w:t>2 Приложения 1 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«О</w:t>
      </w:r>
      <w:r>
        <w:rPr>
          <w:b w:val="false"/>
          <w:i w:val="false"/>
          <w:caps w:val="false"/>
          <w:smallCaps w:val="false"/>
          <w:color w:val="000000"/>
          <w:spacing w:val="0"/>
          <w:sz w:val="28"/>
          <w:u w:val="none"/>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r>
        <w:rPr>
          <w:b w:val="false"/>
          <w:sz w:val="28"/>
        </w:rPr>
        <w:t>».</w:t>
      </w:r>
    </w:p>
    <w:p>
      <w:pPr>
        <w:pStyle w:val="Normal"/>
        <w:widowControl/>
        <w:ind w:firstLine="737" w:left="0" w:right="0"/>
        <w:jc w:val="both"/>
        <w:rPr>
          <w:rFonts w:ascii="Times New Roman" w:hAnsi="Times New Roman"/>
          <w:b w:val="false"/>
          <w:sz w:val="28"/>
        </w:rPr>
      </w:pPr>
      <w:r>
        <w:rPr>
          <w:b w:val="false"/>
          <w:sz w:val="28"/>
        </w:rPr>
        <w:t>1.2.</w:t>
      </w:r>
      <w:r>
        <w:rPr>
          <w:b w:val="false"/>
          <w:spacing w:val="0"/>
          <w:sz w:val="28"/>
        </w:rPr>
        <w:t> </w:t>
      </w:r>
      <w:r>
        <w:rPr>
          <w:b w:val="false"/>
          <w:sz w:val="28"/>
        </w:rPr>
        <w:t>«Оценочный критерий» в строке №</w:t>
      </w:r>
      <w:r>
        <w:rPr>
          <w:b w:val="false"/>
          <w:spacing w:val="0"/>
          <w:sz w:val="28"/>
        </w:rPr>
        <w:t> 3</w:t>
      </w:r>
      <w:r>
        <w:rPr>
          <w:b w:val="false"/>
          <w:sz w:val="28"/>
        </w:rPr>
        <w:t xml:space="preserve"> Приложения 1 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«П</w:t>
      </w:r>
      <w:r>
        <w:rPr>
          <w:b w:val="false"/>
          <w:i w:val="false"/>
          <w:caps w:val="false"/>
          <w:smallCaps w:val="false"/>
          <w:color w:val="000000"/>
          <w:spacing w:val="0"/>
          <w:sz w:val="28"/>
        </w:rPr>
        <w:t>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r>
        <w:rPr>
          <w:b w:val="false"/>
          <w:sz w:val="28"/>
        </w:rPr>
        <w:t>».</w:t>
      </w:r>
    </w:p>
    <w:p>
      <w:pPr>
        <w:pStyle w:val="Normal"/>
        <w:widowControl w:val="false"/>
        <w:ind w:firstLine="737" w:left="0" w:right="0"/>
        <w:jc w:val="both"/>
        <w:rPr>
          <w:rFonts w:ascii="Times New Roman" w:hAnsi="Times New Roman"/>
          <w:color w:val="000000"/>
          <w:sz w:val="28"/>
        </w:rPr>
      </w:pPr>
      <w:r>
        <w:rPr>
          <w:color w:val="000000"/>
          <w:sz w:val="28"/>
        </w:rPr>
        <w:t>2.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widowControl w:val="false"/>
        <w:ind w:firstLine="737" w:left="0" w:right="0"/>
        <w:jc w:val="both"/>
        <w:rPr/>
      </w:pPr>
      <w:r>
        <w:rPr>
          <w:color w:val="000000"/>
          <w:sz w:val="28"/>
        </w:rPr>
        <w:t>3. Постановление вступает в силу после его официального обнародования, но не ранее 1 сентября 2024 года.</w:t>
      </w:r>
    </w:p>
    <w:p>
      <w:pPr>
        <w:pStyle w:val="Normal"/>
        <w:jc w:val="both"/>
        <w:rPr/>
      </w:pPr>
      <w:r>
        <w:rPr/>
      </w:r>
    </w:p>
    <w:p>
      <w:pPr>
        <w:pStyle w:val="Normal"/>
        <w:jc w:val="both"/>
        <w:rPr>
          <w:rFonts w:ascii="Times New Roman" w:hAnsi="Times New Roman"/>
          <w:sz w:val="28"/>
        </w:rPr>
      </w:pPr>
      <w:r>
        <w:rPr>
          <w:sz w:val="28"/>
        </w:rPr>
      </w:r>
    </w:p>
    <w:p>
      <w:pPr>
        <w:pStyle w:val="Normal"/>
        <w:tabs>
          <w:tab w:val="clear" w:pos="708"/>
          <w:tab w:val="left" w:pos="9123" w:leader="none"/>
        </w:tabs>
        <w:jc w:val="both"/>
        <w:rPr>
          <w:rFonts w:ascii="Times New Roman" w:hAnsi="Times New Roman"/>
          <w:sz w:val="28"/>
        </w:rPr>
      </w:pPr>
      <w:r>
        <w:rPr>
          <w:sz w:val="28"/>
        </w:rPr>
      </w:r>
    </w:p>
    <w:p>
      <w:pPr>
        <w:pStyle w:val="Normal"/>
        <w:tabs>
          <w:tab w:val="clear" w:pos="708"/>
          <w:tab w:val="left" w:pos="9123" w:leader="none"/>
        </w:tabs>
        <w:jc w:val="both"/>
        <w:rPr>
          <w:rFonts w:ascii="Times New Roman" w:hAnsi="Times New Roman"/>
          <w:sz w:val="28"/>
        </w:rPr>
      </w:pPr>
      <w:r>
        <w:rPr>
          <w:sz w:val="28"/>
        </w:rPr>
        <w:t>Глава</w:t>
      </w:r>
    </w:p>
    <w:p>
      <w:pPr>
        <w:pStyle w:val="Normal"/>
        <w:tabs>
          <w:tab w:val="clear" w:pos="708"/>
          <w:tab w:val="left" w:pos="9123" w:leader="none"/>
        </w:tabs>
        <w:rPr>
          <w:rFonts w:ascii="Times New Roman" w:hAnsi="Times New Roman"/>
          <w:sz w:val="28"/>
        </w:rPr>
      </w:pPr>
      <w:r>
        <w:rPr>
          <w:sz w:val="28"/>
        </w:rPr>
        <w:t xml:space="preserve">муниципального образования       </w:t>
      </w:r>
    </w:p>
    <w:p>
      <w:pPr>
        <w:pStyle w:val="Normal"/>
        <w:jc w:val="both"/>
        <w:rPr/>
      </w:pPr>
      <w:r>
        <w:rPr>
          <w:sz w:val="28"/>
        </w:rPr>
        <w:t>Кореновский район                                                                    С.А. Голобородько</w:t>
      </w:r>
    </w:p>
    <w:p>
      <w:pPr>
        <w:pStyle w:val="Normal"/>
        <w:spacing w:lineRule="auto" w:line="240"/>
        <w:jc w:val="center"/>
        <w:rPr>
          <w:rFonts w:ascii="Times New Roman" w:hAnsi="Times New Roman"/>
          <w:sz w:val="28"/>
        </w:rPr>
      </w:pPr>
      <w:r>
        <w:rPr>
          <w:sz w:val="28"/>
        </w:rPr>
      </w:r>
    </w:p>
    <w:sectPr>
      <w:headerReference w:type="even" r:id="rId3"/>
      <w:headerReference w:type="default" r:id="rId4"/>
      <w:headerReference w:type="first" r:id="rId5"/>
      <w:type w:val="nextPage"/>
      <w:pgSz w:w="11906" w:h="16838"/>
      <w:pgMar w:left="1701" w:right="567" w:gutter="0" w:header="708" w:top="1251" w:footer="0" w:bottom="9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andFooter1"/>
      <w:jc w:val="center"/>
      <w:rPr/>
    </w:pPr>
    <w:r>
      <w:rPr/>
      <mc:AlternateContent>
        <mc:Choice Requires="wps">
          <w:drawing>
            <wp:anchor behindDoc="1" distT="0" distB="0" distL="114935" distR="114935" simplePos="0" locked="0" layoutInCell="0" allowOverlap="1" relativeHeight="3">
              <wp:simplePos x="0" y="0"/>
              <wp:positionH relativeFrom="margin">
                <wp:align>center</wp:align>
              </wp:positionH>
              <wp:positionV relativeFrom="paragraph">
                <wp:posOffset>635</wp:posOffset>
              </wp:positionV>
              <wp:extent cx="1270000" cy="265430"/>
              <wp:effectExtent l="0" t="0" r="0" b="0"/>
              <wp:wrapSquare wrapText="bothSides"/>
              <wp:docPr id="2" name="Picture 1"/>
              <a:graphic xmlns:a="http://schemas.openxmlformats.org/drawingml/2006/main">
                <a:graphicData uri="http://schemas.microsoft.com/office/word/2010/wordprocessingShape">
                  <wps:wsp>
                    <wps:cNvSpPr/>
                    <wps:spPr>
                      <a:xfrm>
                        <a:off x="0" y="0"/>
                        <a:ext cx="1270080" cy="265320"/>
                      </a:xfrm>
                      <a:prstGeom prst="rect">
                        <a:avLst/>
                      </a:prstGeom>
                      <a:noFill/>
                      <a:ln w="0">
                        <a:noFill/>
                      </a:ln>
                    </wps:spPr>
                    <wps:style>
                      <a:lnRef idx="0"/>
                      <a:fillRef idx="0"/>
                      <a:effectRef idx="0"/>
                      <a:fontRef idx="minor"/>
                    </wps:style>
                    <wps:txbx>
                      <w:txbxContent>
                        <w:p>
                          <w:pPr>
                            <w:pStyle w:val="Normal"/>
                            <w:jc w:val="center"/>
                            <w:rPr>
                              <w:spacing w:val="0"/>
                            </w:rPr>
                          </w:pPr>
                          <w:r>
                            <w:rPr>
                              <w:spacing w:val="0"/>
                            </w:rPr>
                            <w:fldChar w:fldCharType="begin"/>
                          </w:r>
                          <w:r>
                            <w:rPr>
                              <w:spacing w:val="0"/>
                            </w:rPr>
                            <w:instrText xml:space="preserve"> PAGE \* ARABIC </w:instrText>
                          </w:r>
                          <w:r>
                            <w:rPr>
                              <w:spacing w:val="0"/>
                            </w:rPr>
                            <w:fldChar w:fldCharType="separate"/>
                          </w:r>
                          <w:r>
                            <w:rPr>
                              <w:spacing w:val="0"/>
                            </w:rPr>
                            <w:t>2</w:t>
                          </w:r>
                          <w:r>
                            <w:rPr>
                              <w:spacing w:val="0"/>
                            </w:rPr>
                            <w:fldChar w:fldCharType="end"/>
                          </w:r>
                        </w:p>
                      </w:txbxContent>
                    </wps:txbx>
                    <wps:bodyPr anchor="ctr">
                      <a:spAutoFit/>
                    </wps:bodyPr>
                  </wps:wsp>
                </a:graphicData>
              </a:graphic>
            </wp:anchor>
          </w:drawing>
        </mc:Choice>
        <mc:Fallback>
          <w:pict>
            <v:rect id="shape_0" ID="Picture 1" path="m0,0l-2147483645,0l-2147483645,-2147483646l0,-2147483646xe" stroked="f" o:allowincell="f" style="position:absolute;margin-left:190.95pt;margin-top:0pt;width:99.95pt;height:20.85pt;mso-wrap-style:none;v-text-anchor:middle;mso-position-horizontal:center;mso-position-horizontal-relative:margin">
              <v:fill o:detectmouseclick="t" on="false"/>
              <v:stroke color="#3465a4" joinstyle="round" endcap="flat"/>
              <v:textbox>
                <w:txbxContent>
                  <w:p>
                    <w:pPr>
                      <w:pStyle w:val="Normal"/>
                      <w:jc w:val="center"/>
                      <w:rPr>
                        <w:spacing w:val="0"/>
                      </w:rPr>
                    </w:pPr>
                    <w:r>
                      <w:rPr>
                        <w:spacing w:val="0"/>
                      </w:rPr>
                      <w:fldChar w:fldCharType="begin"/>
                    </w:r>
                    <w:r>
                      <w:rPr>
                        <w:spacing w:val="0"/>
                      </w:rPr>
                      <w:instrText xml:space="preserve"> PAGE \* ARABIC </w:instrText>
                    </w:r>
                    <w:r>
                      <w:rPr>
                        <w:spacing w:val="0"/>
                      </w:rPr>
                      <w:fldChar w:fldCharType="separate"/>
                    </w:r>
                    <w:r>
                      <w:rPr>
                        <w:spacing w:val="0"/>
                      </w:rPr>
                      <w:t>2</w:t>
                    </w:r>
                    <w:r>
                      <w:rPr>
                        <w:spacing w:val="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0" w:hanging="0"/>
      </w:pPr>
      <w:rPr>
        <w:sz w:val="28"/>
        <w:b w:val="false"/>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Normal"/>
    <w:uiPriority w:val="9"/>
    <w:qFormat/>
    <w:pPr>
      <w:keepNext w:val="true"/>
      <w:numPr>
        <w:ilvl w:val="0"/>
        <w:numId w:val="1"/>
      </w:numPr>
      <w:tabs>
        <w:tab w:val="clear" w:pos="708"/>
        <w:tab w:val="left" w:pos="1640" w:leader="none"/>
      </w:tabs>
      <w:ind w:hanging="0" w:left="0" w:right="0"/>
      <w:jc w:val="center"/>
      <w:outlineLvl w:val="0"/>
    </w:pPr>
    <w:rPr>
      <w:b/>
      <w:sz w:val="20"/>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NSimSun" w:cs="Mangal"/>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WW8Num1z2">
    <w:name w:val="WW8Num1z2"/>
    <w:link w:val="WW8Num1z21"/>
    <w:qFormat/>
    <w:rPr/>
  </w:style>
  <w:style w:type="character" w:styleId="WW8Num3z3">
    <w:name w:val="WW8Num3z3"/>
    <w:link w:val="WW8Num3z31"/>
    <w:qFormat/>
    <w:rPr/>
  </w:style>
  <w:style w:type="character" w:styleId="WW8Num4z8">
    <w:name w:val="WW8Num4z8"/>
    <w:link w:val="WW8Num4z81"/>
    <w:qFormat/>
    <w:rPr/>
  </w:style>
  <w:style w:type="character" w:styleId="Style9">
    <w:name w:val="Заголовок таблицы"/>
    <w:basedOn w:val="Style11"/>
    <w:link w:val="13"/>
    <w:qFormat/>
    <w:rPr>
      <w:b/>
    </w:rPr>
  </w:style>
  <w:style w:type="character" w:styleId="Contents4">
    <w:name w:val="Contents 4"/>
    <w:qFormat/>
    <w:rPr>
      <w:rFonts w:ascii="XO Thames" w:hAnsi="XO Thames"/>
      <w:sz w:val="28"/>
    </w:rPr>
  </w:style>
  <w:style w:type="character" w:styleId="WW8Num2z6">
    <w:name w:val="WW8Num2z6"/>
    <w:link w:val="WW8Num2z61"/>
    <w:qFormat/>
    <w:rPr/>
  </w:style>
  <w:style w:type="character" w:styleId="WW8Num1z7">
    <w:name w:val="WW8Num1z7"/>
    <w:link w:val="WW8Num1z71"/>
    <w:qFormat/>
    <w:rPr/>
  </w:style>
  <w:style w:type="character" w:styleId="Style10">
    <w:name w:val="Текст выноски Знак"/>
    <w:link w:val="14"/>
    <w:qFormat/>
    <w:rPr>
      <w:rFonts w:ascii="Tahoma" w:hAnsi="Tahoma"/>
      <w:sz w:val="16"/>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WW8Num3z1">
    <w:name w:val="WW8Num3z1"/>
    <w:link w:val="WW8Num3z11"/>
    <w:qFormat/>
    <w:rPr/>
  </w:style>
  <w:style w:type="character" w:styleId="Style91">
    <w:name w:val="Style9"/>
    <w:link w:val="Style911"/>
    <w:qFormat/>
    <w:rPr>
      <w:rFonts w:ascii="Liberation Serif" w:hAnsi="Liberation Serif"/>
      <w:color w:val="000000"/>
      <w:sz w:val="24"/>
    </w:rPr>
  </w:style>
  <w:style w:type="character" w:styleId="DefaultParagraphFont0">
    <w:name w:val="Default Paragraph Font_0"/>
    <w:link w:val="DefaultParagraphFont01"/>
    <w:qFormat/>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WW8Num3z0">
    <w:name w:val="WW8Num3z0"/>
    <w:link w:val="WW8Num3z01"/>
    <w:qFormat/>
    <w:rPr/>
  </w:style>
  <w:style w:type="character" w:styleId="WW8Num4z6">
    <w:name w:val="WW8Num4z6"/>
    <w:link w:val="WW8Num4z61"/>
    <w:qFormat/>
    <w:rPr/>
  </w:style>
  <w:style w:type="character" w:styleId="WW8Num1z6">
    <w:name w:val="WW8Num1z6"/>
    <w:link w:val="WW8Num1z61"/>
    <w:qFormat/>
    <w:rPr/>
  </w:style>
  <w:style w:type="character" w:styleId="WW8Num3z5">
    <w:name w:val="WW8Num3z5"/>
    <w:link w:val="WW8Num3z51"/>
    <w:qFormat/>
    <w:rPr/>
  </w:style>
  <w:style w:type="character" w:styleId="WW8Num1z0">
    <w:name w:val="WW8Num1z0"/>
    <w:link w:val="WW8Num1z01"/>
    <w:qFormat/>
    <w:rPr>
      <w:rFonts w:ascii="Times New Roman" w:hAnsi="Times New Roman"/>
      <w:b w:val="false"/>
      <w:sz w:val="28"/>
    </w:rPr>
  </w:style>
  <w:style w:type="character" w:styleId="WW8Num4z3">
    <w:name w:val="WW8Num4z3"/>
    <w:link w:val="WW8Num4z31"/>
    <w:qFormat/>
    <w:rPr/>
  </w:style>
  <w:style w:type="character" w:styleId="DefaultParagraphFont">
    <w:name w:val="Default Paragraph Font"/>
    <w:link w:val="DefaultParagraphFont1"/>
    <w:qFormat/>
    <w:rPr/>
  </w:style>
  <w:style w:type="character" w:styleId="WW8Num4z4">
    <w:name w:val="WW8Num4z4"/>
    <w:link w:val="WW8Num4z41"/>
    <w:qFormat/>
    <w:rPr/>
  </w:style>
  <w:style w:type="character" w:styleId="Caption11">
    <w:name w:val="Caption11"/>
    <w:link w:val="Caption111"/>
    <w:qFormat/>
    <w:rPr>
      <w:i/>
      <w:sz w:val="24"/>
    </w:rPr>
  </w:style>
  <w:style w:type="character" w:styleId="WW8Num2z7">
    <w:name w:val="WW8Num2z7"/>
    <w:link w:val="WW8Num2z71"/>
    <w:qFormat/>
    <w:rPr/>
  </w:style>
  <w:style w:type="character" w:styleId="Contents3">
    <w:name w:val="Contents 3"/>
    <w:qFormat/>
    <w:rPr>
      <w:rFonts w:ascii="XO Thames" w:hAnsi="XO Thames"/>
      <w:sz w:val="28"/>
    </w:rPr>
  </w:style>
  <w:style w:type="character" w:styleId="WW8Num4z1">
    <w:name w:val="WW8Num4z1"/>
    <w:link w:val="WW8Num4z11"/>
    <w:qFormat/>
    <w:rPr/>
  </w:style>
  <w:style w:type="character" w:styleId="Caption1">
    <w:name w:val="Caption1"/>
    <w:link w:val="Caption12"/>
    <w:qFormat/>
    <w:rPr>
      <w:i/>
      <w:sz w:val="24"/>
    </w:rPr>
  </w:style>
  <w:style w:type="character" w:styleId="List1">
    <w:name w:val="List1"/>
    <w:basedOn w:val="Textbody"/>
    <w:qFormat/>
    <w:rPr/>
  </w:style>
  <w:style w:type="character" w:styleId="WW8Num3z2">
    <w:name w:val="WW8Num3z2"/>
    <w:link w:val="WW8Num3z21"/>
    <w:qFormat/>
    <w:rPr/>
  </w:style>
  <w:style w:type="character" w:styleId="WW8Num2z4">
    <w:name w:val="WW8Num2z4"/>
    <w:link w:val="WW8Num2z41"/>
    <w:qFormat/>
    <w:rPr/>
  </w:style>
  <w:style w:type="character" w:styleId="Style11">
    <w:name w:val="Содержимое таблицы"/>
    <w:link w:val="12"/>
    <w:qFormat/>
    <w:rPr/>
  </w:style>
  <w:style w:type="character" w:styleId="Heading51">
    <w:name w:val="Heading 51"/>
    <w:qFormat/>
    <w:rPr>
      <w:rFonts w:ascii="XO Thames" w:hAnsi="XO Thames"/>
      <w:b/>
      <w:sz w:val="22"/>
    </w:rPr>
  </w:style>
  <w:style w:type="character" w:styleId="Style12">
    <w:name w:val="Текст выноски"/>
    <w:link w:val="15"/>
    <w:qFormat/>
    <w:rPr>
      <w:rFonts w:ascii="Tahoma" w:hAnsi="Tahoma"/>
      <w:sz w:val="16"/>
    </w:rPr>
  </w:style>
  <w:style w:type="character" w:styleId="WW8Num2z5">
    <w:name w:val="WW8Num2z5"/>
    <w:link w:val="WW8Num2z51"/>
    <w:qFormat/>
    <w:rPr/>
  </w:style>
  <w:style w:type="character" w:styleId="Style13">
    <w:name w:val="Основной шрифт абзаца"/>
    <w:link w:val="16"/>
    <w:qFormat/>
    <w:rPr/>
  </w:style>
  <w:style w:type="character" w:styleId="WW8Num1z1">
    <w:name w:val="WW8Num1z1"/>
    <w:link w:val="WW8Num1z11"/>
    <w:qFormat/>
    <w:rPr/>
  </w:style>
  <w:style w:type="character" w:styleId="Heading11">
    <w:name w:val="Heading 11"/>
    <w:qFormat/>
    <w:rPr>
      <w:b/>
      <w:sz w:val="20"/>
    </w:rPr>
  </w:style>
  <w:style w:type="character" w:styleId="WW8Num4z2">
    <w:name w:val="WW8Num4z2"/>
    <w:link w:val="WW8Num4z21"/>
    <w:qFormat/>
    <w:rPr/>
  </w:style>
  <w:style w:type="character" w:styleId="WW8Num4z0">
    <w:name w:val="WW8Num4z0"/>
    <w:link w:val="WW8Num4z01"/>
    <w:qFormat/>
    <w:rPr/>
  </w:style>
  <w:style w:type="character" w:styleId="WW8Num4z7">
    <w:name w:val="WW8Num4z7"/>
    <w:link w:val="WW8Num4z71"/>
    <w:qFormat/>
    <w:rPr/>
  </w:style>
  <w:style w:type="character" w:styleId="InternetLink">
    <w:name w:val="Internet Link"/>
    <w:link w:val="InternetLink1"/>
    <w:qFormat/>
    <w:rPr>
      <w:color w:val="0563C1"/>
      <w:u w:val="single"/>
    </w:rPr>
  </w:style>
  <w:style w:type="character" w:styleId="Footnote">
    <w:name w:val="Footnote"/>
    <w:link w:val="Footnote1"/>
    <w:qFormat/>
    <w:rPr>
      <w:rFonts w:ascii="XO Thames" w:hAnsi="XO Thames"/>
      <w:sz w:val="22"/>
    </w:rPr>
  </w:style>
  <w:style w:type="character" w:styleId="Style14">
    <w:name w:val="Указатель"/>
    <w:link w:val="11"/>
    <w:qFormat/>
    <w:rPr/>
  </w:style>
  <w:style w:type="character" w:styleId="Contents1">
    <w:name w:val="Contents 1"/>
    <w:qFormat/>
    <w:rPr>
      <w:rFonts w:ascii="XO Thames" w:hAnsi="XO Thames"/>
      <w:b/>
      <w:sz w:val="28"/>
    </w:rPr>
  </w:style>
  <w:style w:type="character" w:styleId="WW8Num3z6">
    <w:name w:val="WW8Num3z6"/>
    <w:link w:val="WW8Num3z61"/>
    <w:qFormat/>
    <w:rPr/>
  </w:style>
  <w:style w:type="character" w:styleId="WW8Num2z2">
    <w:name w:val="WW8Num2z2"/>
    <w:link w:val="WW8Num2z21"/>
    <w:qFormat/>
    <w:rPr/>
  </w:style>
  <w:style w:type="character" w:styleId="HeaderandFooter">
    <w:name w:val="Header and Footer"/>
    <w:link w:val="HeaderandFooter1"/>
    <w:qFormat/>
    <w:rPr>
      <w:rFonts w:ascii="XO Thames" w:hAnsi="XO Thames"/>
      <w:sz w:val="28"/>
    </w:rPr>
  </w:style>
  <w:style w:type="character" w:styleId="Style15">
    <w:name w:val="Гипертекстовая ссылка"/>
    <w:link w:val="17"/>
    <w:qFormat/>
    <w:rPr>
      <w:b w:val="false"/>
      <w:color w:val="106BBE"/>
    </w:rPr>
  </w:style>
  <w:style w:type="character" w:styleId="Contents9">
    <w:name w:val="Contents 9"/>
    <w:qFormat/>
    <w:rPr>
      <w:rFonts w:ascii="XO Thames" w:hAnsi="XO Thames"/>
      <w:sz w:val="28"/>
    </w:rPr>
  </w:style>
  <w:style w:type="character" w:styleId="WW8Num3z4">
    <w:name w:val="WW8Num3z4"/>
    <w:link w:val="WW8Num3z41"/>
    <w:qFormat/>
    <w:rPr/>
  </w:style>
  <w:style w:type="character" w:styleId="Style16">
    <w:name w:val="Заголовок"/>
    <w:link w:val="1"/>
    <w:qFormat/>
    <w:rPr>
      <w:rFonts w:ascii="Liberation Sans" w:hAnsi="Liberation Sans"/>
      <w:sz w:val="28"/>
    </w:rPr>
  </w:style>
  <w:style w:type="character" w:styleId="WW8Num2z8">
    <w:name w:val="WW8Num2z8"/>
    <w:link w:val="WW8Num2z81"/>
    <w:qFormat/>
    <w:rPr/>
  </w:style>
  <w:style w:type="character" w:styleId="BodyTextIndented">
    <w:name w:val="Body Text, Indented"/>
    <w:link w:val="BodyTextIndented1"/>
    <w:qFormat/>
    <w:rPr>
      <w:sz w:val="28"/>
    </w:rPr>
  </w:style>
  <w:style w:type="character" w:styleId="Contents8">
    <w:name w:val="Contents 8"/>
    <w:qFormat/>
    <w:rPr>
      <w:rFonts w:ascii="XO Thames" w:hAnsi="XO Thames"/>
      <w:sz w:val="28"/>
    </w:rPr>
  </w:style>
  <w:style w:type="character" w:styleId="WW8Num1z8">
    <w:name w:val="WW8Num1z8"/>
    <w:link w:val="WW8Num1z81"/>
    <w:qFormat/>
    <w:rPr/>
  </w:style>
  <w:style w:type="character" w:styleId="WW8Num2z0">
    <w:name w:val="WW8Num2z0"/>
    <w:link w:val="WW8Num2z01"/>
    <w:qFormat/>
    <w:rPr>
      <w:rFonts w:ascii="Times New Roman" w:hAnsi="Times New Roman"/>
      <w:b w:val="false"/>
      <w:sz w:val="28"/>
    </w:rPr>
  </w:style>
  <w:style w:type="character" w:styleId="WW8Num1z5">
    <w:name w:val="WW8Num1z5"/>
    <w:link w:val="WW8Num1z51"/>
    <w:qFormat/>
    <w:rPr/>
  </w:style>
  <w:style w:type="character" w:styleId="WW8Num1z3">
    <w:name w:val="WW8Num1z3"/>
    <w:link w:val="WW8Num1z31"/>
    <w:qFormat/>
    <w:rPr/>
  </w:style>
  <w:style w:type="character" w:styleId="WW8Num3z7">
    <w:name w:val="WW8Num3z7"/>
    <w:link w:val="WW8Num3z71"/>
    <w:qFormat/>
    <w:rPr/>
  </w:style>
  <w:style w:type="character" w:styleId="FontStyle20">
    <w:name w:val="Font Style20"/>
    <w:basedOn w:val="DefaultParagraphFont0"/>
    <w:link w:val="FontStyle201"/>
    <w:qFormat/>
    <w:rPr>
      <w:rFonts w:ascii="Times New Roman" w:hAnsi="Times New Roman"/>
      <w:sz w:val="26"/>
    </w:rPr>
  </w:style>
  <w:style w:type="character" w:styleId="WW8Num2z1">
    <w:name w:val="WW8Num2z1"/>
    <w:link w:val="WW8Num2z11"/>
    <w:qFormat/>
    <w:rPr/>
  </w:style>
  <w:style w:type="character" w:styleId="Contents5">
    <w:name w:val="Contents 5"/>
    <w:qFormat/>
    <w:rPr>
      <w:rFonts w:ascii="XO Thames" w:hAnsi="XO Thames"/>
      <w:sz w:val="28"/>
    </w:rPr>
  </w:style>
  <w:style w:type="character" w:styleId="WW8Num3z8">
    <w:name w:val="WW8Num3z8"/>
    <w:link w:val="WW8Num3z81"/>
    <w:qFormat/>
    <w:rPr/>
  </w:style>
  <w:style w:type="character" w:styleId="Textbody">
    <w:name w:val="Text body"/>
    <w:qFormat/>
    <w:rPr/>
  </w:style>
  <w:style w:type="character" w:styleId="WW8Num1z4">
    <w:name w:val="WW8Num1z4"/>
    <w:link w:val="WW8Num1z41"/>
    <w:qFormat/>
    <w:rPr/>
  </w:style>
  <w:style w:type="character" w:styleId="Style17">
    <w:name w:val="Цветовое выделение для Текст"/>
    <w:link w:val="18"/>
    <w:qFormat/>
    <w:rPr>
      <w:sz w:val="24"/>
    </w:rPr>
  </w:style>
  <w:style w:type="character" w:styleId="Caption2">
    <w:name w:val="Caption2"/>
    <w:qFormat/>
    <w:rPr>
      <w:i/>
      <w:sz w:val="24"/>
    </w:rPr>
  </w:style>
  <w:style w:type="character" w:styleId="Subtitle1">
    <w:name w:val="Subtitle1"/>
    <w:qFormat/>
    <w:rPr>
      <w:rFonts w:ascii="XO Thames" w:hAnsi="XO Thames"/>
      <w:i/>
      <w:sz w:val="24"/>
    </w:rPr>
  </w:style>
  <w:style w:type="character" w:styleId="FontStyle16">
    <w:name w:val="Font Style16"/>
    <w:basedOn w:val="DefaultParagraphFont0"/>
    <w:link w:val="FontStyle161"/>
    <w:qFormat/>
    <w:rPr>
      <w:rFonts w:ascii="Times New Roman" w:hAnsi="Times New Roman"/>
      <w:sz w:val="26"/>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WW8Num4z5">
    <w:name w:val="WW8Num4z5"/>
    <w:link w:val="WW8Num4z51"/>
    <w:qFormat/>
    <w:rPr/>
  </w:style>
  <w:style w:type="character" w:styleId="WW8Num2z3">
    <w:name w:val="WW8Num2z3"/>
    <w:link w:val="WW8Num2z31"/>
    <w:qFormat/>
    <w:rPr/>
  </w:style>
  <w:style w:type="character" w:styleId="Heading21">
    <w:name w:val="Heading 21"/>
    <w:qFormat/>
    <w:rPr>
      <w:rFonts w:ascii="XO Thames" w:hAnsi="XO Thames"/>
      <w:b/>
      <w:sz w:val="28"/>
    </w:rPr>
  </w:style>
  <w:style w:type="paragraph" w:styleId="1">
    <w:name w:val="Заголовок1"/>
    <w:basedOn w:val="Normal"/>
    <w:next w:val="BodyText"/>
    <w:link w:val="Style16"/>
    <w:qFormat/>
    <w:pPr>
      <w:keepNext w:val="true"/>
      <w:spacing w:before="240" w:after="120"/>
    </w:pPr>
    <w:rPr>
      <w:rFonts w:ascii="Liberation Sans" w:hAnsi="Liberation Sans"/>
      <w:sz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11">
    <w:name w:val="Указатель1"/>
    <w:basedOn w:val="Normal"/>
    <w:link w:val="Style14"/>
    <w:qFormat/>
    <w:pPr/>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WW8Num1z21">
    <w:name w:val="WW8Num1z21"/>
    <w:link w:val="WW8Num1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31">
    <w:name w:val="WW8Num3z31"/>
    <w:link w:val="WW8Num3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81">
    <w:name w:val="WW8Num4z81"/>
    <w:link w:val="WW8Num4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
    <w:name w:val="Содержимое таблицы1"/>
    <w:basedOn w:val="Normal"/>
    <w:link w:val="Style11"/>
    <w:qFormat/>
    <w:pPr/>
    <w:rPr/>
  </w:style>
  <w:style w:type="paragraph" w:styleId="13">
    <w:name w:val="Заголовок таблицы1"/>
    <w:basedOn w:val="12"/>
    <w:link w:val="Style9"/>
    <w:qFormat/>
    <w:pPr>
      <w:jc w:val="center"/>
    </w:pPr>
    <w:rPr>
      <w:b/>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WW8Num2z61">
    <w:name w:val="WW8Num2z61"/>
    <w:link w:val="WW8Num2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71">
    <w:name w:val="WW8Num1z71"/>
    <w:link w:val="WW8Num1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4">
    <w:name w:val="Текст выноски Знак1"/>
    <w:link w:val="Style10"/>
    <w:qFormat/>
    <w:pPr>
      <w:widowControl/>
      <w:bidi w:val="0"/>
      <w:spacing w:lineRule="auto" w:line="240" w:before="0" w:after="0"/>
      <w:ind w:hanging="0" w:left="0" w:right="0"/>
      <w:jc w:val="left"/>
    </w:pPr>
    <w:rPr>
      <w:rFonts w:ascii="Tahoma" w:hAnsi="Tahoma" w:eastAsia="NSimSun" w:cs="Mangal"/>
      <w:color w:val="000000"/>
      <w:spacing w:val="0"/>
      <w:kern w:val="0"/>
      <w:sz w:val="16"/>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WW8Num3z11">
    <w:name w:val="WW8Num3z11"/>
    <w:link w:val="WW8Num3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911">
    <w:name w:val="Style91"/>
    <w:link w:val="Style91"/>
    <w:qFormat/>
    <w:pPr>
      <w:widowControl w:val="false"/>
      <w:bidi w:val="0"/>
      <w:spacing w:lineRule="auto" w:line="240" w:before="0" w:after="0"/>
      <w:ind w:firstLine="696" w:left="0" w:right="0"/>
      <w:jc w:val="both"/>
    </w:pPr>
    <w:rPr>
      <w:rFonts w:ascii="Liberation Serif" w:hAnsi="Liberation Serif" w:eastAsia="NSimSun" w:cs="Mangal"/>
      <w:color w:val="000000"/>
      <w:spacing w:val="0"/>
      <w:kern w:val="0"/>
      <w:sz w:val="24"/>
      <w:szCs w:val="20"/>
      <w:lang w:val="ru-RU" w:eastAsia="zh-CN" w:bidi="hi-IN"/>
    </w:rPr>
  </w:style>
  <w:style w:type="paragraph" w:styleId="DefaultParagraphFont01">
    <w:name w:val="Default Paragraph Font_01"/>
    <w:link w:val="DefaultParagraphFont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WW8Num3z01">
    <w:name w:val="WW8Num3z01"/>
    <w:link w:val="WW8Num3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61">
    <w:name w:val="WW8Num4z61"/>
    <w:link w:val="WW8Num4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61">
    <w:name w:val="WW8Num1z61"/>
    <w:link w:val="WW8Num1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51">
    <w:name w:val="WW8Num3z51"/>
    <w:link w:val="WW8Num3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01">
    <w:name w:val="WW8Num1z01"/>
    <w:link w:val="WW8Num1z0"/>
    <w:qFormat/>
    <w:pPr>
      <w:widowControl/>
      <w:bidi w:val="0"/>
      <w:spacing w:lineRule="auto" w:line="240" w:before="0" w:after="0"/>
      <w:ind w:hanging="0" w:left="0" w:right="0"/>
      <w:jc w:val="left"/>
    </w:pPr>
    <w:rPr>
      <w:rFonts w:ascii="Times New Roman" w:hAnsi="Times New Roman" w:eastAsia="NSimSun" w:cs="Mangal"/>
      <w:b w:val="false"/>
      <w:color w:val="000000"/>
      <w:spacing w:val="0"/>
      <w:kern w:val="0"/>
      <w:sz w:val="28"/>
      <w:szCs w:val="20"/>
      <w:lang w:val="ru-RU" w:eastAsia="zh-CN" w:bidi="hi-IN"/>
    </w:rPr>
  </w:style>
  <w:style w:type="paragraph" w:styleId="WW8Num4z31">
    <w:name w:val="WW8Num4z31"/>
    <w:link w:val="WW8Num4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41">
    <w:name w:val="WW8Num4z41"/>
    <w:link w:val="WW8Num4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
    <w:name w:val="Caption111"/>
    <w:basedOn w:val="Normal"/>
    <w:link w:val="Caption11"/>
    <w:qFormat/>
    <w:pPr>
      <w:spacing w:before="120" w:after="120"/>
    </w:pPr>
    <w:rPr>
      <w:i/>
      <w:sz w:val="24"/>
    </w:rPr>
  </w:style>
  <w:style w:type="paragraph" w:styleId="WW8Num2z71">
    <w:name w:val="WW8Num2z71"/>
    <w:link w:val="WW8Num2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WW8Num4z11">
    <w:name w:val="WW8Num4z11"/>
    <w:link w:val="WW8Num4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2">
    <w:name w:val="Caption12"/>
    <w:basedOn w:val="Normal"/>
    <w:link w:val="Caption1"/>
    <w:qFormat/>
    <w:pPr>
      <w:spacing w:before="120" w:after="120"/>
    </w:pPr>
    <w:rPr>
      <w:i/>
      <w:sz w:val="24"/>
    </w:rPr>
  </w:style>
  <w:style w:type="paragraph" w:styleId="WW8Num3z21">
    <w:name w:val="WW8Num3z21"/>
    <w:link w:val="WW8Num3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41">
    <w:name w:val="WW8Num2z41"/>
    <w:link w:val="WW8Num2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5">
    <w:name w:val="Текст выноски1"/>
    <w:basedOn w:val="Normal"/>
    <w:link w:val="Style12"/>
    <w:qFormat/>
    <w:pPr/>
    <w:rPr>
      <w:rFonts w:ascii="Tahoma" w:hAnsi="Tahoma"/>
      <w:sz w:val="16"/>
    </w:rPr>
  </w:style>
  <w:style w:type="paragraph" w:styleId="WW8Num2z51">
    <w:name w:val="WW8Num2z51"/>
    <w:link w:val="WW8Num2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6">
    <w:name w:val="Основной шрифт абзаца1"/>
    <w:link w:val="Style1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link w:val="WW8Num1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21">
    <w:name w:val="WW8Num4z21"/>
    <w:link w:val="WW8Num4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01">
    <w:name w:val="WW8Num4z01"/>
    <w:link w:val="WW8Num4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71">
    <w:name w:val="WW8Num4z71"/>
    <w:link w:val="WW8Num4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1">
    <w:name w:val="Internet Link1"/>
    <w:link w:val="InternetLink"/>
    <w:qFormat/>
    <w:pPr>
      <w:widowControl/>
      <w:bidi w:val="0"/>
      <w:spacing w:lineRule="auto" w:line="240" w:before="0" w:after="0"/>
      <w:ind w:hanging="0" w:left="0" w:right="0"/>
      <w:jc w:val="left"/>
    </w:pPr>
    <w:rPr>
      <w:rFonts w:ascii="Times New Roman" w:hAnsi="Times New Roman" w:eastAsia="NSimSun" w:cs="Mangal"/>
      <w:color w:val="0563C1"/>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WW8Num3z61">
    <w:name w:val="WW8Num3z61"/>
    <w:link w:val="WW8Num3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21">
    <w:name w:val="WW8Num2z21"/>
    <w:link w:val="WW8Num2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HeaderandFooter1">
    <w:name w:val="Header and Footer1"/>
    <w:link w:val="HeaderandFooter"/>
    <w:qFormat/>
    <w:pPr>
      <w:widowControl/>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17">
    <w:name w:val="Гипертекстовая ссылка1"/>
    <w:link w:val="Style15"/>
    <w:qFormat/>
    <w:pPr>
      <w:widowControl/>
      <w:bidi w:val="0"/>
      <w:spacing w:lineRule="auto" w:line="240" w:before="0" w:after="0"/>
      <w:ind w:hanging="0" w:left="0" w:right="0"/>
      <w:jc w:val="left"/>
    </w:pPr>
    <w:rPr>
      <w:rFonts w:ascii="Times New Roman" w:hAnsi="Times New Roman" w:eastAsia="NSimSun" w:cs="Mangal"/>
      <w:b w:val="false"/>
      <w:color w:val="106BBE"/>
      <w:spacing w:val="0"/>
      <w:kern w:val="0"/>
      <w:sz w:val="20"/>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WW8Num3z41">
    <w:name w:val="WW8Num3z41"/>
    <w:link w:val="WW8Num3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81">
    <w:name w:val="WW8Num2z81"/>
    <w:link w:val="WW8Num2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BodyTextIndented1">
    <w:name w:val="Body Text, Indented1"/>
    <w:basedOn w:val="Normal"/>
    <w:link w:val="BodyTextIndented"/>
    <w:qFormat/>
    <w:pPr>
      <w:ind w:firstLine="540" w:left="0" w:right="0"/>
      <w:jc w:val="both"/>
    </w:pPr>
    <w:rPr>
      <w:sz w:val="28"/>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WW8Num1z81">
    <w:name w:val="WW8Num1z81"/>
    <w:link w:val="WW8Num1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01">
    <w:name w:val="WW8Num2z01"/>
    <w:link w:val="WW8Num2z0"/>
    <w:qFormat/>
    <w:pPr>
      <w:widowControl/>
      <w:bidi w:val="0"/>
      <w:spacing w:lineRule="auto" w:line="240" w:before="0" w:after="0"/>
      <w:ind w:hanging="0" w:left="0" w:right="0"/>
      <w:jc w:val="left"/>
    </w:pPr>
    <w:rPr>
      <w:rFonts w:ascii="Times New Roman" w:hAnsi="Times New Roman" w:eastAsia="NSimSun" w:cs="Mangal"/>
      <w:b w:val="false"/>
      <w:color w:val="000000"/>
      <w:spacing w:val="0"/>
      <w:kern w:val="0"/>
      <w:sz w:val="28"/>
      <w:szCs w:val="20"/>
      <w:lang w:val="ru-RU" w:eastAsia="zh-CN" w:bidi="hi-IN"/>
    </w:rPr>
  </w:style>
  <w:style w:type="paragraph" w:styleId="WW8Num1z51">
    <w:name w:val="WW8Num1z51"/>
    <w:link w:val="WW8Num1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31">
    <w:name w:val="WW8Num1z31"/>
    <w:link w:val="WW8Num1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71">
    <w:name w:val="WW8Num3z71"/>
    <w:link w:val="WW8Num3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201">
    <w:name w:val="Font Style201"/>
    <w:basedOn w:val="DefaultParagraphFont01"/>
    <w:link w:val="FontStyle20"/>
    <w:qFormat/>
    <w:pPr/>
    <w:rPr>
      <w:rFonts w:ascii="Times New Roman" w:hAnsi="Times New Roman"/>
      <w:sz w:val="26"/>
    </w:rPr>
  </w:style>
  <w:style w:type="paragraph" w:styleId="WW8Num2z11">
    <w:name w:val="WW8Num2z11"/>
    <w:link w:val="WW8Num2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WW8Num3z81">
    <w:name w:val="WW8Num3z81"/>
    <w:link w:val="WW8Num3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8">
    <w:name w:val="Цветовое выделение для Текст1"/>
    <w:link w:val="Style17"/>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FontStyle161">
    <w:name w:val="Font Style161"/>
    <w:basedOn w:val="DefaultParagraphFont01"/>
    <w:link w:val="FontStyle16"/>
    <w:qFormat/>
    <w:pPr/>
    <w:rPr>
      <w:rFonts w:ascii="Times New Roman" w:hAnsi="Times New Roman"/>
      <w:sz w:val="26"/>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WW8Num4z51">
    <w:name w:val="WW8Num4z51"/>
    <w:link w:val="WW8Num4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link w:val="WW8Num2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Header">
    <w:name w:val="Header"/>
    <w:basedOn w:val="HeaderandFooter1"/>
    <w:pPr/>
    <w:rPr/>
  </w:style>
  <w:style w:type="paragraph" w:styleId="Style18">
    <w:name w:val="Содержимое врезки"/>
    <w:basedOn w:val="Normal"/>
    <w:qFormat/>
    <w:pPr/>
    <w:rPr/>
  </w:style>
  <w:style w:type="table" w:default="1" w:styleId="Style_78">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339</Words>
  <Characters>2592</Characters>
  <CharactersWithSpaces>3074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2024-09-02T12:49:09Z</dcterms:modified>
  <cp:revision>0</cp:revision>
  <dc:subject/>
  <dc:title/>
</cp:coreProperties>
</file>