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52" w:rsidRDefault="000C0271">
      <w:pPr>
        <w:pageBreakBefore/>
        <w:jc w:val="center"/>
        <w:rPr>
          <w:lang w:val="x-none" w:eastAsia="x-none"/>
        </w:rPr>
      </w:pPr>
      <w:r>
        <w:rPr>
          <w:lang w:val="x-none"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26f" cropbottom="-26f" cropleft="-32f" cropright="-32f"/>
          </v:shape>
        </w:pict>
      </w:r>
    </w:p>
    <w:p w:rsidR="00C80E52" w:rsidRDefault="00C80E52">
      <w:pPr>
        <w:jc w:val="center"/>
        <w:rPr>
          <w:lang w:val="x-none" w:eastAsia="x-none"/>
        </w:rPr>
      </w:pPr>
    </w:p>
    <w:p w:rsidR="00C80E52" w:rsidRDefault="00C14912">
      <w:pPr>
        <w:jc w:val="center"/>
        <w:rPr>
          <w:b/>
          <w:bCs/>
          <w:sz w:val="28"/>
          <w:szCs w:val="28"/>
          <w:lang w:val="x-none" w:eastAsia="x-none"/>
        </w:rPr>
      </w:pPr>
      <w:r>
        <w:rPr>
          <w:b/>
          <w:bCs/>
          <w:sz w:val="28"/>
          <w:szCs w:val="28"/>
          <w:lang w:val="x-none" w:eastAsia="x-none"/>
        </w:rPr>
        <w:t>АДМИНИСТРАЦИЯ МУНИЦИПАЛЬНОГО ОБРАЗОВАНИЯ КОРЕНОВСКИЙ МУНИЦИПАЛЬНЫЙ РАЙОН</w:t>
      </w:r>
    </w:p>
    <w:p w:rsidR="00C80E52" w:rsidRDefault="00C14912">
      <w:pPr>
        <w:jc w:val="center"/>
        <w:rPr>
          <w:lang w:val="x-none" w:eastAsia="x-none"/>
        </w:rPr>
      </w:pPr>
      <w:r>
        <w:rPr>
          <w:b/>
          <w:bCs/>
          <w:sz w:val="28"/>
          <w:szCs w:val="28"/>
          <w:lang w:val="x-none" w:eastAsia="x-none"/>
        </w:rPr>
        <w:t>КРАСНОДАРСКОГО КРАЯ</w:t>
      </w:r>
    </w:p>
    <w:p w:rsidR="00C80E52" w:rsidRDefault="00C80E52">
      <w:pPr>
        <w:jc w:val="center"/>
        <w:rPr>
          <w:lang w:val="x-none" w:eastAsia="x-none"/>
        </w:rPr>
      </w:pPr>
    </w:p>
    <w:p w:rsidR="00C80E52" w:rsidRDefault="00C14912">
      <w:pPr>
        <w:jc w:val="center"/>
        <w:rPr>
          <w:b/>
          <w:bCs/>
          <w:sz w:val="22"/>
          <w:szCs w:val="22"/>
          <w:lang w:val="x-none" w:eastAsia="x-none"/>
        </w:rPr>
      </w:pPr>
      <w:r>
        <w:rPr>
          <w:b/>
          <w:bCs/>
          <w:sz w:val="36"/>
          <w:szCs w:val="36"/>
          <w:lang w:val="x-none" w:eastAsia="x-none"/>
        </w:rPr>
        <w:t>ПОСТАНОВЛЕНИЕ</w:t>
      </w:r>
    </w:p>
    <w:p w:rsidR="00C80E52" w:rsidRDefault="00C14912">
      <w:pPr>
        <w:jc w:val="center"/>
        <w:rPr>
          <w:lang w:val="x-none" w:eastAsia="x-none"/>
        </w:rPr>
      </w:pPr>
      <w:r>
        <w:rPr>
          <w:b/>
          <w:bCs/>
          <w:sz w:val="22"/>
          <w:szCs w:val="22"/>
          <w:lang w:val="x-none" w:eastAsia="x-none"/>
        </w:rPr>
        <w:t xml:space="preserve">от </w:t>
      </w:r>
      <w:r>
        <w:rPr>
          <w:b/>
          <w:bCs/>
          <w:sz w:val="22"/>
          <w:szCs w:val="22"/>
          <w:lang w:eastAsia="x-none"/>
        </w:rPr>
        <w:t>23</w:t>
      </w:r>
      <w:r>
        <w:rPr>
          <w:b/>
          <w:bCs/>
          <w:sz w:val="22"/>
          <w:szCs w:val="22"/>
          <w:lang w:val="x-none" w:eastAsia="x-none"/>
        </w:rPr>
        <w:t>.07.2025                                                                                                                                       № 105</w:t>
      </w:r>
      <w:r>
        <w:rPr>
          <w:b/>
          <w:bCs/>
          <w:sz w:val="22"/>
          <w:szCs w:val="22"/>
          <w:lang w:eastAsia="x-none"/>
        </w:rPr>
        <w:t>5</w:t>
      </w:r>
    </w:p>
    <w:p w:rsidR="00C80E52" w:rsidRDefault="00C14912">
      <w:pPr>
        <w:jc w:val="center"/>
        <w:rPr>
          <w:lang w:val="x-none" w:eastAsia="x-none"/>
        </w:rPr>
      </w:pPr>
      <w:r>
        <w:rPr>
          <w:lang w:val="x-none" w:eastAsia="x-none"/>
        </w:rPr>
        <w:t>г. Кореновск</w:t>
      </w:r>
    </w:p>
    <w:p w:rsidR="00C80E52" w:rsidRDefault="00C80E52">
      <w:pPr>
        <w:jc w:val="center"/>
        <w:rPr>
          <w:lang w:val="x-none" w:eastAsia="x-none"/>
        </w:rPr>
      </w:pPr>
    </w:p>
    <w:p w:rsidR="00C80E52" w:rsidRDefault="00C80E52">
      <w:pPr>
        <w:rPr>
          <w:lang w:val="x-none" w:eastAsia="x-none"/>
        </w:rPr>
      </w:pPr>
    </w:p>
    <w:p w:rsidR="00C80E52" w:rsidRDefault="00C14912">
      <w:pPr>
        <w:spacing w:line="10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</w:t>
      </w:r>
      <w:r w:rsidR="000C0271" w:rsidRPr="000C0271">
        <w:rPr>
          <w:b/>
          <w:sz w:val="28"/>
          <w:szCs w:val="28"/>
        </w:rPr>
        <w:t>1908</w:t>
      </w:r>
      <w:bookmarkStart w:id="0" w:name="_GoBack"/>
      <w:bookmarkEnd w:id="0"/>
      <w:r>
        <w:rPr>
          <w:b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Об утверждении муниципальной программы «СМИ Кореновского района на 2024-2028 годы»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pStyle w:val="a0"/>
        <w:tabs>
          <w:tab w:val="left" w:pos="851"/>
        </w:tabs>
        <w:rPr>
          <w:spacing w:val="-1"/>
        </w:rPr>
      </w:pPr>
      <w:r>
        <w:rPr>
          <w:rFonts w:eastAsia="TimesNewRoman"/>
          <w:color w:val="auto"/>
        </w:rPr>
        <w:tab/>
      </w:r>
      <w:r>
        <w:rPr>
          <w:color w:val="auto"/>
        </w:rPr>
        <w:t xml:space="preserve"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</w:t>
      </w:r>
      <w:r>
        <w:rPr>
          <w:rFonts w:cs="Times New Roman"/>
          <w:lang w:eastAsia="ar-SA"/>
        </w:rPr>
        <w:t>Кореновский муниципальный район Краснодарского края</w:t>
      </w:r>
      <w:r>
        <w:rPr>
          <w:color w:val="auto"/>
        </w:rPr>
        <w:t xml:space="preserve">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t xml:space="preserve">» </w:t>
      </w:r>
      <w:r>
        <w:rPr>
          <w:color w:val="auto"/>
        </w:rPr>
        <w:t>администрация муниципального образования Кореновский район п о с т а н о в л я е т:</w:t>
      </w:r>
    </w:p>
    <w:p w:rsidR="00C80E52" w:rsidRDefault="00C14912">
      <w:pPr>
        <w:tabs>
          <w:tab w:val="left" w:pos="851"/>
        </w:tabs>
        <w:jc w:val="both"/>
        <w:rPr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</w:rPr>
        <w:tab/>
        <w:t xml:space="preserve">1.Внести в постановление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 xml:space="preserve">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>для обеспечения работы СМИ на 2024-2028 годы», изменения:</w:t>
      </w:r>
    </w:p>
    <w:p w:rsidR="00C80E52" w:rsidRDefault="00C14912">
      <w:pPr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1.1 В наименовании, по тексту постановления слова «муниципального образования Кореновский район заменить словами «муниципального образования Кореновский муниципальный район Краснодарского края в соответствующих падежах.</w:t>
      </w:r>
    </w:p>
    <w:p w:rsidR="00C80E52" w:rsidRDefault="00C14912">
      <w:pPr>
        <w:spacing w:line="100" w:lineRule="atLeast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  <w:lang w:eastAsia="ar-SA"/>
        </w:rPr>
        <w:tab/>
        <w:t>1.2. Изложить приложение к постановлению в новой редакции (прилагается).</w:t>
      </w:r>
    </w:p>
    <w:p w:rsidR="00C80E52" w:rsidRDefault="00C14912">
      <w:pPr>
        <w:tabs>
          <w:tab w:val="left" w:pos="851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2. Признать утратившим силу постановление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 xml:space="preserve">09 сентября 2024 года № 1095 «О внесении изменений в постановление администрации муниципального </w:t>
      </w:r>
      <w:r>
        <w:rPr>
          <w:color w:val="000000"/>
          <w:spacing w:val="-1"/>
          <w:sz w:val="28"/>
          <w:szCs w:val="28"/>
        </w:rPr>
        <w:lastRenderedPageBreak/>
        <w:t xml:space="preserve">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 xml:space="preserve">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 xml:space="preserve">для обеспечения работы СМИ на 2024-2028 годы»». </w:t>
      </w:r>
    </w:p>
    <w:p w:rsidR="00C80E52" w:rsidRDefault="00C1491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C80E52" w:rsidRDefault="00C1491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C80E52" w:rsidRDefault="00C80E52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C80E52" w:rsidRDefault="00C80E52">
      <w:pPr>
        <w:spacing w:line="100" w:lineRule="atLeast"/>
        <w:jc w:val="both"/>
        <w:rPr>
          <w:sz w:val="28"/>
          <w:szCs w:val="28"/>
        </w:rPr>
      </w:pPr>
    </w:p>
    <w:p w:rsidR="00C80E52" w:rsidRDefault="00C80E52">
      <w:pPr>
        <w:spacing w:line="100" w:lineRule="atLeast"/>
        <w:jc w:val="both"/>
        <w:rPr>
          <w:sz w:val="28"/>
          <w:szCs w:val="28"/>
        </w:rPr>
      </w:pPr>
    </w:p>
    <w:p w:rsidR="00C80E52" w:rsidRDefault="00C14912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80E52" w:rsidRDefault="00C14912">
      <w:pPr>
        <w:spacing w:line="100" w:lineRule="atLeast"/>
        <w:jc w:val="both"/>
        <w:rPr>
          <w:rStyle w:val="a5"/>
          <w:b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главы муниципального образования</w:t>
      </w:r>
    </w:p>
    <w:p w:rsidR="00C80E52" w:rsidRDefault="00C14912">
      <w:pPr>
        <w:tabs>
          <w:tab w:val="left" w:pos="540"/>
          <w:tab w:val="left" w:pos="4800"/>
        </w:tabs>
        <w:spacing w:line="100" w:lineRule="atLeast"/>
        <w:jc w:val="both"/>
        <w:rPr>
          <w:rStyle w:val="a5"/>
          <w:b w:val="0"/>
          <w:color w:val="000000"/>
          <w:sz w:val="28"/>
          <w:szCs w:val="28"/>
          <w:lang w:eastAsia="ar-SA"/>
        </w:rPr>
      </w:pPr>
      <w:r>
        <w:rPr>
          <w:rStyle w:val="a5"/>
          <w:b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C80E52" w:rsidRDefault="00C14912">
      <w:pPr>
        <w:tabs>
          <w:tab w:val="left" w:pos="540"/>
          <w:tab w:val="left" w:pos="4800"/>
        </w:tabs>
        <w:spacing w:line="100" w:lineRule="atLeast"/>
        <w:rPr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a5"/>
          <w:color w:val="000000"/>
          <w:sz w:val="28"/>
          <w:szCs w:val="28"/>
          <w:lang w:eastAsia="ar-SA"/>
        </w:rPr>
        <w:tab/>
      </w:r>
      <w:r>
        <w:rPr>
          <w:rStyle w:val="a5"/>
          <w:color w:val="000000"/>
          <w:sz w:val="28"/>
          <w:szCs w:val="28"/>
          <w:lang w:eastAsia="ar-SA"/>
        </w:rPr>
        <w:tab/>
      </w:r>
      <w:r>
        <w:rPr>
          <w:rStyle w:val="a5"/>
          <w:color w:val="000000"/>
          <w:sz w:val="28"/>
          <w:szCs w:val="28"/>
          <w:lang w:eastAsia="ar-SA"/>
        </w:rPr>
        <w:tab/>
      </w:r>
      <w:r>
        <w:rPr>
          <w:rStyle w:val="a5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5"/>
          <w:color w:val="000000"/>
          <w:sz w:val="28"/>
          <w:szCs w:val="28"/>
          <w:lang w:eastAsia="ar-SA"/>
        </w:rPr>
        <w:tab/>
        <w:t xml:space="preserve">    </w:t>
      </w:r>
      <w:r>
        <w:rPr>
          <w:rStyle w:val="a5"/>
          <w:b w:val="0"/>
          <w:color w:val="000000"/>
          <w:sz w:val="28"/>
          <w:szCs w:val="28"/>
          <w:lang w:eastAsia="ar-SA"/>
        </w:rPr>
        <w:t>А.Е. Дружинкин</w:t>
      </w:r>
    </w:p>
    <w:p w:rsidR="00C80E52" w:rsidRDefault="00C80E52">
      <w:pPr>
        <w:spacing w:line="100" w:lineRule="atLeast"/>
        <w:jc w:val="center"/>
        <w:rPr>
          <w:sz w:val="28"/>
          <w:szCs w:val="28"/>
        </w:rPr>
      </w:pPr>
    </w:p>
    <w:p w:rsidR="00C80E52" w:rsidRDefault="00C14912">
      <w:pPr>
        <w:pageBreakBefore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C80E52" w:rsidRDefault="00C80E52">
      <w:pPr>
        <w:spacing w:line="100" w:lineRule="atLeast"/>
        <w:ind w:left="5102"/>
        <w:jc w:val="center"/>
        <w:rPr>
          <w:sz w:val="28"/>
          <w:szCs w:val="28"/>
        </w:rPr>
      </w:pPr>
    </w:p>
    <w:p w:rsidR="00C80E52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80E52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80E52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80E52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C80E52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80E52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от 23.07.2025 №1055</w:t>
      </w:r>
    </w:p>
    <w:p w:rsidR="00C80E52" w:rsidRDefault="00C14912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C80E52" w:rsidRDefault="00C80E52">
      <w:pPr>
        <w:spacing w:line="100" w:lineRule="atLeast"/>
        <w:rPr>
          <w:sz w:val="28"/>
          <w:szCs w:val="28"/>
        </w:rPr>
      </w:pPr>
    </w:p>
    <w:p w:rsidR="00C80E52" w:rsidRDefault="00C14912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 w:rsidR="00C80E52" w:rsidRDefault="00C14912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муниципальный район</w:t>
      </w: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 w:rsidR="00C80E52" w:rsidRDefault="00C80E52">
      <w:pPr>
        <w:jc w:val="center"/>
        <w:rPr>
          <w:sz w:val="28"/>
          <w:szCs w:val="28"/>
        </w:rPr>
      </w:pP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5158"/>
        <w:gridCol w:w="4685"/>
      </w:tblGrid>
      <w:tr w:rsidR="00C80E52"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</w:pPr>
            <w:r>
              <w:rPr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19089,5 тыс. руб., в том числе за счет бюджета муниципального образования Кореновский муниципальный район Краснодарского края:</w:t>
            </w:r>
          </w:p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4 546,9 тыс.руб.</w:t>
            </w:r>
          </w:p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3 946,9 тыс.руб.</w:t>
            </w:r>
          </w:p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C80E52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 w:rsidR="00C80E52" w:rsidRDefault="00C80E5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C80E52" w:rsidRDefault="00C80E5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муниципальный район Краснодарского края предприятий, которые </w:t>
      </w:r>
      <w:r>
        <w:rPr>
          <w:sz w:val="28"/>
          <w:szCs w:val="28"/>
        </w:rPr>
        <w:lastRenderedPageBreak/>
        <w:t>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 w:rsidR="00C80E52" w:rsidRDefault="00C14912">
      <w:pPr>
        <w:jc w:val="both"/>
        <w:rPr>
          <w:color w:val="3465A4"/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 w:rsidR="00C80E52" w:rsidRDefault="00C14912">
      <w:pPr>
        <w:jc w:val="both"/>
        <w:rPr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 w:rsidR="00C80E52" w:rsidRDefault="00C14912">
      <w:pPr>
        <w:jc w:val="both"/>
        <w:rPr>
          <w:color w:val="3465A4"/>
          <w:sz w:val="28"/>
          <w:szCs w:val="28"/>
        </w:rPr>
      </w:pPr>
      <w:r>
        <w:rPr>
          <w:sz w:val="28"/>
          <w:szCs w:val="28"/>
        </w:rPr>
        <w:tab/>
        <w:t xml:space="preserve">Отсутствие поддержки в отрасли средств массовой информации со стороны государства приведет к снижению эффективности хозяйственной </w:t>
      </w:r>
      <w:r>
        <w:rPr>
          <w:sz w:val="28"/>
          <w:szCs w:val="28"/>
        </w:rPr>
        <w:lastRenderedPageBreak/>
        <w:t>деятельности предприятий, подведомственных администрации муниципального образования Кореновский муниципальный район Краснодарского края.</w:t>
      </w:r>
    </w:p>
    <w:p w:rsidR="00C80E52" w:rsidRDefault="00C14912">
      <w:pPr>
        <w:jc w:val="both"/>
        <w:rPr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 w:rsidR="00C80E52" w:rsidRDefault="00C80E52">
      <w:pPr>
        <w:jc w:val="both"/>
        <w:rPr>
          <w:sz w:val="28"/>
          <w:szCs w:val="28"/>
        </w:rPr>
      </w:pP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 w:rsidR="00C80E52" w:rsidRDefault="00C80E52">
      <w:pPr>
        <w:jc w:val="both"/>
        <w:rPr>
          <w:sz w:val="28"/>
          <w:szCs w:val="28"/>
        </w:rPr>
      </w:pP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18474,5 </w:t>
      </w:r>
      <w:r>
        <w:rPr>
          <w:sz w:val="28"/>
          <w:szCs w:val="28"/>
        </w:rPr>
        <w:t>тыс. руб.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Структура финансирования Программы</w:t>
      </w:r>
    </w:p>
    <w:p w:rsidR="00C80E52" w:rsidRDefault="00C14912">
      <w:pPr>
        <w:jc w:val="right"/>
        <w:rPr>
          <w:rFonts w:eastAsia="Andale Sans UI" w:cs="Tahoma"/>
          <w:kern w:val="2"/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16"/>
        <w:gridCol w:w="1199"/>
        <w:gridCol w:w="1138"/>
        <w:gridCol w:w="1256"/>
        <w:gridCol w:w="1377"/>
        <w:gridCol w:w="1375"/>
        <w:gridCol w:w="1376"/>
      </w:tblGrid>
      <w:tr w:rsidR="00C80E52"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 w:rsidR="00C80E52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 w:rsidR="00C80E52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C80E52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19089,5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3946,9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</w:tr>
      <w:tr w:rsidR="00C80E52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C80E52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C80E52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19089,5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3946,9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</w:tr>
    </w:tbl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C80E52" w:rsidRDefault="00C80E52">
      <w:pPr>
        <w:jc w:val="both"/>
        <w:rPr>
          <w:sz w:val="28"/>
          <w:szCs w:val="28"/>
        </w:rPr>
      </w:pP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края, которое: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муниципальный район Краснодарского края и финансовое управление администрации муниципального образования Кореновский муниципальный район Краснодарского края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>
        <w:rPr>
          <w:sz w:val="28"/>
          <w:szCs w:val="28"/>
        </w:rPr>
        <w:lastRenderedPageBreak/>
        <w:t>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80E52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муниципальный район Краснодарского края.</w:t>
      </w: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80E52">
      <w:pPr>
        <w:jc w:val="center"/>
        <w:rPr>
          <w:sz w:val="28"/>
          <w:szCs w:val="28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Кореновский муниципальный район</w:t>
      </w:r>
    </w:p>
    <w:p w:rsidR="00C80E52" w:rsidRDefault="00C14912">
      <w:pPr>
        <w:rPr>
          <w:rFonts w:eastAsia="Andale Sans UI" w:cs="Tahoma"/>
          <w:kern w:val="2"/>
        </w:rPr>
        <w:sectPr w:rsidR="00C80E52"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Краснодарского края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А.Е. Дружинкин</w:t>
      </w:r>
      <w:r>
        <w:rPr>
          <w:rFonts w:cs="Calibri"/>
          <w:color w:val="000000"/>
          <w:sz w:val="28"/>
          <w:szCs w:val="28"/>
          <w:lang w:eastAsia="en-US"/>
        </w:rPr>
        <w:t xml:space="preserve"> </w:t>
      </w:r>
    </w:p>
    <w:p w:rsidR="00C80E52" w:rsidRDefault="00C80E52">
      <w:pPr>
        <w:widowControl w:val="0"/>
        <w:rPr>
          <w:rFonts w:eastAsia="Andale Sans UI" w:cs="Tahoma"/>
          <w:kern w:val="2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8166"/>
        <w:gridCol w:w="6421"/>
      </w:tblGrid>
      <w:tr w:rsidR="00C80E52">
        <w:trPr>
          <w:cantSplit/>
        </w:trPr>
        <w:tc>
          <w:tcPr>
            <w:tcW w:w="8166" w:type="dxa"/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C80E52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№1</w:t>
            </w:r>
          </w:p>
          <w:p w:rsidR="00C80E52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C80E52" w:rsidRDefault="00C14912">
            <w:pPr>
              <w:widowControl w:val="0"/>
              <w:jc w:val="center"/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 w:rsidR="00C80E52" w:rsidRDefault="00C80E52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C80E52" w:rsidRDefault="00C14912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 w:rsidR="00C80E52" w:rsidRDefault="00C14912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 w:rsidR="00C80E52" w:rsidRDefault="00C80E52">
      <w:pPr>
        <w:widowControl w:val="0"/>
        <w:rPr>
          <w:rFonts w:eastAsia="Andale Sans UI" w:cs="Tahoma"/>
          <w:kern w:val="2"/>
        </w:rPr>
      </w:pP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064"/>
        <w:gridCol w:w="1072"/>
        <w:gridCol w:w="1618"/>
        <w:gridCol w:w="1616"/>
        <w:gridCol w:w="1615"/>
        <w:gridCol w:w="1616"/>
        <w:gridCol w:w="1656"/>
        <w:gridCol w:w="1588"/>
      </w:tblGrid>
      <w:tr w:rsidR="00C80E52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C80E52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3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C80E52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 w:rsidR="00C80E52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pacing w:after="12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 w:rsidR="00C80E52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 w:rsidR="00C80E52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 w:rsidR="00C80E52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pacing w:after="12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 w:rsidR="00C80E52">
        <w:trPr>
          <w:cantSplit/>
          <w:trHeight w:val="419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 w:rsidR="00C80E52">
        <w:trPr>
          <w:cantSplit/>
          <w:trHeight w:val="448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 w:rsidR="00C80E52" w:rsidRDefault="00C80E52">
      <w:pPr>
        <w:widowControl w:val="0"/>
        <w:rPr>
          <w:rFonts w:eastAsia="Andale Sans UI" w:cs="Tahoma"/>
          <w:kern w:val="2"/>
        </w:rPr>
      </w:pPr>
    </w:p>
    <w:p w:rsidR="00C80E52" w:rsidRDefault="00C80E52">
      <w:pPr>
        <w:widowControl w:val="0"/>
        <w:jc w:val="both"/>
        <w:rPr>
          <w:rFonts w:eastAsia="Andale Sans UI" w:cs="Tahoma"/>
          <w:kern w:val="2"/>
          <w:sz w:val="28"/>
          <w:szCs w:val="28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Кореновский муниципальный район</w:t>
      </w:r>
    </w:p>
    <w:p w:rsidR="00C80E52" w:rsidRDefault="00C14912"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Краснодарского края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А.Е. Дружинкин</w:t>
      </w:r>
    </w:p>
    <w:p w:rsidR="00C80E52" w:rsidRDefault="00C80E52"/>
    <w:p w:rsidR="00C80E52" w:rsidRDefault="00C80E52">
      <w:pPr>
        <w:ind w:left="709"/>
        <w:jc w:val="both"/>
        <w:rPr>
          <w:shd w:val="clear" w:color="auto" w:fill="FFFF00"/>
        </w:rPr>
      </w:pPr>
    </w:p>
    <w:p w:rsidR="00C80E52" w:rsidRDefault="00C80E52">
      <w:pPr>
        <w:pageBreakBefore/>
        <w:widowControl w:val="0"/>
        <w:rPr>
          <w:rFonts w:eastAsia="Andale Sans UI" w:cs="Tahoma"/>
          <w:kern w:val="2"/>
          <w:shd w:val="clear" w:color="auto" w:fill="FFFF00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8166"/>
        <w:gridCol w:w="6421"/>
      </w:tblGrid>
      <w:tr w:rsidR="00C80E52">
        <w:trPr>
          <w:cantSplit/>
        </w:trPr>
        <w:tc>
          <w:tcPr>
            <w:tcW w:w="8166" w:type="dxa"/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C80E52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№2</w:t>
            </w:r>
          </w:p>
          <w:p w:rsidR="00C80E52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C80E52" w:rsidRDefault="00C14912">
            <w:pPr>
              <w:widowControl w:val="0"/>
              <w:jc w:val="center"/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 w:rsidR="00C80E52" w:rsidRDefault="00C80E52">
      <w:pPr>
        <w:widowControl w:val="0"/>
        <w:rPr>
          <w:rFonts w:eastAsia="Andale Sans UI" w:cs="Tahoma"/>
          <w:kern w:val="2"/>
          <w:sz w:val="28"/>
          <w:szCs w:val="28"/>
        </w:rPr>
      </w:pPr>
    </w:p>
    <w:p w:rsidR="00C80E52" w:rsidRDefault="00C80E5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C80E52" w:rsidRDefault="00C80E5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C80E52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 w:rsidR="00C80E52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 xml:space="preserve">"Информационное обслуживание деятельности администрации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rFonts w:eastAsia="Andale Sans UI" w:cs="Tahoma"/>
          <w:kern w:val="2"/>
          <w:sz w:val="28"/>
          <w:szCs w:val="28"/>
        </w:rPr>
        <w:t xml:space="preserve"> для обеспечения работы СМИ на 2024-2028 годы"</w:t>
      </w:r>
    </w:p>
    <w:p w:rsidR="00C80E52" w:rsidRDefault="00C80E5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C80E52" w:rsidRDefault="00C80E5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0" w:type="auto"/>
        <w:tblInd w:w="-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2027"/>
        <w:gridCol w:w="560"/>
        <w:gridCol w:w="1384"/>
        <w:gridCol w:w="891"/>
        <w:gridCol w:w="991"/>
        <w:gridCol w:w="852"/>
        <w:gridCol w:w="849"/>
        <w:gridCol w:w="852"/>
        <w:gridCol w:w="991"/>
        <w:gridCol w:w="1134"/>
        <w:gridCol w:w="1886"/>
        <w:gridCol w:w="1778"/>
      </w:tblGrid>
      <w:tr w:rsidR="00C80E52"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</w:t>
            </w:r>
          </w:p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4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Муниципальный  заказчик мероприятия, ответственный за выполнение мероприятий и  получатель субсидий (субвенция, иных межбюджетных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трансфертов)</w:t>
            </w:r>
          </w:p>
        </w:tc>
      </w:tr>
      <w:tr w:rsidR="00C80E52"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rPr>
          <w:trHeight w:val="341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10</w:t>
            </w:r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11</w:t>
            </w:r>
          </w:p>
        </w:tc>
      </w:tr>
      <w:tr w:rsidR="00C80E52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Цель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 w:rsidR="00C80E52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1.1.1.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Печатание официальных документов, нормативно-правовых документов в печатном средстве  информации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2673,0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>1-4 квартал (январь декабрь) 2024 год, 1-4 квартал (январь декабрь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lastRenderedPageBreak/>
              <w:t>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lastRenderedPageBreak/>
              <w:t xml:space="preserve">Своевременное  опубликование нормативно-правовых документах в  печатном средстве  информации 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lastRenderedPageBreak/>
              <w:t xml:space="preserve">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Управление службы протокола и информационной политики администрации муниципального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</w:t>
            </w:r>
          </w:p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2673,0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rPr>
          <w:trHeight w:val="3735"/>
        </w:trPr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Оказание услуг по информационному обеспечению деятельности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715,0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1-4 квартал (январь декабрь) 2024 год, 1-4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Своевременное  размещение нормативно-правовых документах на сайте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Управление службы протокола и информационной политики администрац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715,0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доступа к нормативной и иной информации о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lastRenderedPageBreak/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газете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Сохранение тиражей и доступного для населения  уровня цен на  периодические печатные издания, освещение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местных печатных СМИ:</w:t>
            </w:r>
          </w:p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 менее 1000 экз. подписки на печатное издание "Кореновские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 w:rsidR="00C80E52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1.2.1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Информационное сопровождение деятельности администрации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на радио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9260,0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1-4 квартал (январь декабрь) 2024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Обеспечение надежного эфирного вещания программ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Управление службы протокола и информационной политики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9260,0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1.2.2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1120,1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1-4 квартал (январь декабрь) 2024 год, 1-4 квартал (январь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Создание, публикация и распространение фото- и видеоматериалов, плакатов листовок, буклетов 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других раздаточных материалов,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Управление службы протокола и информационной политики администрации муниципальн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Местный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1120,1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Обеспечение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1-4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Создание,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>
                <w:sz w:val="28"/>
                <w:szCs w:val="28"/>
              </w:rPr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C80E52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lang w:eastAsia="ru-RU"/>
              </w:rPr>
              <w:t>19089,5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lang w:eastAsia="ru-RU"/>
              </w:rPr>
              <w:t>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3946,9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19089,5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3946,9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C80E52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E52" w:rsidRDefault="00C80E5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</w:tbl>
    <w:p w:rsidR="00C80E52" w:rsidRDefault="00C80E52">
      <w:pPr>
        <w:rPr>
          <w:rFonts w:eastAsia="Andale Sans UI" w:cs="Tahoma"/>
          <w:kern w:val="2"/>
        </w:rPr>
      </w:pPr>
    </w:p>
    <w:p w:rsidR="00C80E52" w:rsidRDefault="00C80E52">
      <w:pPr>
        <w:rPr>
          <w:rFonts w:eastAsia="Andale Sans UI" w:cs="Calibri"/>
          <w:color w:val="000000"/>
          <w:kern w:val="2"/>
          <w:sz w:val="28"/>
          <w:szCs w:val="28"/>
          <w:lang w:eastAsia="en-US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80E5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C80E52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муниципальный район </w:t>
      </w:r>
    </w:p>
    <w:p w:rsidR="00C80E52" w:rsidRDefault="00C14912">
      <w:pPr>
        <w:rPr>
          <w:rFonts w:cs="Calibri"/>
          <w:color w:val="000000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Краснодарского края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А.Е. Дружинкин</w:t>
      </w:r>
    </w:p>
    <w:p w:rsidR="00C80E52" w:rsidRDefault="00C14912">
      <w:pPr>
        <w:rPr>
          <w:rFonts w:cs="Calibri"/>
          <w:lang w:eastAsia="en-US"/>
        </w:rPr>
      </w:pPr>
      <w:r>
        <w:rPr>
          <w:rFonts w:cs="Calibri"/>
          <w:color w:val="000000"/>
          <w:sz w:val="28"/>
          <w:szCs w:val="28"/>
          <w:lang w:eastAsia="en-US"/>
        </w:rPr>
        <w:t xml:space="preserve">  </w:t>
      </w:r>
    </w:p>
    <w:p w:rsidR="00C80E52" w:rsidRDefault="00C80E52">
      <w:pPr>
        <w:ind w:left="709"/>
        <w:rPr>
          <w:rFonts w:cs="Calibri"/>
          <w:lang w:eastAsia="en-US"/>
        </w:rPr>
      </w:pPr>
    </w:p>
    <w:p w:rsidR="00C80E52" w:rsidRDefault="00C80E52">
      <w:pPr>
        <w:jc w:val="both"/>
      </w:pPr>
    </w:p>
    <w:sectPr w:rsidR="00C80E52">
      <w:headerReference w:type="even" r:id="rId8"/>
      <w:headerReference w:type="default" r:id="rId9"/>
      <w:headerReference w:type="first" r:id="rId10"/>
      <w:pgSz w:w="16838" w:h="11906" w:orient="landscape"/>
      <w:pgMar w:top="1134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6C" w:rsidRDefault="00F9506C">
      <w:r>
        <w:separator/>
      </w:r>
    </w:p>
  </w:endnote>
  <w:endnote w:type="continuationSeparator" w:id="0">
    <w:p w:rsidR="00F9506C" w:rsidRDefault="00F9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6C" w:rsidRDefault="00F9506C">
      <w:r>
        <w:separator/>
      </w:r>
    </w:p>
  </w:footnote>
  <w:footnote w:type="continuationSeparator" w:id="0">
    <w:p w:rsidR="00F9506C" w:rsidRDefault="00F9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52" w:rsidRDefault="00C80E52">
    <w:pPr>
      <w:jc w:val="center"/>
    </w:pPr>
  </w:p>
  <w:p w:rsidR="00C80E52" w:rsidRDefault="00C80E5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52" w:rsidRDefault="00C80E52">
    <w:pPr>
      <w:jc w:val="center"/>
    </w:pPr>
  </w:p>
  <w:p w:rsidR="00C80E52" w:rsidRDefault="00C80E5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52" w:rsidRDefault="00C80E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912"/>
    <w:rsid w:val="000C0271"/>
    <w:rsid w:val="00C14912"/>
    <w:rsid w:val="00C80E52"/>
    <w:rsid w:val="00F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15CA2D"/>
  <w15:chartTrackingRefBased/>
  <w15:docId w15:val="{513F8C0B-8593-467F-BF8B-35F3504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New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  <w:lang w:val="ru-RU"/>
    </w:rPr>
  </w:style>
  <w:style w:type="character" w:customStyle="1" w:styleId="12">
    <w:name w:val="Основной шрифт абзаца1"/>
  </w:style>
  <w:style w:type="character" w:customStyle="1" w:styleId="13">
    <w:name w:val="Номер страницы1"/>
    <w:basedOn w:val="12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Цветовое выделение"/>
    <w:rPr>
      <w:b/>
      <w:bCs/>
      <w:color w:val="26282F"/>
      <w:sz w:val="26"/>
      <w:szCs w:val="26"/>
    </w:rPr>
  </w:style>
  <w:style w:type="character" w:customStyle="1" w:styleId="14">
    <w:name w:val="Гиперссылка1"/>
    <w:rPr>
      <w:color w:val="000080"/>
      <w:u w:val="single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7">
    <w:name w:val="Основной текст Знак"/>
    <w:rPr>
      <w:rFonts w:ascii="TimesNewRoman" w:hAnsi="TimesNewRoman" w:cs="TimesNewRoman"/>
      <w:color w:val="000000"/>
      <w:sz w:val="28"/>
      <w:szCs w:val="28"/>
      <w:lang w:eastAsia="zh-C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center"/>
    </w:pPr>
    <w:rPr>
      <w:b/>
      <w:bCs/>
      <w:color w:val="000000"/>
      <w:sz w:val="28"/>
      <w:szCs w:val="28"/>
    </w:rPr>
  </w:style>
  <w:style w:type="paragraph" w:customStyle="1" w:styleId="BodyTextIndented">
    <w:name w:val="Body Text;Indented"/>
    <w:basedOn w:val="a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1">
    <w:name w:val="Основной текст 31"/>
    <w:basedOn w:val="a"/>
    <w:rPr>
      <w:rFonts w:ascii="TimesNewRoman" w:hAnsi="TimesNewRoman" w:cs="TimesNewRoman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aa">
    <w:name w:val="Верхний и нижний колонтитулы"/>
    <w:basedOn w:val="a"/>
  </w:style>
  <w:style w:type="paragraph" w:customStyle="1" w:styleId="ab">
    <w:name w:val="Колонтитул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0"/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Прижатый влево"/>
    <w:basedOn w:val="a"/>
    <w:rPr>
      <w:rFonts w:ascii="Arial" w:hAnsi="Arial" w:cs="Arial"/>
      <w:kern w:val="2"/>
      <w:lang w:eastAsia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Нормальный (таблица)"/>
    <w:basedOn w:val="a"/>
    <w:pPr>
      <w:jc w:val="both"/>
    </w:pPr>
    <w:rPr>
      <w:rFonts w:ascii="Arial" w:hAnsi="Arial" w:cs="Arial"/>
      <w:kern w:val="2"/>
      <w:lang w:eastAsia="ru-RU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c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17">
    <w:name w:val="Обычный1"/>
    <w:pPr>
      <w:widowControl w:val="0"/>
      <w:suppressAutoHyphens/>
      <w:textAlignment w:val="baseline"/>
    </w:pPr>
    <w:rPr>
      <w:rFonts w:eastAsia="DejaVu Sans"/>
      <w:sz w:val="24"/>
      <w:szCs w:val="24"/>
      <w:lang w:eastAsia="zh-CN" w:bidi="hi-IN"/>
    </w:rPr>
  </w:style>
  <w:style w:type="paragraph" w:customStyle="1" w:styleId="p6">
    <w:name w:val="p6"/>
    <w:basedOn w:val="17"/>
    <w:pPr>
      <w:tabs>
        <w:tab w:val="left" w:pos="708"/>
      </w:tabs>
      <w:spacing w:after="280" w:line="100" w:lineRule="atLeast"/>
    </w:pPr>
    <w:rPr>
      <w:rFonts w:cs="Tahoma"/>
      <w:color w:val="00000A"/>
      <w:lang w:eastAsia="ru-RU" w:bidi="ar-SA"/>
    </w:rPr>
  </w:style>
  <w:style w:type="paragraph" w:customStyle="1" w:styleId="18">
    <w:name w:val="Текст выноски1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3704</Words>
  <Characters>21118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решения о разработке,</dc:title>
  <dc:subject/>
  <dc:creator>алекс</dc:creator>
  <cp:keywords/>
  <cp:lastModifiedBy>Сергей Синицын</cp:lastModifiedBy>
  <cp:revision>3</cp:revision>
  <cp:lastPrinted>2025-07-21T09:23:00Z</cp:lastPrinted>
  <dcterms:created xsi:type="dcterms:W3CDTF">2025-07-30T06:19:00Z</dcterms:created>
  <dcterms:modified xsi:type="dcterms:W3CDTF">2025-11-20T07:41:00Z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