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tabs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tabs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09.09.2024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№ </w:t>
      </w:r>
      <w:r>
        <w:rPr>
          <w:b/>
          <w:sz w:val="24"/>
        </w:rPr>
        <w:t>1095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/>
      </w:pPr>
      <w:r>
        <w:rPr>
          <w:sz w:val="24"/>
          <w:lang w:bidi="zxx"/>
        </w:rPr>
        <w:t xml:space="preserve">  </w:t>
      </w:r>
    </w:p>
    <w:p>
      <w:pPr>
        <w:pStyle w:val="p6"/>
        <w:spacing w:before="0" w:after="0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20"/>
          <w:tab w:val="left" w:pos="851" w:leader="none"/>
        </w:tabs>
        <w:ind w:firstLine="709"/>
        <w:rPr/>
      </w:pPr>
      <w:r>
        <w:rPr>
          <w:color w:val="auto"/>
        </w:rPr>
        <w:t>В соответствии с Федеральным законом от 6 октября 2023 года № 131-ФЗ «Об общих принципах организации местного самоуправления в Российской Федерации», 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информации", Федеральным законом РФ от 9 февраля 2009 года № 8-ФЗ "Об обеспечении доступа к информации о деятельности государственных органов и органов местного самоуправления",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/>
        <w:t xml:space="preserve">» </w:t>
      </w:r>
      <w:r>
        <w:rPr>
          <w:color w:val="auto"/>
        </w:rPr>
        <w:t>администрация муниципального образования Кореновский район п о с т а н о в л я е т: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>1. Внести изменения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годы», изложив приложение в новой редакции (прилагается).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 xml:space="preserve">2. Признать утратившим силу постановление администрации муниципального образования Кореновский район 12 мая 2024 года № 445 «О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годы»». 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38"/>
        <w:gridCol w:w="23"/>
      </w:tblGrid>
      <w:tr>
        <w:trPr/>
        <w:tc>
          <w:tcPr>
            <w:tcW w:w="9638" w:type="dxa"/>
            <w:tcBorders/>
          </w:tcPr>
          <w:tbl>
            <w:tblPr>
              <w:tblW w:w="1011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5570"/>
              <w:gridCol w:w="4543"/>
            </w:tblGrid>
            <w:tr>
              <w:trPr/>
              <w:tc>
                <w:tcPr>
                  <w:tcW w:w="5570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right="446"/>
                    <w:rPr/>
                  </w:pPr>
                  <w:r>
                    <w:rPr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sz w:val="28"/>
                      <w:szCs w:val="28"/>
                    </w:rPr>
                    <w:t>С.А. Голобородько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tLeast" w:line="100" w:before="0" w:after="0"/>
        <w:rPr/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spacing w:lineRule="atLeast" w:line="100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09.09.2024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1095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57"/>
        <w:gridCol w:w="4686"/>
      </w:tblGrid>
      <w:tr>
        <w:trPr/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Кореновский район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 18474,5 тыс. руб., в том числе за счет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4 346,9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2025 году — 3 531,9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3 531,9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тыс.руб.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район предприятий, которые 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Настоящая программа разработана в соответствии с: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9 февраля 2009 года № 8-ФЗ "Об обеспечении доступа к информации о деятельности государственных органов и органов местного самоуправления".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полиграфии,  официальных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эффективности хозяйственной деятельности предприятий, подведомственных администрации муниципального образования Кореновского района.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является: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обозначенной цели предполагается решение задач по: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Целевые показатели муниципальной программы: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публикаций в печатных средствах массовой информации,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публикаций в социальных сетях.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2024-2028 годы.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Arial"/>
          <w:color w:val="000000"/>
          <w:kern w:val="2"/>
          <w:sz w:val="28"/>
          <w:szCs w:val="28"/>
          <w:lang w:eastAsia="ru-RU"/>
        </w:rPr>
        <w:t xml:space="preserve">18474,5 </w:t>
      </w:r>
      <w:r>
        <w:rPr>
          <w:sz w:val="28"/>
          <w:szCs w:val="28"/>
        </w:rPr>
        <w:t>тыс. руб.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16"/>
        <w:gridCol w:w="1199"/>
        <w:gridCol w:w="1015"/>
        <w:gridCol w:w="1378"/>
        <w:gridCol w:w="1377"/>
        <w:gridCol w:w="1376"/>
        <w:gridCol w:w="1376"/>
      </w:tblGrid>
      <w:tr>
        <w:trPr/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18474,5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18474,5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Ресурсное обеспечение программы носит прогнозный характер и подлежит 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район от </w:t>
      </w:r>
      <w:r>
        <w:rPr>
          <w:rFonts w:cs="TimesNewRoman" w:ascii="TimesNewRoman" w:hAnsi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район, которое: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район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район и финансовое управление администрации муниципального образования Кореновский район квартальный отчет о 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cs="TimesNewRoman" w:ascii="TimesNewRoman" w:hAnsi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информационной политики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 администрации муниципального образования Кореновский район.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1134" w:top="1410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overflowPunct w:val="true"/>
        <w:rPr/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  <w:tab/>
        <w:t xml:space="preserve">   </w:t>
        <w:tab/>
        <w:tab/>
        <w:tab/>
        <w:tab/>
        <w:tab/>
        <w:tab/>
        <w:t xml:space="preserve">        С.В. Колупайко</w:t>
      </w:r>
      <w:r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№1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64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3"/>
        <w:gridCol w:w="3063"/>
        <w:gridCol w:w="1071"/>
        <w:gridCol w:w="1617"/>
        <w:gridCol w:w="1616"/>
        <w:gridCol w:w="1615"/>
        <w:gridCol w:w="1616"/>
        <w:gridCol w:w="1656"/>
        <w:gridCol w:w="1591"/>
      </w:tblGrid>
      <w:tr>
        <w:trPr>
          <w:trHeight w:val="416" w:hRule="atLeast"/>
          <w:cantSplit w:val="true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cantSplit w:val="true"/>
        </w:trPr>
        <w:tc>
          <w:tcPr>
            <w:tcW w:w="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30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 «обеспечение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«информирование граждан о деятельности органов местного самоуправления с использованием средств массовой информации»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25000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25010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25020</w:t>
            </w:r>
          </w:p>
        </w:tc>
      </w:tr>
      <w:tr>
        <w:trPr>
          <w:trHeight w:val="419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rPr/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крае»</w:t>
            </w:r>
          </w:p>
        </w:tc>
      </w:tr>
      <w:tr>
        <w:trPr>
          <w:trHeight w:val="448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2.1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>
      <w:pPr>
        <w:pStyle w:val="Normal"/>
        <w:overflowPunct w:val="true"/>
        <w:rPr/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 xml:space="preserve">      С.В. Колупайко</w:t>
      </w:r>
      <w:r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>
      <w:pPr>
        <w:pStyle w:val="Normal"/>
        <w:overflowPunct w:val="true"/>
        <w:ind w:left="709"/>
        <w:jc w:val="both"/>
        <w:rPr>
          <w:shd w:fill="FFFF00" w:val="clear"/>
        </w:rPr>
      </w:pPr>
      <w:r>
        <w:rPr>
          <w:shd w:fill="FFFF00" w:val="clear"/>
        </w:rPr>
      </w:r>
      <w:r>
        <w:br w:type="page"/>
      </w:r>
    </w:p>
    <w:p>
      <w:pPr>
        <w:pStyle w:val="Normal"/>
        <w:widowControl w:val="false"/>
        <w:spacing w:before="0" w:after="0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№2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28"/>
          <w:szCs w:val="28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W w:w="14818" w:type="dxa"/>
        <w:jc w:val="left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2"/>
        <w:gridCol w:w="1941"/>
        <w:gridCol w:w="646"/>
        <w:gridCol w:w="1384"/>
        <w:gridCol w:w="1033"/>
        <w:gridCol w:w="849"/>
        <w:gridCol w:w="680"/>
        <w:gridCol w:w="784"/>
        <w:gridCol w:w="785"/>
        <w:gridCol w:w="808"/>
        <w:gridCol w:w="1292"/>
        <w:gridCol w:w="2215"/>
        <w:gridCol w:w="1778"/>
      </w:tblGrid>
      <w:tr>
        <w:trPr/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kern w:val="2"/>
              </w:rPr>
              <w:t xml:space="preserve">№ </w:t>
            </w:r>
            <w:r>
              <w:rPr>
                <w:rFonts w:eastAsia="Andale Sans UI" w:cs="Tahoma"/>
                <w:kern w:val="2"/>
              </w:rPr>
              <w:t>п/п</w:t>
            </w:r>
          </w:p>
        </w:tc>
        <w:tc>
          <w:tcPr>
            <w:tcW w:w="1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Наименования мероприятий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Ста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тус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Источники финансирования</w:t>
            </w:r>
          </w:p>
        </w:tc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Объем финансирования, всего (тыс. руб.)</w:t>
            </w:r>
          </w:p>
        </w:tc>
        <w:tc>
          <w:tcPr>
            <w:tcW w:w="39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В том числе по годам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Срок реализации мероприятия</w:t>
            </w:r>
          </w:p>
        </w:tc>
        <w:tc>
          <w:tcPr>
            <w:tcW w:w="2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2024 год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2025 год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2026 год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lang w:val="en-US"/>
              </w:rPr>
              <w:t>202</w:t>
            </w:r>
            <w:r>
              <w:rPr>
                <w:rFonts w:eastAsia="Andale Sans UI" w:cs="Tahoma"/>
                <w:kern w:val="2"/>
              </w:rPr>
              <w:t>7</w:t>
            </w:r>
            <w:r>
              <w:rPr>
                <w:rFonts w:eastAsia="Andale Sans UI" w:cs="Tahoma"/>
                <w:kern w:val="2"/>
                <w:lang w:val="en-US"/>
              </w:rPr>
              <w:t xml:space="preserve"> год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2028 год</w:t>
            </w:r>
          </w:p>
        </w:tc>
        <w:tc>
          <w:tcPr>
            <w:tcW w:w="1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>
          <w:trHeight w:val="341" w:hRule="atLeast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11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</w:t>
            </w:r>
          </w:p>
        </w:tc>
        <w:tc>
          <w:tcPr>
            <w:tcW w:w="122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1.1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</w:t>
            </w:r>
          </w:p>
        </w:tc>
        <w:tc>
          <w:tcPr>
            <w:tcW w:w="122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1.1.1.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Печатание официальных документов, нормативно-правовых документов в печатном средстве  информации органов местного самоуправления муниципального образования Кореновский район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>
                <w:color w:val="000000"/>
              </w:rPr>
              <w:t>2673,0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color w:val="000000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color w:val="000000"/>
                <w:kern w:val="2"/>
              </w:rPr>
              <w:t>Своевременное  опубликование нормативно-правовых документах в  печатном средстве 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>
                <w:color w:val="000000"/>
              </w:rPr>
              <w:t>2673,0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>
          <w:trHeight w:val="3735" w:hRule="atLeast"/>
        </w:trPr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1.1.2.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Оказание услуг по информационному обеспечению деятельности органов местного самоуправления муниципального образования Кореновский район в сети Интернет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Своевременное 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1.1.3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доступа к нормативной и иной информации о деятельности администрации муниципального образования Кореновский район в газете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4455,0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Сохранение тиражей и доступного для населения  уровня цен на  периодические печатные издания, освещение деятельности администрации муниципального образования Кореновский район в местных печатных СМИ: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Не менее 1000 экз. подписки на печатное издание "Кореновские вести".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4455,0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</w:t>
            </w:r>
          </w:p>
        </w:tc>
        <w:tc>
          <w:tcPr>
            <w:tcW w:w="122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1.2.1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Информационное 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8</w:t>
            </w:r>
            <w:r>
              <w:rPr>
                <w:lang w:val="en-US"/>
              </w:rPr>
              <w:t>76</w:t>
            </w:r>
            <w:r>
              <w:rPr/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lang w:val="en-US"/>
              </w:rPr>
              <w:t>2360,0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  <w:t>1600,0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8</w:t>
            </w:r>
            <w:r>
              <w:rPr>
                <w:lang w:val="en-US"/>
              </w:rPr>
              <w:t>76</w:t>
            </w:r>
            <w:r>
              <w:rPr/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  <w:t>2360,0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  <w:t>1600,0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1.2.2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Приобретение, обслуживание, ремонт фотооборудования, принтера, электронных носителей информации,</w:t>
            </w:r>
          </w:p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1221,0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Создание, публикация и распространение фото- и видеоматериалов, плакатов листовок, буклетов и других раздаточных материалов, освещающих деятельность органов местного самоуправления муниципального образования и  изготовленных на материально-технической базе администрации муниципального образования Кореновский район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1221,0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1.2.3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  <w:t>765,5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  <w:r>
              <w:rPr>
                <w:rFonts w:eastAsia="Andale Sans UI" w:cs="Tahoma"/>
                <w:color w:val="000000"/>
                <w:kern w:val="2"/>
              </w:rPr>
              <w:t>97</w:t>
            </w:r>
            <w:r>
              <w:rPr>
                <w:rFonts w:eastAsia="Andale Sans UI" w:cs="Tahoma"/>
                <w:kern w:val="2"/>
              </w:rPr>
              <w:t>,1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 xml:space="preserve">Создание, публикация и распространение текстовых, фото- и видеоматериалов, плакатов листовок, буклетов и других раздаточных материалов, освещающих </w:t>
            </w:r>
            <w:r>
              <w:rPr/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</w:rPr>
              <w:t xml:space="preserve"> изготовленных 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  <w:t>765,5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  <w:r>
              <w:rPr>
                <w:rFonts w:eastAsia="Andale Sans UI" w:cs="Tahoma"/>
                <w:color w:val="000000"/>
                <w:kern w:val="2"/>
              </w:rPr>
              <w:t>97</w:t>
            </w:r>
            <w:r>
              <w:rPr>
                <w:rFonts w:eastAsia="Andale Sans UI" w:cs="Tahoma"/>
                <w:kern w:val="2"/>
              </w:rPr>
              <w:t>,1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ИТОГО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right"/>
              <w:rPr/>
            </w:pP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18474,5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right"/>
              <w:rPr/>
            </w:pP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18474,5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>
      <w:pPr>
        <w:pStyle w:val="Normal"/>
        <w:rPr>
          <w:sz w:val="28"/>
          <w:szCs w:val="28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 xml:space="preserve">      С.В. Колупайко</w:t>
      </w:r>
      <w:r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</w:p>
    <w:p>
      <w:pPr>
        <w:pStyle w:val="Normal"/>
        <w:ind w:left="709"/>
        <w:rPr>
          <w:rFonts w:cs="Calibri"/>
          <w:lang w:eastAsia="en-US"/>
        </w:rPr>
      </w:pPr>
      <w:r>
        <w:rPr>
          <w:rFonts w:cs="Calibri"/>
          <w:lang w:eastAsia="en-US"/>
        </w:rPr>
      </w:r>
    </w:p>
    <w:p>
      <w:pPr>
        <w:pStyle w:val="Normal"/>
        <w:jc w:val="both"/>
        <w:rPr>
          <w:shd w:fill="FFFF00" w:val="clear"/>
        </w:rPr>
      </w:pPr>
      <w:r>
        <w:rPr>
          <w:shd w:fill="FFFF00" w:val="clear"/>
        </w:rPr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TimesNew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66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Heading1">
    <w:name w:val="Heading 1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</w:rPr>
  </w:style>
  <w:style w:type="paragraph" w:styleId="Heading3">
    <w:name w:val="Heading 3"/>
    <w:basedOn w:val="Style14"/>
    <w:next w:val="BodyText"/>
    <w:qFormat/>
    <w:pPr>
      <w:spacing w:before="140" w:after="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b6643"/>
    <w:rPr/>
  </w:style>
  <w:style w:type="character" w:styleId="WW8Num1z1" w:customStyle="1">
    <w:name w:val="WW8Num1z1"/>
    <w:qFormat/>
    <w:rsid w:val="000b6643"/>
    <w:rPr/>
  </w:style>
  <w:style w:type="character" w:styleId="WW8Num1z2" w:customStyle="1">
    <w:name w:val="WW8Num1z2"/>
    <w:qFormat/>
    <w:rsid w:val="000b6643"/>
    <w:rPr/>
  </w:style>
  <w:style w:type="character" w:styleId="WW8Num1z3" w:customStyle="1">
    <w:name w:val="WW8Num1z3"/>
    <w:qFormat/>
    <w:rsid w:val="000b6643"/>
    <w:rPr/>
  </w:style>
  <w:style w:type="character" w:styleId="WW8Num1z4" w:customStyle="1">
    <w:name w:val="WW8Num1z4"/>
    <w:qFormat/>
    <w:rsid w:val="000b6643"/>
    <w:rPr/>
  </w:style>
  <w:style w:type="character" w:styleId="WW8Num1z5" w:customStyle="1">
    <w:name w:val="WW8Num1z5"/>
    <w:qFormat/>
    <w:rsid w:val="000b6643"/>
    <w:rPr/>
  </w:style>
  <w:style w:type="character" w:styleId="WW8Num1z6" w:customStyle="1">
    <w:name w:val="WW8Num1z6"/>
    <w:qFormat/>
    <w:rsid w:val="000b6643"/>
    <w:rPr/>
  </w:style>
  <w:style w:type="character" w:styleId="WW8Num1z7" w:customStyle="1">
    <w:name w:val="WW8Num1z7"/>
    <w:qFormat/>
    <w:rsid w:val="000b6643"/>
    <w:rPr/>
  </w:style>
  <w:style w:type="character" w:styleId="WW8Num1z8" w:customStyle="1">
    <w:name w:val="WW8Num1z8"/>
    <w:qFormat/>
    <w:rsid w:val="000b6643"/>
    <w:rPr/>
  </w:style>
  <w:style w:type="character" w:styleId="WW8Num2z0" w:customStyle="1">
    <w:name w:val="WW8Num2z0"/>
    <w:qFormat/>
    <w:rsid w:val="000b6643"/>
    <w:rPr>
      <w:rFonts w:cs="TimesNewRoman"/>
    </w:rPr>
  </w:style>
  <w:style w:type="character" w:styleId="WW8Num3z0" w:customStyle="1">
    <w:name w:val="WW8Num3z0"/>
    <w:qFormat/>
    <w:rsid w:val="000b6643"/>
    <w:rPr>
      <w:rFonts w:cs="Times New Roman"/>
    </w:rPr>
  </w:style>
  <w:style w:type="character" w:styleId="WW8Num3z3" w:customStyle="1">
    <w:name w:val="WW8Num3z3"/>
    <w:qFormat/>
    <w:rsid w:val="000b6643"/>
    <w:rPr/>
  </w:style>
  <w:style w:type="character" w:styleId="WW8Num3z4" w:customStyle="1">
    <w:name w:val="WW8Num3z4"/>
    <w:qFormat/>
    <w:rsid w:val="000b6643"/>
    <w:rPr/>
  </w:style>
  <w:style w:type="character" w:styleId="WW8Num3z5" w:customStyle="1">
    <w:name w:val="WW8Num3z5"/>
    <w:qFormat/>
    <w:rsid w:val="000b6643"/>
    <w:rPr/>
  </w:style>
  <w:style w:type="character" w:styleId="WW8Num3z6" w:customStyle="1">
    <w:name w:val="WW8Num3z6"/>
    <w:qFormat/>
    <w:rsid w:val="000b6643"/>
    <w:rPr/>
  </w:style>
  <w:style w:type="character" w:styleId="WW8Num3z7" w:customStyle="1">
    <w:name w:val="WW8Num3z7"/>
    <w:qFormat/>
    <w:rsid w:val="000b6643"/>
    <w:rPr/>
  </w:style>
  <w:style w:type="character" w:styleId="WW8Num3z8" w:customStyle="1">
    <w:name w:val="WW8Num3z8"/>
    <w:qFormat/>
    <w:rsid w:val="000b6643"/>
    <w:rPr/>
  </w:style>
  <w:style w:type="character" w:styleId="WW8Num2z3" w:customStyle="1">
    <w:name w:val="WW8Num2z3"/>
    <w:qFormat/>
    <w:rsid w:val="000b6643"/>
    <w:rPr/>
  </w:style>
  <w:style w:type="character" w:styleId="WW8Num2z4" w:customStyle="1">
    <w:name w:val="WW8Num2z4"/>
    <w:qFormat/>
    <w:rsid w:val="000b6643"/>
    <w:rPr/>
  </w:style>
  <w:style w:type="character" w:styleId="WW8Num2z5" w:customStyle="1">
    <w:name w:val="WW8Num2z5"/>
    <w:qFormat/>
    <w:rsid w:val="000b6643"/>
    <w:rPr/>
  </w:style>
  <w:style w:type="character" w:styleId="WW8Num2z6" w:customStyle="1">
    <w:name w:val="WW8Num2z6"/>
    <w:qFormat/>
    <w:rsid w:val="000b6643"/>
    <w:rPr/>
  </w:style>
  <w:style w:type="character" w:styleId="WW8Num2z7" w:customStyle="1">
    <w:name w:val="WW8Num2z7"/>
    <w:qFormat/>
    <w:rsid w:val="000b6643"/>
    <w:rPr/>
  </w:style>
  <w:style w:type="character" w:styleId="WW8Num2z8" w:customStyle="1">
    <w:name w:val="WW8Num2z8"/>
    <w:qFormat/>
    <w:rsid w:val="000b6643"/>
    <w:rPr/>
  </w:style>
  <w:style w:type="character" w:styleId="WW8Num3z1" w:customStyle="1">
    <w:name w:val="WW8Num3z1"/>
    <w:qFormat/>
    <w:rsid w:val="000b6643"/>
    <w:rPr/>
  </w:style>
  <w:style w:type="character" w:styleId="WW8Num3z2" w:customStyle="1">
    <w:name w:val="WW8Num3z2"/>
    <w:qFormat/>
    <w:rsid w:val="000b6643"/>
    <w:rPr/>
  </w:style>
  <w:style w:type="character" w:styleId="Absatz-Standardschriftart" w:customStyle="1">
    <w:name w:val="Absatz-Standardschriftart"/>
    <w:qFormat/>
    <w:rsid w:val="000b6643"/>
    <w:rPr/>
  </w:style>
  <w:style w:type="character" w:styleId="WW-Absatz-Standardschriftart" w:customStyle="1">
    <w:name w:val="WW-Absatz-Standardschriftart"/>
    <w:qFormat/>
    <w:rsid w:val="000b6643"/>
    <w:rPr/>
  </w:style>
  <w:style w:type="character" w:styleId="WW-Absatz-Standardschriftart1" w:customStyle="1">
    <w:name w:val="WW-Absatz-Standardschriftart1"/>
    <w:qFormat/>
    <w:rsid w:val="000b6643"/>
    <w:rPr/>
  </w:style>
  <w:style w:type="character" w:styleId="WW-Absatz-Standardschriftart11" w:customStyle="1">
    <w:name w:val="WW-Absatz-Standardschriftart11"/>
    <w:qFormat/>
    <w:rsid w:val="000b6643"/>
    <w:rPr/>
  </w:style>
  <w:style w:type="character" w:styleId="WW-Absatz-Standardschriftart111" w:customStyle="1">
    <w:name w:val="WW-Absatz-Standardschriftart111"/>
    <w:qFormat/>
    <w:rsid w:val="000b6643"/>
    <w:rPr/>
  </w:style>
  <w:style w:type="character" w:styleId="WW-Absatz-Standardschriftart1111" w:customStyle="1">
    <w:name w:val="WW-Absatz-Standardschriftart1111"/>
    <w:qFormat/>
    <w:rsid w:val="000b6643"/>
    <w:rPr/>
  </w:style>
  <w:style w:type="character" w:styleId="WW-Absatz-Standardschriftart11111" w:customStyle="1">
    <w:name w:val="WW-Absatz-Standardschriftart11111"/>
    <w:qFormat/>
    <w:rsid w:val="000b6643"/>
    <w:rPr/>
  </w:style>
  <w:style w:type="character" w:styleId="WW-Absatz-Standardschriftart111111" w:customStyle="1">
    <w:name w:val="WW-Absatz-Standardschriftart111111"/>
    <w:qFormat/>
    <w:rsid w:val="000b6643"/>
    <w:rPr/>
  </w:style>
  <w:style w:type="character" w:styleId="WW-Absatz-Standardschriftart1111111" w:customStyle="1">
    <w:name w:val="WW-Absatz-Standardschriftart1111111"/>
    <w:qFormat/>
    <w:rsid w:val="000b6643"/>
    <w:rPr/>
  </w:style>
  <w:style w:type="character" w:styleId="WW-Absatz-Standardschriftart11111111" w:customStyle="1">
    <w:name w:val="WW-Absatz-Standardschriftart11111111"/>
    <w:qFormat/>
    <w:rsid w:val="000b6643"/>
    <w:rPr/>
  </w:style>
  <w:style w:type="character" w:styleId="WW-Absatz-Standardschriftart111111111" w:customStyle="1">
    <w:name w:val="WW-Absatz-Standardschriftart111111111"/>
    <w:qFormat/>
    <w:rsid w:val="000b6643"/>
    <w:rPr/>
  </w:style>
  <w:style w:type="character" w:styleId="WW-Absatz-Standardschriftart1111111111" w:customStyle="1">
    <w:name w:val="WW-Absatz-Standardschriftart1111111111"/>
    <w:qFormat/>
    <w:rsid w:val="000b6643"/>
    <w:rPr/>
  </w:style>
  <w:style w:type="character" w:styleId="WW-Absatz-Standardschriftart11111111111" w:customStyle="1">
    <w:name w:val="WW-Absatz-Standardschriftart11111111111"/>
    <w:qFormat/>
    <w:rsid w:val="000b6643"/>
    <w:rPr/>
  </w:style>
  <w:style w:type="character" w:styleId="WW-Absatz-Standardschriftart111111111111" w:customStyle="1">
    <w:name w:val="WW-Absatz-Standardschriftart111111111111"/>
    <w:qFormat/>
    <w:rsid w:val="000b6643"/>
    <w:rPr/>
  </w:style>
  <w:style w:type="character" w:styleId="WW8Num4z0" w:customStyle="1">
    <w:name w:val="WW8Num4z0"/>
    <w:qFormat/>
    <w:rsid w:val="000b6643"/>
    <w:rPr/>
  </w:style>
  <w:style w:type="character" w:styleId="WW8Num4z1" w:customStyle="1">
    <w:name w:val="WW8Num4z1"/>
    <w:qFormat/>
    <w:rsid w:val="000b6643"/>
    <w:rPr/>
  </w:style>
  <w:style w:type="character" w:styleId="WW8Num4z2" w:customStyle="1">
    <w:name w:val="WW8Num4z2"/>
    <w:qFormat/>
    <w:rsid w:val="000b6643"/>
    <w:rPr/>
  </w:style>
  <w:style w:type="character" w:styleId="WW8Num4z3" w:customStyle="1">
    <w:name w:val="WW8Num4z3"/>
    <w:qFormat/>
    <w:rsid w:val="000b6643"/>
    <w:rPr/>
  </w:style>
  <w:style w:type="character" w:styleId="WW8Num4z4" w:customStyle="1">
    <w:name w:val="WW8Num4z4"/>
    <w:qFormat/>
    <w:rsid w:val="000b6643"/>
    <w:rPr/>
  </w:style>
  <w:style w:type="character" w:styleId="WW8Num4z5" w:customStyle="1">
    <w:name w:val="WW8Num4z5"/>
    <w:qFormat/>
    <w:rsid w:val="000b6643"/>
    <w:rPr/>
  </w:style>
  <w:style w:type="character" w:styleId="WW8Num4z6" w:customStyle="1">
    <w:name w:val="WW8Num4z6"/>
    <w:qFormat/>
    <w:rsid w:val="000b6643"/>
    <w:rPr/>
  </w:style>
  <w:style w:type="character" w:styleId="WW8Num4z7" w:customStyle="1">
    <w:name w:val="WW8Num4z7"/>
    <w:qFormat/>
    <w:rsid w:val="000b6643"/>
    <w:rPr/>
  </w:style>
  <w:style w:type="character" w:styleId="WW8Num4z8" w:customStyle="1">
    <w:name w:val="WW8Num4z8"/>
    <w:qFormat/>
    <w:rsid w:val="000b6643"/>
    <w:rPr/>
  </w:style>
  <w:style w:type="character" w:styleId="WW8Num2z1" w:customStyle="1">
    <w:name w:val="WW8Num2z1"/>
    <w:qFormat/>
    <w:rsid w:val="000b6643"/>
    <w:rPr/>
  </w:style>
  <w:style w:type="character" w:styleId="WW8Num2z2" w:customStyle="1">
    <w:name w:val="WW8Num2z2"/>
    <w:qFormat/>
    <w:rsid w:val="000b6643"/>
    <w:rPr>
      <w:sz w:val="28"/>
      <w:szCs w:val="28"/>
      <w:lang w:val="ru-RU"/>
    </w:rPr>
  </w:style>
  <w:style w:type="character" w:styleId="1" w:customStyle="1">
    <w:name w:val="Основной шрифт абзаца1"/>
    <w:qFormat/>
    <w:rsid w:val="000b6643"/>
    <w:rPr/>
  </w:style>
  <w:style w:type="character" w:styleId="PageNumber">
    <w:name w:val="Page Number"/>
    <w:basedOn w:val="1"/>
    <w:qFormat/>
    <w:rsid w:val="000b6643"/>
    <w:rPr/>
  </w:style>
  <w:style w:type="character" w:styleId="Style11" w:customStyle="1">
    <w:name w:val="Символ нумерации"/>
    <w:qFormat/>
    <w:rsid w:val="000b6643"/>
    <w:rPr>
      <w:sz w:val="28"/>
      <w:szCs w:val="28"/>
    </w:rPr>
  </w:style>
  <w:style w:type="character" w:styleId="Style12" w:customStyle="1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styleId="Hyperlink" w:customStyle="1">
    <w:name w:val="Hyperlink"/>
    <w:rsid w:val="000b6643"/>
    <w:rPr>
      <w:color w:val="000080"/>
      <w:u w:val="single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487312"/>
    <w:rPr>
      <w:rFonts w:ascii="Segoe UI" w:hAnsi="Segoe UI" w:cs="Segoe UI"/>
      <w:sz w:val="18"/>
      <w:szCs w:val="18"/>
      <w:lang w:eastAsia="zh-CN"/>
    </w:rPr>
  </w:style>
  <w:style w:type="paragraph" w:styleId="Style14" w:customStyle="1">
    <w:name w:val="Заголовок"/>
    <w:basedOn w:val="Normal"/>
    <w:next w:val="BodyText"/>
    <w:qFormat/>
    <w:rsid w:val="000b664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List">
    <w:name w:val="List"/>
    <w:basedOn w:val="BodyText"/>
    <w:rsid w:val="000b6643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" w:customStyle="1">
    <w:name w:val="caption1"/>
    <w:basedOn w:val="Normal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styleId="11" w:customStyle="1">
    <w:name w:val="Указатель1"/>
    <w:basedOn w:val="Normal"/>
    <w:qFormat/>
    <w:rsid w:val="000b6643"/>
    <w:pPr>
      <w:suppressLineNumbers/>
    </w:pPr>
    <w:rPr>
      <w:rFonts w:cs="Mangal"/>
    </w:rPr>
  </w:style>
  <w:style w:type="paragraph" w:styleId="21" w:customStyle="1">
    <w:name w:val="Основной текст 21"/>
    <w:basedOn w:val="Normal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styleId="BodyTextIndented">
    <w:name w:val="Body Text, Indented"/>
    <w:basedOn w:val="Normal"/>
    <w:qFormat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styleId="31" w:customStyle="1">
    <w:name w:val="Основной текст 31"/>
    <w:basedOn w:val="Normal"/>
    <w:qFormat/>
    <w:rsid w:val="000b6643"/>
    <w:pPr/>
    <w:rPr>
      <w:rFonts w:ascii="TimesNewRoman" w:hAnsi="TimesNewRoman" w:cs="TimesNewRoman"/>
      <w:color w:val="000000"/>
      <w:sz w:val="28"/>
      <w:szCs w:val="28"/>
    </w:rPr>
  </w:style>
  <w:style w:type="paragraph" w:styleId="211" w:customStyle="1">
    <w:name w:val="Основной текст с отступом 21"/>
    <w:basedOn w:val="Normal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styleId="Style16" w:customStyle="1">
    <w:name w:val="Верхний и нижний колонтитулы"/>
    <w:basedOn w:val="Normal"/>
    <w:qFormat/>
    <w:pPr/>
    <w:rPr/>
  </w:style>
  <w:style w:type="paragraph" w:styleId="Style17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0b664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8" w:customStyle="1">
    <w:name w:val="Содержимое врезки"/>
    <w:basedOn w:val="BodyText"/>
    <w:qFormat/>
    <w:rsid w:val="000b6643"/>
    <w:pPr/>
    <w:rPr/>
  </w:style>
  <w:style w:type="paragraph" w:styleId="Footer">
    <w:name w:val="Footer"/>
    <w:basedOn w:val="Normal"/>
    <w:rsid w:val="000b664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9" w:customStyle="1">
    <w:name w:val="Прижатый влево"/>
    <w:basedOn w:val="Normal"/>
    <w:qFormat/>
    <w:rsid w:val="000b6643"/>
    <w:pPr/>
    <w:rPr>
      <w:rFonts w:ascii="Arial" w:hAnsi="Arial" w:cs="Arial"/>
      <w:kern w:val="2"/>
      <w:lang w:eastAsia="ru-RU"/>
    </w:rPr>
  </w:style>
  <w:style w:type="paragraph" w:styleId="Style20" w:customStyle="1">
    <w:name w:val="Содержимое таблицы"/>
    <w:basedOn w:val="Normal"/>
    <w:qFormat/>
    <w:rsid w:val="000b6643"/>
    <w:pPr>
      <w:suppressLineNumbers/>
    </w:pPr>
    <w:rPr/>
  </w:style>
  <w:style w:type="paragraph" w:styleId="Style21" w:customStyle="1">
    <w:name w:val="Нормальный (таблица)"/>
    <w:basedOn w:val="Normal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styleId="Style22" w:customStyle="1">
    <w:name w:val="Заголовок таблицы"/>
    <w:basedOn w:val="Style20"/>
    <w:qFormat/>
    <w:rsid w:val="000b6643"/>
    <w:pPr>
      <w:jc w:val="center"/>
    </w:pPr>
    <w:rPr>
      <w:b/>
      <w:bCs/>
    </w:rPr>
  </w:style>
  <w:style w:type="paragraph" w:styleId="Style23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12" w:customStyle="1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DejaVu Sans" w:cs="DejaVu Sans" w:ascii="Times New Roman" w:hAnsi="Times New Roman"/>
      <w:color w:val="auto"/>
      <w:kern w:val="0"/>
      <w:sz w:val="24"/>
      <w:szCs w:val="24"/>
      <w:lang w:eastAsia="zh-CN" w:bidi="hi-IN" w:val="ru-RU"/>
    </w:rPr>
  </w:style>
  <w:style w:type="paragraph" w:styleId="p6" w:customStyle="1">
    <w:name w:val="p6"/>
    <w:basedOn w:val="12"/>
    <w:qFormat/>
    <w:pPr>
      <w:tabs>
        <w:tab w:val="clear" w:pos="720"/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487312"/>
    <w:pPr/>
    <w:rPr>
      <w:rFonts w:ascii="Segoe UI" w:hAnsi="Segoe UI" w:cs="Segoe UI"/>
      <w:sz w:val="18"/>
      <w:szCs w:val="18"/>
    </w:rPr>
  </w:style>
  <w:style w:type="numbering" w:styleId="Style24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5992-B4A1-457A-B823-D55A892E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5602</TotalTime>
  <Application>LibreOffice/24.2.5.2$Windows_X86_64 LibreOffice_project/bffef4ea93e59bebbeaf7f431bb02b1a39ee8a59</Application>
  <AppVersion>15.0000</AppVersion>
  <Pages>16</Pages>
  <Words>2697</Words>
  <Characters>19728</Characters>
  <CharactersWithSpaces>22831</CharactersWithSpaces>
  <Paragraphs>523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2014-04-07T03:58:00Z</dcterms:created>
  <dc:creator>алекс</dc:creator>
  <dc:description/>
  <dc:language>ru-RU</dc:language>
  <cp:lastModifiedBy/>
  <cp:lastPrinted>2024-09-12T08:39:54Z</cp:lastPrinted>
  <dcterms:modified xsi:type="dcterms:W3CDTF">2024-09-12T08:40:03Z</dcterms:modified>
  <cp:revision>108</cp:revision>
  <dc:subject/>
  <dc:title>Об утверждении Порядка принятия решения о разработке,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