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0" w:after="0"/>
        <w:rPr>
          <w:rFonts w:ascii="Times New Roman" w:hAnsi="Times New Roman"/>
        </w:rPr>
      </w:pPr>
      <w:r>
        <w:rPr/>
      </w:r>
    </w:p>
    <w:p>
      <w:pPr>
        <w:pStyle w:val="2"/>
        <w:tabs>
          <w:tab w:val="clear" w:pos="708"/>
          <w:tab w:val="left" w:pos="0" w:leader="none"/>
        </w:tabs>
        <w:spacing w:before="0" w:after="0"/>
        <w:rPr>
          <w:rFonts w:ascii="Times New Roman" w:hAnsi="Times New Roman"/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360" w:before="0" w:after="0"/>
        <w:rPr>
          <w:rFonts w:ascii="Times New Roman" w:hAnsi="Times New Roman"/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>КОРЕНОВСКИЙ  РАЙОН</w:t>
      </w:r>
    </w:p>
    <w:p>
      <w:pPr>
        <w:pStyle w:val="2"/>
        <w:spacing w:before="0" w:after="0"/>
        <w:rPr>
          <w:rFonts w:ascii="Times New Roman" w:hAnsi="Times New Roman"/>
        </w:rPr>
      </w:pPr>
      <w:r>
        <w:rPr/>
        <w:t xml:space="preserve">             </w:t>
      </w:r>
      <w:r>
        <w:rPr>
          <w:sz w:val="36"/>
          <w:szCs w:val="36"/>
        </w:rPr>
        <w:t>ПОСТАНОВЛЕНИЕ</w:t>
      </w:r>
    </w:p>
    <w:p>
      <w:pPr>
        <w:pStyle w:val="Normal"/>
        <w:spacing w:lineRule="auto" w:line="360" w:before="0" w:after="0"/>
        <w:rPr/>
      </w:pPr>
      <w:r>
        <w:rPr>
          <w:rStyle w:val="Style11"/>
          <w:rFonts w:ascii="Times New Roman" w:hAnsi="Times New Roman"/>
          <w:b/>
        </w:rPr>
        <w:t xml:space="preserve">     </w:t>
      </w:r>
      <w:r>
        <w:rPr>
          <w:rStyle w:val="Style11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Style11"/>
          <w:rFonts w:ascii="Times New Roman" w:hAnsi="Times New Roman"/>
          <w:b/>
          <w:sz w:val="24"/>
          <w:szCs w:val="24"/>
        </w:rPr>
        <w:t>от 21.10.2024</w:t>
      </w:r>
      <w:r>
        <w:rPr>
          <w:rStyle w:val="Style11"/>
          <w:rFonts w:ascii="Times New Roman" w:hAnsi="Times New Roman"/>
          <w:sz w:val="24"/>
          <w:szCs w:val="24"/>
        </w:rPr>
        <w:tab/>
      </w:r>
      <w:r>
        <w:rPr>
          <w:rStyle w:val="Style11"/>
          <w:rFonts w:ascii="Times New Roman" w:hAnsi="Times New Roman"/>
        </w:rPr>
        <w:tab/>
        <w:tab/>
        <w:tab/>
      </w:r>
      <w:r>
        <w:rPr>
          <w:rStyle w:val="Style11"/>
          <w:rFonts w:ascii="Times New Roman" w:hAnsi="Times New Roman"/>
          <w:b/>
        </w:rPr>
        <w:t xml:space="preserve">                                                           </w:t>
      </w:r>
      <w:r>
        <w:rPr>
          <w:rStyle w:val="Style11"/>
          <w:rFonts w:ascii="Times New Roman" w:hAnsi="Times New Roman"/>
          <w:b/>
          <w:sz w:val="24"/>
          <w:szCs w:val="24"/>
        </w:rPr>
        <w:t xml:space="preserve">          № 129</w:t>
      </w:r>
      <w:r>
        <w:rPr>
          <w:rStyle w:val="Style11"/>
          <w:rFonts w:ascii="Times New Roman" w:hAnsi="Times New Roman"/>
          <w:b/>
          <w:sz w:val="24"/>
          <w:szCs w:val="24"/>
        </w:rPr>
        <w:t>9</w:t>
      </w:r>
    </w:p>
    <w:p>
      <w:pPr>
        <w:pStyle w:val="Normal"/>
        <w:spacing w:lineRule="auto" w:line="360" w:before="0" w:after="0"/>
        <w:ind w:right="-143" w:hanging="0"/>
        <w:jc w:val="center"/>
        <w:rPr>
          <w:rFonts w:ascii="Times New Roman" w:hAnsi="Times New Roman"/>
          <w:b/>
          <w:b/>
          <w:color w:val="auto"/>
          <w:sz w:val="28"/>
          <w:szCs w:val="20"/>
        </w:rPr>
      </w:pPr>
      <w:r>
        <w:rPr>
          <w:rStyle w:val="FontStyle33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>г.  Кореновск</w:t>
      </w:r>
    </w:p>
    <w:p>
      <w:pPr>
        <w:pStyle w:val="Normal"/>
        <w:spacing w:lineRule="auto" w:line="240" w:before="0" w:after="0"/>
        <w:ind w:right="3" w:hanging="0"/>
        <w:jc w:val="center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09 июля 2024 года № 780 </w:t>
      </w:r>
    </w:p>
    <w:p>
      <w:pPr>
        <w:pStyle w:val="Normal"/>
        <w:spacing w:lineRule="auto" w:line="240" w:before="0" w:after="0"/>
        <w:ind w:right="-143" w:hanging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 утверждении критериев отнесения к группам по оплате труда руководителей образовательных организаций и муниципальных учреждений образования муниципального </w:t>
      </w:r>
    </w:p>
    <w:p>
      <w:pPr>
        <w:pStyle w:val="Normal"/>
        <w:spacing w:lineRule="auto" w:line="240" w:before="0" w:after="0"/>
        <w:ind w:right="-143" w:hanging="0"/>
        <w:jc w:val="center"/>
        <w:rPr>
          <w:rFonts w:ascii="Times New Roman" w:hAnsi="Times New Roman" w:eastAsia="Calibri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Кореновский район»</w:t>
      </w:r>
    </w:p>
    <w:p>
      <w:pPr>
        <w:pStyle w:val="Normal"/>
        <w:spacing w:lineRule="auto" w:line="240" w:before="0" w:after="0"/>
        <w:ind w:right="-143" w:hanging="0"/>
        <w:jc w:val="center"/>
        <w:rPr/>
      </w:pPr>
      <w:r>
        <w:rPr/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rStyle w:val="2pt"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Российской Федерации от 29 декабря 2012 года № 273-ФЗ «Об образовании в Российской Федерации», Федеральным законом Российской Федерации от 6 октября 2003 года № 131-ФЗ «Об общих принципах организации местного самоуправления в Российской Федерации», Законом Краснодарского края от 16 июля 2013 года № 2770-КЗ «Об образовании в Краснодарском крае», постановлением администрации муниципального образования Кореновский район от 19 декабря 2023 года №2284 «</w:t>
      </w:r>
      <w:r>
        <w:rPr>
          <w:color w:val="auto"/>
          <w:sz w:val="28"/>
          <w:szCs w:val="28"/>
        </w:rPr>
        <w:t xml:space="preserve">Об общих требованиях к положениям об установлении отраслевых систем оплаты труда работников муниципальных учреждений муниципального образования Кореновский район», </w:t>
      </w:r>
      <w:r>
        <w:rPr>
          <w:sz w:val="28"/>
          <w:szCs w:val="28"/>
        </w:rPr>
        <w:t>постановлением администрации муниципального образования Кореновский район от 09 января 2024 года № 3 «</w:t>
      </w:r>
      <w:r>
        <w:rPr>
          <w:bCs/>
          <w:sz w:val="28"/>
          <w:szCs w:val="28"/>
        </w:rPr>
        <w:t>О введении отраслевой системы оплаты труда работников  муниципальных образовательных организаций и муниципальных учреждений образования Кореновский район»</w:t>
      </w:r>
      <w:r>
        <w:rPr>
          <w:sz w:val="28"/>
          <w:szCs w:val="28"/>
        </w:rPr>
        <w:t xml:space="preserve">, постановлением главы муниципального образования Кореновский район от 26 ноября 2008 года № 1508 «Об утверждении Положения об оплате труда работников муниципальных образовательных учреждений дополнительного образования детей детско-юношеских спортивных школ муниципального образования Кореновский район», постановлением администрации муниципального образования Кореновский район от 16 декабря 2013 года №2162 «Об утверждении методики планирования расходов на оплату труда при формировании сметы доходов и расходов общеобразовательных учреждений муниципального образования Кореновский район» в целях улучшения качества образовательных услуг, администрация  муниципального образования  Кореновский район  </w:t>
      </w:r>
      <w:r>
        <w:rPr>
          <w:rStyle w:val="2pt"/>
          <w:sz w:val="28"/>
          <w:szCs w:val="28"/>
        </w:rPr>
        <w:t>постановляет:</w:t>
      </w:r>
    </w:p>
    <w:p>
      <w:pPr>
        <w:pStyle w:val="12"/>
        <w:spacing w:before="0" w:after="0"/>
        <w:ind w:right="-1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1.Внести в постановление администрации муниципального образования Кореновский район от 09 июля 2024 года № 780 </w:t>
      </w:r>
      <w:r>
        <w:rPr>
          <w:rFonts w:ascii="Times New Roman" w:hAnsi="Times New Roman"/>
          <w:sz w:val="28"/>
          <w:szCs w:val="28"/>
        </w:rPr>
        <w:t xml:space="preserve">«Об утверждении критериев отнесения к группам по оплате труда руководителей образовательных организаций и муниципальных учреждений образования муниципального образования Кореновский район» </w:t>
      </w:r>
      <w:r>
        <w:rPr>
          <w:rFonts w:cs="Times New Roman" w:ascii="Times New Roman" w:hAnsi="Times New Roman"/>
          <w:color w:val="000000"/>
          <w:sz w:val="28"/>
          <w:szCs w:val="28"/>
        </w:rPr>
        <w:t>следующие изменения:</w:t>
      </w:r>
    </w:p>
    <w:p>
      <w:pPr>
        <w:pStyle w:val="12"/>
        <w:spacing w:before="0" w:after="0"/>
        <w:ind w:right="-1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1.1.Приложения №1, №2 к постановлению, изложить в новой редакции (прилагается).</w:t>
      </w:r>
    </w:p>
    <w:p>
      <w:pPr>
        <w:pStyle w:val="12"/>
        <w:spacing w:before="0" w:after="0"/>
        <w:ind w:right="-1"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12"/>
        <w:spacing w:before="0" w:after="0"/>
        <w:ind w:right="-1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3.Постановление вступает в силу после его официального обнародования </w:t>
      </w:r>
      <w:r>
        <w:rPr>
          <w:rFonts w:cs="Times New Roman" w:ascii="Times New Roman" w:hAnsi="Times New Roman"/>
          <w:color w:val="000000"/>
          <w:sz w:val="28"/>
          <w:szCs w:val="28"/>
        </w:rPr>
        <w:t>и распространяет свое действие на правоотношения, возникшие  с 01 сентября 2024 года.</w:t>
      </w:r>
    </w:p>
    <w:p>
      <w:pPr>
        <w:pStyle w:val="Normal"/>
        <w:spacing w:before="0" w:after="200"/>
        <w:ind w:right="3" w:hanging="0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200"/>
        <w:ind w:right="3" w:hanging="0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right="3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>
      <w:pPr>
        <w:pStyle w:val="Normal"/>
        <w:spacing w:lineRule="auto" w:line="240" w:before="0" w:after="0"/>
        <w:ind w:right="3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right="3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                                                                   С.А. Голобородько</w:t>
      </w:r>
    </w:p>
    <w:p>
      <w:pPr>
        <w:pStyle w:val="Normal"/>
        <w:spacing w:before="0" w:after="0"/>
        <w:ind w:right="-1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rStyle w:val="2pt"/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rStyle w:val="2pt"/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rStyle w:val="2pt"/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rStyle w:val="2pt"/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rStyle w:val="2pt"/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>ПРИЛОЖЕНИЕ № 1</w:t>
      </w:r>
    </w:p>
    <w:p>
      <w:pPr>
        <w:pStyle w:val="Normal"/>
        <w:spacing w:lineRule="atLeast" w:line="100" w:before="0" w:after="200"/>
        <w:ind w:right="-1"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к постановлению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tLeast" w:line="100" w:before="0" w:after="200"/>
        <w:ind w:right="-1" w:firstLine="708"/>
        <w:contextualSpacing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rPr/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ascii="Times New Roman" w:hAnsi="Times New Roman"/>
          <w:sz w:val="28"/>
          <w:szCs w:val="28"/>
        </w:rPr>
        <w:t>от 21.10.2024 № 1299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20" w:hanging="0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Критерии отнесения к группам по оплате труда руководителей муниципальных образовательных организаций и муниципальных учреждений образования муниципального образования </w:t>
      </w:r>
    </w:p>
    <w:p>
      <w:pPr>
        <w:pStyle w:val="Normal"/>
        <w:spacing w:lineRule="auto" w:line="240" w:before="0" w:after="0"/>
        <w:ind w:left="20" w:hanging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Кореновский район (дошкольные образовательные организации, </w:t>
      </w:r>
    </w:p>
    <w:p>
      <w:pPr>
        <w:pStyle w:val="Normal"/>
        <w:spacing w:lineRule="auto" w:line="240" w:before="0" w:after="0"/>
        <w:ind w:left="20" w:hanging="0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муниципальные образовательные организации дополнительного образования детей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b/>
          <w:b/>
        </w:rPr>
      </w:pPr>
      <w:r>
        <w:rPr>
          <w:rFonts w:ascii="Times New Roman" w:hAnsi="Times New Roman"/>
          <w:b/>
          <w:sz w:val="28"/>
          <w:szCs w:val="28"/>
        </w:rPr>
        <w:t>Кореновский район</w:t>
      </w:r>
      <w:r>
        <w:rPr>
          <w:rFonts w:ascii="Times New Roman" w:hAnsi="Times New Roman"/>
          <w:b/>
          <w:color w:val="000000"/>
          <w:sz w:val="28"/>
          <w:szCs w:val="28"/>
        </w:rPr>
        <w:t>)</w:t>
      </w:r>
    </w:p>
    <w:p>
      <w:pPr>
        <w:pStyle w:val="22"/>
        <w:shd w:val="clear" w:color="auto" w:fill="auto"/>
        <w:spacing w:lineRule="auto" w:line="240" w:before="0" w:after="0"/>
        <w:ind w:right="140" w:firstLine="540"/>
        <w:rPr/>
      </w:pPr>
      <w:r>
        <w:rPr>
          <w:color w:val="00000A"/>
          <w:sz w:val="28"/>
          <w:szCs w:val="28"/>
        </w:rPr>
        <w:t>1.</w:t>
      </w:r>
      <w:r>
        <w:rPr>
          <w:b/>
          <w:color w:val="00000A"/>
          <w:sz w:val="28"/>
          <w:szCs w:val="28"/>
        </w:rPr>
        <w:t xml:space="preserve"> </w:t>
      </w:r>
      <w:r>
        <w:rPr>
          <w:sz w:val="28"/>
          <w:szCs w:val="28"/>
        </w:rPr>
        <w:t>Группа по оплате труда руководителей муниципальных образовательных организаций муниципального образования Кореновский район устанавливается, исходя из численности детей по состоянию на начало учебного года.</w:t>
      </w:r>
    </w:p>
    <w:p>
      <w:pPr>
        <w:pStyle w:val="22"/>
        <w:shd w:val="clear" w:color="auto" w:fill="auto"/>
        <w:spacing w:lineRule="auto" w:line="240" w:before="0" w:after="0"/>
        <w:ind w:right="140" w:firstLine="540"/>
        <w:rPr/>
      </w:pPr>
      <w:r>
        <w:rPr>
          <w:sz w:val="28"/>
          <w:szCs w:val="28"/>
        </w:rPr>
        <w:t>2.  Критерии отнесения к группам по оплате труда руководителей образовательных организаций и муниципальных учреждений образования муниципального образования Кореновский район:</w:t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820"/>
        <w:gridCol w:w="2404"/>
        <w:gridCol w:w="2335"/>
        <w:gridCol w:w="2294"/>
      </w:tblGrid>
      <w:tr>
        <w:trPr/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Тип, вид организации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Группы по оплате труда руководителей образовательных организаций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обучающихся, воспитанников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Коэффициент</w:t>
            </w:r>
          </w:p>
        </w:tc>
      </w:tr>
      <w:tr>
        <w:trPr>
          <w:trHeight w:val="416" w:hRule="atLeast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270 и более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1,55</w:t>
            </w:r>
          </w:p>
        </w:tc>
      </w:tr>
      <w:tr>
        <w:trPr>
          <w:trHeight w:val="187" w:hRule="atLeast"/>
        </w:trPr>
        <w:tc>
          <w:tcPr>
            <w:tcW w:w="282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right="-1" w:hanging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200 до 270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>
        <w:trPr>
          <w:trHeight w:val="482" w:hRule="atLeast"/>
        </w:trPr>
        <w:tc>
          <w:tcPr>
            <w:tcW w:w="282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right="-1" w:hanging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группа</w:t>
            </w:r>
          </w:p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190 до 200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1, 45</w:t>
            </w:r>
          </w:p>
        </w:tc>
      </w:tr>
      <w:tr>
        <w:trPr>
          <w:trHeight w:val="352" w:hRule="atLeast"/>
        </w:trPr>
        <w:tc>
          <w:tcPr>
            <w:tcW w:w="282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right="-1" w:hanging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150 до 190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</w:tr>
      <w:tr>
        <w:trPr>
          <w:trHeight w:val="352" w:hRule="atLeast"/>
        </w:trPr>
        <w:tc>
          <w:tcPr>
            <w:tcW w:w="282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right="-1" w:hanging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100 до 150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1,35</w:t>
            </w:r>
          </w:p>
        </w:tc>
      </w:tr>
      <w:tr>
        <w:trPr>
          <w:trHeight w:val="352" w:hRule="atLeast"/>
        </w:trPr>
        <w:tc>
          <w:tcPr>
            <w:tcW w:w="282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right="-1" w:hanging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70 до 100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</w:tr>
      <w:tr>
        <w:trPr>
          <w:trHeight w:val="352" w:hRule="atLeast"/>
        </w:trPr>
        <w:tc>
          <w:tcPr>
            <w:tcW w:w="282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right="-1" w:hanging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30 до 70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>
        <w:trPr>
          <w:trHeight w:val="352" w:hRule="atLeast"/>
        </w:trPr>
        <w:tc>
          <w:tcPr>
            <w:tcW w:w="28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right="-1" w:hanging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30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1,12</w:t>
            </w:r>
          </w:p>
        </w:tc>
      </w:tr>
      <w:tr>
        <w:trPr/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Муниципальные образовательные организации дополнительного образования детей:</w:t>
            </w:r>
          </w:p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СШ, ДХТД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3500 и более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>
        <w:trPr/>
        <w:tc>
          <w:tcPr>
            <w:tcW w:w="282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right="-1" w:hanging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3000-3500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>
        <w:trPr/>
        <w:tc>
          <w:tcPr>
            <w:tcW w:w="282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right="-1" w:hanging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2500-3000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</w:tr>
      <w:tr>
        <w:trPr/>
        <w:tc>
          <w:tcPr>
            <w:tcW w:w="282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right="-1" w:hanging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2000-2500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>
        <w:trPr/>
        <w:tc>
          <w:tcPr>
            <w:tcW w:w="282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right="-1" w:hanging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1500-2000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>
        <w:trPr/>
        <w:tc>
          <w:tcPr>
            <w:tcW w:w="282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right="-1" w:hanging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1000-1500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1,1</w:t>
            </w:r>
          </w:p>
        </w:tc>
      </w:tr>
      <w:tr>
        <w:trPr/>
        <w:tc>
          <w:tcPr>
            <w:tcW w:w="28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right="-1" w:hanging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1000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Кореновский район</w:t>
        <w:tab/>
        <w:tab/>
        <w:t xml:space="preserve">    </w:t>
        <w:tab/>
        <w:tab/>
        <w:tab/>
        <w:tab/>
        <w:t xml:space="preserve">                       С.М. Батог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>ПРИЛОЖЕНИЕ № 2</w:t>
      </w:r>
    </w:p>
    <w:p>
      <w:pPr>
        <w:pStyle w:val="Normal"/>
        <w:spacing w:lineRule="atLeast" w:line="100" w:before="0" w:after="200"/>
        <w:ind w:right="-1"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к постановлению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tLeast" w:line="100" w:before="0" w:after="200"/>
        <w:ind w:right="-1" w:firstLine="708"/>
        <w:contextualSpacing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rPr/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ascii="Times New Roman" w:hAnsi="Times New Roman"/>
          <w:sz w:val="28"/>
          <w:szCs w:val="28"/>
        </w:rPr>
        <w:t>от 21.10.2024 № 1299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jc w:val="center"/>
        <w:rPr/>
      </w:pPr>
      <w:r>
        <w:rPr>
          <w:rFonts w:ascii="Times New Roman" w:hAnsi="Times New Roman"/>
          <w:b/>
          <w:sz w:val="28"/>
          <w:szCs w:val="28"/>
        </w:rPr>
        <w:t>Критерии отнесения к группам по оплате труда руководителей муниципальных общеобразовательных учреждений муниципального образования Кореновский район</w:t>
      </w:r>
    </w:p>
    <w:p>
      <w:pPr>
        <w:pStyle w:val="Normal"/>
        <w:spacing w:lineRule="atLeast" w:line="100" w:before="0" w:after="200"/>
        <w:ind w:left="-142" w:right="-1" w:hanging="0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firstLine="85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1. Группа по оплате труда руководителей муниципальных общеобразовательных учреждений устанавливается два раза в год, исходя из численности учащихся по состоянию на начало учебного года (1 сентября) и на начало календарного года (1 января). </w:t>
      </w:r>
    </w:p>
    <w:p>
      <w:pPr>
        <w:pStyle w:val="Normal"/>
        <w:spacing w:lineRule="atLeast" w:line="100" w:before="0" w:after="200"/>
        <w:ind w:left="-142" w:right="-1" w:firstLine="85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2. Критерии отнесения к группам по оплате труда руководителей муниципальных общеобразовательных учреждений муниципального образования Кореновский район:</w:t>
      </w:r>
    </w:p>
    <w:p>
      <w:pPr>
        <w:pStyle w:val="Normal"/>
        <w:spacing w:lineRule="atLeast" w:line="100" w:before="0" w:after="200"/>
        <w:ind w:left="-142" w:right="-1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84"/>
        <w:gridCol w:w="3285"/>
        <w:gridCol w:w="3285"/>
      </w:tblGrid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группа по оплате труда руководителей муниципальных общеобразовательных учреждений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численность учащихся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коэффициент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1200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2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1100-1200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3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1000-1100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4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900-1000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5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от 800-900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6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от 700-800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1,9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7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от 600-700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1,8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8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от 500-600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1,7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9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от 400до 500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1,6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10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от 300 до 400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1,5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11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от 200 до 300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1,4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12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от 100 до 200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1,3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13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до 100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1,2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/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/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/>
      </w:pPr>
      <w:r>
        <w:rPr>
          <w:rFonts w:ascii="Times New Roman" w:hAnsi="Times New Roman"/>
          <w:sz w:val="28"/>
          <w:szCs w:val="28"/>
        </w:rPr>
        <w:t>Кореновский район</w:t>
        <w:tab/>
        <w:tab/>
        <w:t xml:space="preserve">    </w:t>
        <w:tab/>
        <w:tab/>
        <w:tab/>
        <w:tab/>
        <w:t xml:space="preserve">                       С.М. Батог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850" w:header="708" w:top="993" w:footer="708" w:bottom="851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jc w:val="center"/>
      <w:rPr/>
    </w:pPr>
    <w:r>
      <w:rPr/>
    </w:r>
  </w:p>
  <w:p>
    <w:pPr>
      <w:pStyle w:val="Style19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725809218"/>
    </w:sdtPr>
    <w:sdtContent>
      <w:p>
        <w:pPr>
          <w:pStyle w:val="Style18"/>
          <w:jc w:val="center"/>
          <w:rPr>
            <w:rFonts w:ascii="Times New Roman" w:hAnsi="Times New Roman"/>
            <w:b/>
            <w:b/>
            <w:sz w:val="24"/>
            <w:szCs w:val="24"/>
          </w:rPr>
        </w:pPr>
        <w:r>
          <w:rPr>
            <w:rFonts w:ascii="Times New Roman" w:hAnsi="Times New Roman"/>
            <w:b/>
            <w:sz w:val="24"/>
            <w:szCs w:val="24"/>
          </w:rPr>
          <w:fldChar w:fldCharType="begin"/>
        </w:r>
        <w:r>
          <w:rPr>
            <w:sz w:val="24"/>
            <w:b/>
            <w:szCs w:val="24"/>
            <w:rFonts w:ascii="Times New Roman" w:hAnsi="Times New Roman"/>
          </w:rPr>
          <w:instrText> PAGE </w:instrText>
        </w:r>
        <w:r>
          <w:rPr>
            <w:sz w:val="24"/>
            <w:b/>
            <w:szCs w:val="24"/>
            <w:rFonts w:ascii="Times New Roman" w:hAnsi="Times New Roman"/>
          </w:rPr>
          <w:fldChar w:fldCharType="separate"/>
        </w:r>
        <w:r>
          <w:rPr>
            <w:sz w:val="24"/>
            <w:b/>
            <w:szCs w:val="24"/>
            <w:rFonts w:ascii="Times New Roman" w:hAnsi="Times New Roman"/>
          </w:rPr>
          <w:t>5</w:t>
        </w:r>
        <w:r>
          <w:rPr>
            <w:sz w:val="24"/>
            <w:b/>
            <w:szCs w:val="24"/>
            <w:rFonts w:ascii="Times New Roman" w:hAnsi="Times New Roman"/>
          </w:rPr>
          <w:fldChar w:fldCharType="end"/>
        </w:r>
      </w:p>
    </w:sdtContent>
  </w:sdt>
  <w:p>
    <w:pPr>
      <w:pStyle w:val="Style1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5358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510bf3"/>
    <w:pPr>
      <w:keepNext w:val="true"/>
      <w:numPr>
        <w:ilvl w:val="0"/>
        <w:numId w:val="1"/>
      </w:numPr>
      <w:suppressAutoHyphens w:val="true"/>
      <w:spacing w:lineRule="auto" w:line="240" w:before="0" w:after="0"/>
      <w:jc w:val="center"/>
      <w:outlineLvl w:val="0"/>
    </w:pPr>
    <w:rPr>
      <w:rFonts w:ascii="Times New Roman" w:hAnsi="Times New Roman"/>
      <w:b/>
      <w:color w:val="auto"/>
      <w:sz w:val="44"/>
      <w:szCs w:val="20"/>
    </w:rPr>
  </w:style>
  <w:style w:type="paragraph" w:styleId="2">
    <w:name w:val="Heading 2"/>
    <w:basedOn w:val="Normal"/>
    <w:next w:val="Normal"/>
    <w:link w:val="20"/>
    <w:semiHidden/>
    <w:unhideWhenUsed/>
    <w:qFormat/>
    <w:rsid w:val="00510bf3"/>
    <w:pPr>
      <w:keepNext w:val="true"/>
      <w:numPr>
        <w:ilvl w:val="1"/>
        <w:numId w:val="1"/>
      </w:numPr>
      <w:suppressAutoHyphens w:val="true"/>
      <w:spacing w:lineRule="auto" w:line="240" w:before="0" w:after="0"/>
      <w:jc w:val="center"/>
      <w:outlineLvl w:val="1"/>
    </w:pPr>
    <w:rPr>
      <w:rFonts w:ascii="Times New Roman" w:hAnsi="Times New Roman"/>
      <w:b/>
      <w:color w:val="auto"/>
      <w:sz w:val="24"/>
      <w:szCs w:val="20"/>
    </w:rPr>
  </w:style>
  <w:style w:type="paragraph" w:styleId="4">
    <w:name w:val="Heading 4"/>
    <w:basedOn w:val="Normal"/>
    <w:next w:val="Normal"/>
    <w:link w:val="40"/>
    <w:semiHidden/>
    <w:unhideWhenUsed/>
    <w:qFormat/>
    <w:rsid w:val="00510bf3"/>
    <w:pPr>
      <w:keepNext w:val="true"/>
      <w:numPr>
        <w:ilvl w:val="3"/>
        <w:numId w:val="1"/>
      </w:numPr>
      <w:suppressAutoHyphens w:val="true"/>
      <w:spacing w:lineRule="auto" w:line="240" w:before="0" w:after="0"/>
      <w:jc w:val="center"/>
      <w:outlineLvl w:val="3"/>
    </w:pPr>
    <w:rPr>
      <w:rFonts w:ascii="Times New Roman" w:hAnsi="Times New Roman"/>
      <w:b/>
      <w:color w:val="auto"/>
      <w:sz w:val="48"/>
      <w:szCs w:val="20"/>
    </w:rPr>
  </w:style>
  <w:style w:type="paragraph" w:styleId="5">
    <w:name w:val="Heading 5"/>
    <w:basedOn w:val="Normal"/>
    <w:next w:val="Normal"/>
    <w:link w:val="50"/>
    <w:semiHidden/>
    <w:unhideWhenUsed/>
    <w:qFormat/>
    <w:rsid w:val="00510bf3"/>
    <w:pPr>
      <w:keepNext w:val="true"/>
      <w:numPr>
        <w:ilvl w:val="4"/>
        <w:numId w:val="1"/>
      </w:numPr>
      <w:suppressAutoHyphens w:val="true"/>
      <w:spacing w:lineRule="auto" w:line="240" w:before="0" w:after="0"/>
      <w:outlineLvl w:val="4"/>
    </w:pPr>
    <w:rPr>
      <w:rFonts w:ascii="Times New Roman" w:hAnsi="Times New Roman"/>
      <w:color w:val="auto"/>
      <w:sz w:val="28"/>
      <w:szCs w:val="20"/>
    </w:rPr>
  </w:style>
  <w:style w:type="paragraph" w:styleId="6">
    <w:name w:val="Heading 6"/>
    <w:basedOn w:val="Normal"/>
    <w:next w:val="Normal"/>
    <w:link w:val="60"/>
    <w:semiHidden/>
    <w:unhideWhenUsed/>
    <w:qFormat/>
    <w:rsid w:val="00510bf3"/>
    <w:pPr>
      <w:keepNext w:val="true"/>
      <w:numPr>
        <w:ilvl w:val="5"/>
        <w:numId w:val="1"/>
      </w:numPr>
      <w:suppressAutoHyphens w:val="true"/>
      <w:spacing w:lineRule="auto" w:line="240" w:before="0" w:after="0"/>
      <w:jc w:val="center"/>
      <w:outlineLvl w:val="5"/>
    </w:pPr>
    <w:rPr>
      <w:rFonts w:ascii="Times New Roman" w:hAnsi="Times New Roman"/>
      <w:b/>
      <w:color w:val="auto"/>
      <w:sz w:val="24"/>
      <w:szCs w:val="20"/>
    </w:rPr>
  </w:style>
  <w:style w:type="paragraph" w:styleId="7">
    <w:name w:val="Heading 7"/>
    <w:basedOn w:val="Normal"/>
    <w:next w:val="Normal"/>
    <w:link w:val="70"/>
    <w:semiHidden/>
    <w:unhideWhenUsed/>
    <w:qFormat/>
    <w:rsid w:val="00510bf3"/>
    <w:pPr>
      <w:keepNext w:val="true"/>
      <w:numPr>
        <w:ilvl w:val="6"/>
        <w:numId w:val="1"/>
      </w:numPr>
      <w:suppressAutoHyphens w:val="true"/>
      <w:spacing w:lineRule="auto" w:line="240" w:before="0" w:after="0"/>
      <w:jc w:val="center"/>
      <w:outlineLvl w:val="6"/>
    </w:pPr>
    <w:rPr>
      <w:rFonts w:ascii="Arial" w:hAnsi="Arial"/>
      <w:color w:val="auto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pt" w:customStyle="1">
    <w:name w:val="Основной текст + Интервал 2 pt"/>
    <w:basedOn w:val="DefaultParagraphFont"/>
    <w:qFormat/>
    <w:rsid w:val="0005358d"/>
    <w:rPr>
      <w:rFonts w:ascii="Times New Roman" w:hAnsi="Times New Roman" w:eastAsia="Times New Roman" w:cs="Times New Roman"/>
      <w:color w:val="000000"/>
      <w:spacing w:val="40"/>
      <w:w w:val="100"/>
      <w:position w:val="0"/>
      <w:sz w:val="24"/>
      <w:sz w:val="24"/>
      <w:shd w:fill="FFFFFF" w:val="clear"/>
      <w:vertAlign w:val="baseline"/>
      <w:lang w:val="ru-RU" w:bidi="ru-RU"/>
    </w:rPr>
  </w:style>
  <w:style w:type="character" w:styleId="11" w:customStyle="1">
    <w:name w:val="Заголовок 1 Знак"/>
    <w:basedOn w:val="DefaultParagraphFont"/>
    <w:link w:val="1"/>
    <w:qFormat/>
    <w:rsid w:val="00510bf3"/>
    <w:rPr>
      <w:rFonts w:ascii="Times New Roman" w:hAnsi="Times New Roman" w:eastAsia="Times New Roman" w:cs="Times New Roman"/>
      <w:b/>
      <w:sz w:val="44"/>
      <w:szCs w:val="20"/>
      <w:lang w:eastAsia="ru-RU"/>
    </w:rPr>
  </w:style>
  <w:style w:type="character" w:styleId="21" w:customStyle="1">
    <w:name w:val="Заголовок 2 Знак"/>
    <w:basedOn w:val="DefaultParagraphFont"/>
    <w:link w:val="2"/>
    <w:semiHidden/>
    <w:qFormat/>
    <w:rsid w:val="00510bf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41" w:customStyle="1">
    <w:name w:val="Заголовок 4 Знак"/>
    <w:basedOn w:val="DefaultParagraphFont"/>
    <w:link w:val="4"/>
    <w:semiHidden/>
    <w:qFormat/>
    <w:rsid w:val="00510bf3"/>
    <w:rPr>
      <w:rFonts w:ascii="Times New Roman" w:hAnsi="Times New Roman" w:eastAsia="Times New Roman" w:cs="Times New Roman"/>
      <w:b/>
      <w:sz w:val="48"/>
      <w:szCs w:val="20"/>
      <w:lang w:eastAsia="ru-RU"/>
    </w:rPr>
  </w:style>
  <w:style w:type="character" w:styleId="51" w:customStyle="1">
    <w:name w:val="Заголовок 5 Знак"/>
    <w:basedOn w:val="DefaultParagraphFont"/>
    <w:link w:val="5"/>
    <w:semiHidden/>
    <w:qFormat/>
    <w:rsid w:val="00510bf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510bf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71" w:customStyle="1">
    <w:name w:val="Заголовок 7 Знак"/>
    <w:basedOn w:val="DefaultParagraphFont"/>
    <w:link w:val="7"/>
    <w:semiHidden/>
    <w:qFormat/>
    <w:rsid w:val="00510bf3"/>
    <w:rPr>
      <w:rFonts w:ascii="Arial" w:hAnsi="Arial" w:eastAsia="Times New Roman" w:cs="Times New Roman"/>
      <w:sz w:val="24"/>
      <w:szCs w:val="20"/>
      <w:lang w:eastAsia="ru-RU"/>
    </w:rPr>
  </w:style>
  <w:style w:type="character" w:styleId="Style8" w:customStyle="1">
    <w:name w:val="Текст выноски Знак"/>
    <w:basedOn w:val="DefaultParagraphFont"/>
    <w:link w:val="a3"/>
    <w:uiPriority w:val="99"/>
    <w:semiHidden/>
    <w:qFormat/>
    <w:rsid w:val="00510bf3"/>
    <w:rPr>
      <w:rFonts w:ascii="Tahoma" w:hAnsi="Tahoma" w:eastAsia="Times New Roman" w:cs="Tahoma"/>
      <w:color w:val="00000A"/>
      <w:sz w:val="16"/>
      <w:szCs w:val="16"/>
      <w:lang w:eastAsia="ru-RU"/>
    </w:rPr>
  </w:style>
  <w:style w:type="character" w:styleId="Style9" w:customStyle="1">
    <w:name w:val="Верхний колонтитул Знак"/>
    <w:basedOn w:val="DefaultParagraphFont"/>
    <w:link w:val="a5"/>
    <w:uiPriority w:val="99"/>
    <w:qFormat/>
    <w:rsid w:val="00c83b85"/>
    <w:rPr>
      <w:rFonts w:ascii="Calibri" w:hAnsi="Calibri" w:eastAsia="Times New Roman" w:cs="Times New Roman"/>
      <w:color w:val="00000A"/>
      <w:lang w:eastAsia="ru-RU"/>
    </w:rPr>
  </w:style>
  <w:style w:type="character" w:styleId="Style10" w:customStyle="1">
    <w:name w:val="Нижний колонтитул Знак"/>
    <w:basedOn w:val="DefaultParagraphFont"/>
    <w:link w:val="a7"/>
    <w:uiPriority w:val="99"/>
    <w:qFormat/>
    <w:rsid w:val="00c83b85"/>
    <w:rPr>
      <w:rFonts w:ascii="Calibri" w:hAnsi="Calibri" w:eastAsia="Times New Roman" w:cs="Times New Roman"/>
      <w:color w:val="00000A"/>
      <w:lang w:eastAsia="ru-RU"/>
    </w:rPr>
  </w:style>
  <w:style w:type="character" w:styleId="Style11">
    <w:name w:val="Основной шрифт абзаца"/>
    <w:qFormat/>
    <w:rPr/>
  </w:style>
  <w:style w:type="character" w:styleId="FontStyle33">
    <w:name w:val="Font Style33"/>
    <w:basedOn w:val="Style11"/>
    <w:qFormat/>
    <w:rPr>
      <w:rFonts w:ascii="Arial" w:hAnsi="Arial" w:eastAsia="Arial" w:cs="Arial"/>
      <w:spacing w:val="10"/>
      <w:sz w:val="20"/>
      <w:szCs w:val="20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12" w:customStyle="1">
    <w:name w:val="Обычный1"/>
    <w:qFormat/>
    <w:rsid w:val="0005358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Lucida Sans Unicode" w:cs="Calibri"/>
      <w:color w:val="00000A"/>
      <w:kern w:val="0"/>
      <w:sz w:val="22"/>
      <w:szCs w:val="22"/>
      <w:lang w:val="ru-RU" w:eastAsia="ru-RU" w:bidi="ar-SA"/>
    </w:rPr>
  </w:style>
  <w:style w:type="paragraph" w:styleId="22" w:customStyle="1">
    <w:name w:val="Основной текст2"/>
    <w:basedOn w:val="Normal"/>
    <w:qFormat/>
    <w:rsid w:val="0005358d"/>
    <w:pPr>
      <w:widowControl w:val="false"/>
      <w:shd w:val="clear" w:color="auto" w:fill="FFFFFF"/>
      <w:suppressAutoHyphens w:val="true"/>
      <w:spacing w:lineRule="exact" w:line="226" w:before="180" w:after="0"/>
      <w:jc w:val="both"/>
    </w:pPr>
    <w:rPr>
      <w:rFonts w:ascii="Times New Roman" w:hAnsi="Times New Roman"/>
      <w:color w:val="000000"/>
      <w:sz w:val="20"/>
      <w:szCs w:val="20"/>
      <w:lang w:eastAsia="zh-CN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510bf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7">
    <w:name w:val="Верхний и нижний колонтитулы"/>
    <w:basedOn w:val="Normal"/>
    <w:qFormat/>
    <w:pPr/>
    <w:rPr/>
  </w:style>
  <w:style w:type="paragraph" w:styleId="Style18">
    <w:name w:val="Header"/>
    <w:basedOn w:val="Normal"/>
    <w:link w:val="a6"/>
    <w:uiPriority w:val="99"/>
    <w:unhideWhenUsed/>
    <w:rsid w:val="00c83b8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Footer"/>
    <w:basedOn w:val="Normal"/>
    <w:link w:val="a8"/>
    <w:uiPriority w:val="99"/>
    <w:unhideWhenUsed/>
    <w:rsid w:val="00c83b8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EB567-EC23-49F7-8BF9-DABBACCD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LibreOffice/7.0.1.2$Windows_X86_64 LibreOffice_project/7cbcfc562f6eb6708b5ff7d7397325de9e764452</Application>
  <Pages>5</Pages>
  <Words>735</Words>
  <Characters>5068</Characters>
  <CharactersWithSpaces>6251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2024-05-17T13:47:00Z</dcterms:created>
  <dc:creator>Пользователь</dc:creator>
  <dc:description/>
  <dc:language>ru-RU</dc:language>
  <cp:lastModifiedBy/>
  <cp:lastPrinted>2024-10-24T11:48:05Z</cp:lastPrinted>
  <dcterms:modified xsi:type="dcterms:W3CDTF">2024-11-26T15:53:02Z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