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A44E3">
      <w:pPr>
        <w:pageBreakBefore/>
        <w:contextualSpacing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0.1pt" filled="t">
            <v:fill color2="black"/>
            <v:imagedata r:id="rId5" o:title="" croptop="-92f" cropbottom="-92f" cropleft="-115f" cropright="-115f"/>
          </v:shape>
        </w:pict>
      </w:r>
    </w:p>
    <w:p w:rsidR="00000000" w:rsidRDefault="003A44E3">
      <w:pPr>
        <w:contextualSpacing/>
        <w:jc w:val="center"/>
        <w:rPr>
          <w:lang/>
        </w:rPr>
      </w:pPr>
    </w:p>
    <w:p w:rsidR="00000000" w:rsidRDefault="003A44E3">
      <w:pPr>
        <w:contextualSpacing/>
        <w:jc w:val="center"/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3A44E3">
      <w:pPr>
        <w:contextualSpacing/>
        <w:jc w:val="center"/>
        <w:rPr>
          <w:b/>
          <w:bCs/>
        </w:rPr>
      </w:pPr>
    </w:p>
    <w:p w:rsidR="00000000" w:rsidRDefault="003A44E3">
      <w:pPr>
        <w:contextualSpacing/>
        <w:jc w:val="center"/>
      </w:pPr>
      <w:r>
        <w:rPr>
          <w:b/>
          <w:bCs/>
          <w:sz w:val="36"/>
          <w:szCs w:val="36"/>
        </w:rPr>
        <w:t>ПОСТАНОВЛЕНИЕ</w:t>
      </w:r>
    </w:p>
    <w:p w:rsidR="00000000" w:rsidRDefault="003A44E3">
      <w:pPr>
        <w:contextualSpacing/>
        <w:jc w:val="center"/>
        <w:rPr>
          <w:b/>
          <w:bCs/>
        </w:rPr>
      </w:pPr>
    </w:p>
    <w:p w:rsidR="00000000" w:rsidRDefault="003A44E3">
      <w:pPr>
        <w:contextualSpacing/>
        <w:jc w:val="center"/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.2024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№ </w:t>
      </w:r>
      <w:r>
        <w:rPr>
          <w:b/>
          <w:sz w:val="24"/>
          <w:szCs w:val="24"/>
        </w:rPr>
        <w:t>1300</w:t>
      </w:r>
    </w:p>
    <w:p w:rsidR="00000000" w:rsidRDefault="003A44E3">
      <w:pPr>
        <w:tabs>
          <w:tab w:val="left" w:pos="1650"/>
        </w:tabs>
        <w:contextualSpacing/>
        <w:jc w:val="center"/>
      </w:pPr>
      <w:r>
        <w:rPr>
          <w:rStyle w:val="FontStyle11"/>
          <w:color w:val="00000A"/>
          <w:kern w:val="0"/>
          <w:sz w:val="24"/>
          <w:szCs w:val="24"/>
          <w:lang w:eastAsia="ru-RU"/>
        </w:rPr>
        <w:t>г. Кореновск</w:t>
      </w:r>
    </w:p>
    <w:p w:rsidR="00000000" w:rsidRDefault="003A44E3">
      <w:pPr>
        <w:jc w:val="center"/>
        <w:rPr>
          <w:lang/>
        </w:rPr>
      </w:pPr>
    </w:p>
    <w:p w:rsidR="00000000" w:rsidRDefault="003A44E3">
      <w:pPr>
        <w:jc w:val="center"/>
        <w:rPr>
          <w:b/>
          <w:sz w:val="28"/>
          <w:szCs w:val="28"/>
          <w:lang/>
        </w:rPr>
      </w:pPr>
    </w:p>
    <w:p w:rsidR="00000000" w:rsidRDefault="003A44E3">
      <w:pPr>
        <w:ind w:left="30" w:hanging="30"/>
        <w:jc w:val="center"/>
      </w:pPr>
      <w:r>
        <w:rPr>
          <w:b/>
          <w:sz w:val="28"/>
          <w:szCs w:val="28"/>
        </w:rPr>
        <w:t xml:space="preserve">О повышении базовых окладов (должностных окладов), </w:t>
      </w:r>
    </w:p>
    <w:p w:rsidR="00000000" w:rsidRDefault="003A44E3">
      <w:pPr>
        <w:ind w:left="30" w:hanging="30"/>
        <w:jc w:val="center"/>
      </w:pPr>
      <w:r>
        <w:rPr>
          <w:b/>
          <w:sz w:val="28"/>
          <w:szCs w:val="28"/>
        </w:rPr>
        <w:t>ставок заработной платы работников муницип</w:t>
      </w:r>
      <w:r>
        <w:rPr>
          <w:b/>
          <w:sz w:val="28"/>
          <w:szCs w:val="28"/>
        </w:rPr>
        <w:t xml:space="preserve">альных учреждений муниципального образования Кореновский район, перешедших на отраслевые системы оплаты труда </w:t>
      </w:r>
    </w:p>
    <w:p w:rsidR="00000000" w:rsidRDefault="003A44E3">
      <w:pPr>
        <w:jc w:val="center"/>
        <w:rPr>
          <w:b/>
          <w:sz w:val="28"/>
          <w:szCs w:val="28"/>
        </w:rPr>
      </w:pPr>
    </w:p>
    <w:p w:rsidR="00000000" w:rsidRDefault="003A44E3">
      <w:pPr>
        <w:tabs>
          <w:tab w:val="left" w:pos="1134"/>
        </w:tabs>
        <w:ind w:left="30" w:firstLine="679"/>
        <w:jc w:val="both"/>
      </w:pPr>
      <w:r>
        <w:rPr>
          <w:sz w:val="28"/>
          <w:szCs w:val="28"/>
        </w:rPr>
        <w:t>На основании постановления главы администрации (губернатора) Краснодарского края от 30 сентября 2024 года № 608 «О повышении окладов (должностны</w:t>
      </w:r>
      <w:r>
        <w:rPr>
          <w:sz w:val="28"/>
          <w:szCs w:val="28"/>
        </w:rPr>
        <w:t>х окладов), ставок заработной платы работников государственных учреждений Краснодарского края, перешедших на отраслевые системы оплаты труда»   администрация   муниципального    образования  Кореновский район   п о с т а н о в л я е т:</w:t>
      </w:r>
    </w:p>
    <w:p w:rsidR="00000000" w:rsidRDefault="003A44E3">
      <w:pPr>
        <w:tabs>
          <w:tab w:val="left" w:pos="709"/>
          <w:tab w:val="left" w:pos="1134"/>
        </w:tabs>
        <w:ind w:left="30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>Повысить с 1 окт</w:t>
      </w:r>
      <w:r>
        <w:rPr>
          <w:sz w:val="28"/>
          <w:szCs w:val="28"/>
        </w:rPr>
        <w:t>ября 2024 года на 4,0 процента оклады (должностные оклады), ставки заработной платы работников муниципальных учреждений муниципального образования Кореновский район, перешедших на отраслевые системы оплаты труда, с учетом ранее произведенных индексаций, за</w:t>
      </w:r>
      <w:r>
        <w:rPr>
          <w:sz w:val="28"/>
          <w:szCs w:val="28"/>
        </w:rPr>
        <w:t xml:space="preserve"> исключением отдельных категорий работников, указанных в части первой статьи 17 Закона Краснодарского края  от 20 декабря 2023 года № 5053-КЗ «О бюджете Краснодарского края на 2024 год и плановый период 2025 и 2026 годов», установленные:</w:t>
      </w:r>
    </w:p>
    <w:p w:rsidR="00000000" w:rsidRDefault="003A44E3">
      <w:pPr>
        <w:tabs>
          <w:tab w:val="left" w:pos="709"/>
          <w:tab w:val="left" w:pos="1134"/>
        </w:tabs>
        <w:ind w:left="30"/>
        <w:jc w:val="both"/>
      </w:pPr>
      <w:r>
        <w:rPr>
          <w:sz w:val="28"/>
          <w:szCs w:val="28"/>
        </w:rPr>
        <w:tab/>
        <w:t>1) постановлением</w:t>
      </w:r>
      <w:r>
        <w:rPr>
          <w:sz w:val="28"/>
          <w:szCs w:val="28"/>
        </w:rPr>
        <w:t xml:space="preserve"> главы муниципального образования Кореновский район от  19 декабря 2023 года № 2284 «Об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район»;</w:t>
      </w:r>
    </w:p>
    <w:p w:rsidR="00000000" w:rsidRDefault="003A44E3">
      <w:pPr>
        <w:tabs>
          <w:tab w:val="left" w:pos="709"/>
          <w:tab w:val="left" w:pos="1134"/>
        </w:tabs>
        <w:ind w:left="30"/>
        <w:jc w:val="both"/>
      </w:pPr>
      <w:r>
        <w:rPr>
          <w:sz w:val="28"/>
          <w:szCs w:val="28"/>
        </w:rPr>
        <w:tab/>
        <w:t>2) пос</w:t>
      </w:r>
      <w:r>
        <w:rPr>
          <w:sz w:val="28"/>
          <w:szCs w:val="28"/>
        </w:rPr>
        <w:t xml:space="preserve">тановлением главы муниципального образования Кореновский район от  04 марта 2024 года № 223 «Об утверждении Положения об оплате труда работников муниципальных учреждений культуры и муниципальных образовательных учреждений дополнительного образования детей </w:t>
      </w:r>
      <w:r>
        <w:rPr>
          <w:sz w:val="28"/>
          <w:szCs w:val="28"/>
        </w:rPr>
        <w:t>муниципального образования Кореновский район»;</w:t>
      </w:r>
    </w:p>
    <w:p w:rsidR="00000000" w:rsidRDefault="003A44E3">
      <w:pPr>
        <w:tabs>
          <w:tab w:val="left" w:pos="709"/>
          <w:tab w:val="left" w:pos="1134"/>
        </w:tabs>
        <w:ind w:left="30"/>
        <w:jc w:val="both"/>
      </w:pPr>
      <w:r>
        <w:rPr>
          <w:sz w:val="28"/>
          <w:szCs w:val="28"/>
        </w:rPr>
        <w:tab/>
        <w:t>3) постановлением администрации муниципального образования Кореновский район от 27 марта 2024 года № 314 «</w:t>
      </w:r>
      <w:r>
        <w:rPr>
          <w:kern w:val="0"/>
          <w:sz w:val="28"/>
          <w:szCs w:val="28"/>
          <w:lang w:eastAsia="ru-RU"/>
        </w:rPr>
        <w:t>О введении отраслевой системы оплаты труда работников муниципальных учреждений физической культуры и с</w:t>
      </w:r>
      <w:r>
        <w:rPr>
          <w:kern w:val="0"/>
          <w:sz w:val="28"/>
          <w:szCs w:val="28"/>
          <w:lang w:eastAsia="ru-RU"/>
        </w:rPr>
        <w:t>порта в муниципальном образовании Кореновский район»;</w:t>
      </w:r>
    </w:p>
    <w:p w:rsidR="00000000" w:rsidRDefault="003A44E3">
      <w:pPr>
        <w:tabs>
          <w:tab w:val="left" w:pos="9072"/>
        </w:tabs>
        <w:ind w:firstLine="851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3A44E3">
      <w:pPr>
        <w:tabs>
          <w:tab w:val="left" w:pos="9072"/>
        </w:tabs>
        <w:ind w:firstLine="851"/>
        <w:jc w:val="both"/>
      </w:pPr>
      <w:r>
        <w:rPr>
          <w:sz w:val="28"/>
          <w:szCs w:val="28"/>
        </w:rPr>
        <w:t>4) постановлением главы муниципального образования Кореновский район от 09 января 2024 года № 3 «</w:t>
      </w:r>
      <w:r>
        <w:rPr>
          <w:bCs/>
          <w:sz w:val="28"/>
          <w:szCs w:val="28"/>
        </w:rPr>
        <w:t>О введении отраслевой системы оплаты труда работников  муниципальных образовательных организаций и муни</w:t>
      </w:r>
      <w:r>
        <w:rPr>
          <w:bCs/>
          <w:sz w:val="28"/>
          <w:szCs w:val="28"/>
        </w:rPr>
        <w:t>ципальных учреждений образования Кореновский район</w:t>
      </w:r>
      <w:r>
        <w:rPr>
          <w:sz w:val="28"/>
          <w:szCs w:val="28"/>
        </w:rPr>
        <w:t>».</w:t>
      </w:r>
    </w:p>
    <w:p w:rsidR="00000000" w:rsidRDefault="003A44E3">
      <w:pPr>
        <w:tabs>
          <w:tab w:val="left" w:pos="709"/>
          <w:tab w:val="left" w:pos="1134"/>
        </w:tabs>
        <w:ind w:left="30"/>
        <w:jc w:val="both"/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Установить, что подлежат округлению размеры базовых окладов (базовых должностных окладов), базовых ставок заработной платы  при их увеличении (индексации), а также размеры окладов (должностных окладо</w:t>
      </w:r>
      <w:r>
        <w:rPr>
          <w:sz w:val="28"/>
          <w:szCs w:val="28"/>
        </w:rPr>
        <w:t>в), ставок заработной платы, образованных путем применения повышающих коэффициентов к базовым окладам (базовым должностным окладам), базовым ставкам заработной платы, установленным по профессиональным квалификационным группам, до целого рубля в сторону уве</w:t>
      </w:r>
      <w:r>
        <w:rPr>
          <w:sz w:val="28"/>
          <w:szCs w:val="28"/>
        </w:rPr>
        <w:t xml:space="preserve">личения. </w:t>
      </w:r>
    </w:p>
    <w:p w:rsidR="00000000" w:rsidRDefault="003A44E3">
      <w:pPr>
        <w:tabs>
          <w:tab w:val="left" w:pos="709"/>
          <w:tab w:val="left" w:pos="993"/>
        </w:tabs>
        <w:ind w:left="30"/>
        <w:jc w:val="both"/>
      </w:pPr>
      <w:r>
        <w:rPr>
          <w:sz w:val="28"/>
          <w:szCs w:val="28"/>
        </w:rPr>
        <w:tab/>
        <w:t>3. Финансирование расходов, связанных с реализацией настоящего постановления, осуществлять в пределах средств, предусмотренном в бюджете муниципального образования Кореновский район на соответствующий финансовый год.</w:t>
      </w:r>
    </w:p>
    <w:p w:rsidR="00000000" w:rsidRDefault="003A44E3">
      <w:pPr>
        <w:tabs>
          <w:tab w:val="left" w:pos="709"/>
          <w:tab w:val="left" w:pos="993"/>
        </w:tabs>
        <w:jc w:val="both"/>
      </w:pPr>
      <w:r>
        <w:rPr>
          <w:sz w:val="28"/>
          <w:szCs w:val="28"/>
        </w:rPr>
        <w:tab/>
        <w:t>4. Признать утратившим силу</w:t>
      </w:r>
      <w:r>
        <w:rPr>
          <w:sz w:val="28"/>
          <w:szCs w:val="28"/>
        </w:rPr>
        <w:t xml:space="preserve"> постановление главы муниципального образования Кореновский район Краснодарского края от 27 сентября 2023 года № 1722 «О повышении базовых окладов (базовых должностных окладов), базовых ставок заработной платы работников муниципальных учреждений муниципаль</w:t>
      </w:r>
      <w:r>
        <w:rPr>
          <w:sz w:val="28"/>
          <w:szCs w:val="28"/>
        </w:rPr>
        <w:t>ного образования Кореновский район, перешедших на отраслевые системы оплаты труда».</w:t>
      </w:r>
    </w:p>
    <w:p w:rsidR="00000000" w:rsidRDefault="003A44E3">
      <w:pPr>
        <w:pStyle w:val="17"/>
        <w:ind w:right="-1" w:firstLine="708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3A44E3">
      <w:pPr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</w:pPr>
      <w:r>
        <w:rPr>
          <w:sz w:val="28"/>
          <w:szCs w:val="28"/>
        </w:rPr>
        <w:tab/>
        <w:t>6.</w:t>
      </w:r>
      <w:r>
        <w:rPr>
          <w:sz w:val="28"/>
          <w:szCs w:val="28"/>
        </w:rPr>
        <w:tab/>
      </w:r>
      <w:r>
        <w:rPr>
          <w:spacing w:val="2"/>
          <w:sz w:val="28"/>
          <w:szCs w:val="28"/>
        </w:rPr>
        <w:t> Контроль за выполнением настоящего постановления возложить на заместителя главы  муницип</w:t>
      </w:r>
      <w:r>
        <w:rPr>
          <w:spacing w:val="2"/>
          <w:sz w:val="28"/>
          <w:szCs w:val="28"/>
        </w:rPr>
        <w:t>ального образования  Кореновский район            Т.Г. Ковалеву</w:t>
      </w:r>
    </w:p>
    <w:p w:rsidR="00000000" w:rsidRDefault="003A44E3">
      <w:pPr>
        <w:tabs>
          <w:tab w:val="left" w:pos="709"/>
          <w:tab w:val="left" w:pos="1134"/>
        </w:tabs>
        <w:ind w:left="30"/>
        <w:jc w:val="both"/>
      </w:pPr>
      <w:r>
        <w:rPr>
          <w:sz w:val="28"/>
          <w:szCs w:val="28"/>
        </w:rPr>
        <w:tab/>
        <w:t>6.</w:t>
      </w:r>
      <w:r>
        <w:rPr>
          <w:sz w:val="28"/>
          <w:szCs w:val="28"/>
        </w:rPr>
        <w:tab/>
        <w:t>Постановление вступает в силу после его официального обнародования и распространяется на правоотношения, возникшие с 1 октября 2024 года.</w:t>
      </w:r>
    </w:p>
    <w:p w:rsidR="00000000" w:rsidRDefault="003A44E3">
      <w:pPr>
        <w:ind w:left="30"/>
        <w:jc w:val="both"/>
        <w:rPr>
          <w:sz w:val="28"/>
          <w:szCs w:val="28"/>
        </w:rPr>
      </w:pPr>
    </w:p>
    <w:p w:rsidR="00000000" w:rsidRDefault="003A44E3">
      <w:pPr>
        <w:ind w:left="30"/>
        <w:jc w:val="both"/>
        <w:rPr>
          <w:sz w:val="28"/>
          <w:szCs w:val="28"/>
        </w:rPr>
      </w:pPr>
    </w:p>
    <w:p w:rsidR="00000000" w:rsidRDefault="003A44E3">
      <w:pPr>
        <w:ind w:left="30" w:firstLine="13"/>
        <w:jc w:val="both"/>
      </w:pPr>
      <w:r>
        <w:rPr>
          <w:sz w:val="28"/>
          <w:szCs w:val="28"/>
        </w:rPr>
        <w:t xml:space="preserve">Глава </w:t>
      </w:r>
    </w:p>
    <w:p w:rsidR="00000000" w:rsidRDefault="003A44E3">
      <w:pPr>
        <w:ind w:left="30" w:firstLine="13"/>
        <w:jc w:val="both"/>
      </w:pPr>
      <w:r>
        <w:rPr>
          <w:sz w:val="28"/>
          <w:szCs w:val="28"/>
        </w:rPr>
        <w:t>муниципального образования</w:t>
      </w:r>
    </w:p>
    <w:p w:rsidR="00000000" w:rsidRDefault="003A44E3">
      <w:pPr>
        <w:ind w:left="30" w:firstLine="13"/>
        <w:jc w:val="both"/>
      </w:pPr>
      <w:r>
        <w:rPr>
          <w:sz w:val="28"/>
          <w:szCs w:val="28"/>
        </w:rPr>
        <w:t>Кореновский ра</w:t>
      </w:r>
      <w:r>
        <w:rPr>
          <w:sz w:val="28"/>
          <w:szCs w:val="28"/>
        </w:rPr>
        <w:t>йон                                                                       С.А. Голобородько</w:t>
      </w:r>
    </w:p>
    <w:p w:rsidR="00000000" w:rsidRDefault="003A44E3">
      <w:pPr>
        <w:jc w:val="center"/>
      </w:pPr>
    </w:p>
    <w:p w:rsidR="00000000" w:rsidRDefault="003A44E3">
      <w:pPr>
        <w:jc w:val="center"/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4E3"/>
    <w:rsid w:val="003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74BD760-7C05-45F3-9AB1-7FF11C9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right"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387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170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134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Wingdings 2" w:hAnsi="Wingdings 2" w:cs="Wingdings 2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6"/>
      <w:szCs w:val="26"/>
    </w:rPr>
  </w:style>
  <w:style w:type="character" w:customStyle="1" w:styleId="70">
    <w:name w:val="Основной шрифт абзаца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6">
    <w:name w:val="Основной шрифт абзаца6"/>
  </w:style>
  <w:style w:type="character" w:customStyle="1" w:styleId="WW8Num3z0">
    <w:name w:val="WW8Num3z0"/>
    <w:rPr>
      <w:rFonts w:ascii="Times New Roman" w:hAnsi="Times New Roman" w:cs="Times New Roman"/>
      <w:i/>
      <w:sz w:val="27"/>
      <w:szCs w:val="27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rPr>
      <w:rFonts w:ascii="Tahoma" w:hAnsi="Tahoma" w:cs="Tahoma"/>
      <w:kern w:val="2"/>
      <w:sz w:val="16"/>
      <w:szCs w:val="16"/>
    </w:rPr>
  </w:style>
  <w:style w:type="character" w:customStyle="1" w:styleId="WW--">
    <w:name w:val="WW-Интернет-ссылка"/>
    <w:rPr>
      <w:color w:val="000080"/>
      <w:u w:val="single"/>
      <w:lang w:val="ru-RU" w:bidi="ru-RU"/>
    </w:rPr>
  </w:style>
  <w:style w:type="character" w:customStyle="1" w:styleId="a7">
    <w:name w:val="Верхний колонтитул Знак"/>
    <w:rPr>
      <w:kern w:val="2"/>
      <w:lang w:eastAsia="zh-CN"/>
    </w:rPr>
  </w:style>
  <w:style w:type="character" w:customStyle="1" w:styleId="a8">
    <w:name w:val="Нижний колонтитул Знак"/>
    <w:rPr>
      <w:kern w:val="2"/>
      <w:lang w:eastAsia="zh-CN"/>
    </w:rPr>
  </w:style>
  <w:style w:type="character" w:customStyle="1" w:styleId="FontStyle33">
    <w:name w:val="Font Style33"/>
    <w:basedOn w:val="70"/>
    <w:rPr>
      <w:rFonts w:ascii="Arial" w:eastAsia="Arial" w:hAnsi="Arial" w:cs="Arial"/>
      <w:spacing w:val="1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Pr>
      <w:sz w:val="28"/>
    </w:rPr>
  </w:style>
  <w:style w:type="paragraph" w:styleId="aa">
    <w:name w:val="List"/>
    <w:basedOn w:val="a9"/>
    <w:rPr>
      <w:rFonts w:ascii="Arial" w:hAnsi="Arial"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lang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Lohit Hind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ohit Hind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c">
    <w:name w:val="Body Text Indent"/>
    <w:basedOn w:val="a"/>
    <w:pPr>
      <w:ind w:firstLine="1134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993"/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center"/>
    </w:pPr>
    <w:rPr>
      <w:sz w:val="2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right"/>
    </w:pPr>
    <w:rPr>
      <w:rFonts w:ascii="Arial" w:eastAsia="Arial" w:hAnsi="Arial" w:cs="Arial"/>
      <w:kern w:val="2"/>
      <w:lang w:eastAsia="zh-CN"/>
    </w:rPr>
  </w:style>
  <w:style w:type="paragraph" w:customStyle="1" w:styleId="15">
    <w:name w:val="Знак Знак Знак Знак Знак Знак1 Знак"/>
    <w:basedOn w:val="a"/>
    <w:pPr>
      <w:suppressAutoHyphens w:val="0"/>
      <w:spacing w:after="160" w:line="240" w:lineRule="exact"/>
    </w:pPr>
    <w:rPr>
      <w:lang w:val="ru-RU" w:eastAsia="ru-RU"/>
    </w:rPr>
  </w:style>
  <w:style w:type="paragraph" w:styleId="af">
    <w:name w:val="Normal (Web)"/>
    <w:basedOn w:val="a"/>
    <w:pPr>
      <w:suppressAutoHyphens w:val="0"/>
      <w:spacing w:before="100" w:after="100"/>
      <w:jc w:val="left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Calibri"/>
      <w:sz w:val="22"/>
      <w:szCs w:val="22"/>
      <w:lang w:eastAsia="zh-CN"/>
    </w:rPr>
  </w:style>
  <w:style w:type="paragraph" w:styleId="af2">
    <w:name w:val="No Spacing"/>
    <w:qFormat/>
    <w:pPr>
      <w:suppressAutoHyphens/>
    </w:pPr>
    <w:rPr>
      <w:rFonts w:ascii="Calibri" w:eastAsia="Arial" w:hAnsi="Calibri" w:cs="Calibri"/>
      <w:lang w:eastAsia="zh-CN"/>
    </w:rPr>
  </w:style>
  <w:style w:type="paragraph" w:customStyle="1" w:styleId="16">
    <w:name w:val="Основной текст с отступом1"/>
    <w:basedOn w:val="a"/>
    <w:pPr>
      <w:suppressAutoHyphens w:val="0"/>
      <w:ind w:firstLine="720"/>
      <w:jc w:val="both"/>
    </w:pPr>
    <w:rPr>
      <w:sz w:val="28"/>
      <w:szCs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ОО"/>
    <w:basedOn w:val="a"/>
    <w:pPr>
      <w:suppressAutoHyphens w:val="0"/>
      <w:jc w:val="left"/>
    </w:pPr>
    <w:rPr>
      <w:kern w:val="0"/>
      <w:sz w:val="28"/>
      <w:szCs w:val="28"/>
    </w:rPr>
  </w:style>
  <w:style w:type="paragraph" w:customStyle="1" w:styleId="17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Кореновского района</dc:title>
  <dc:subject/>
  <dc:creator>User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