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4B70">
      <w:pPr>
        <w:jc w:val="center"/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7" o:title=""/>
          </v:shape>
        </w:pict>
      </w:r>
    </w:p>
    <w:p w:rsidR="00000000" w:rsidRDefault="00914B70">
      <w:pPr>
        <w:pStyle w:val="2"/>
        <w:tabs>
          <w:tab w:val="left" w:pos="0"/>
        </w:tabs>
        <w:rPr>
          <w:rFonts w:ascii="Times New Roman" w:hAnsi="Times New Roman"/>
        </w:rPr>
      </w:pPr>
    </w:p>
    <w:p w:rsidR="00000000" w:rsidRDefault="00914B70">
      <w:pPr>
        <w:pStyle w:val="2"/>
        <w:tabs>
          <w:tab w:val="left" w:pos="0"/>
        </w:tabs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:rsidR="00000000" w:rsidRDefault="00914B70">
      <w:pPr>
        <w:pStyle w:val="2"/>
        <w:tabs>
          <w:tab w:val="left" w:pos="0"/>
        </w:tabs>
        <w:spacing w:line="360" w:lineRule="auto"/>
      </w:pPr>
      <w:r>
        <w:rPr>
          <w:rFonts w:ascii="Times New Roman" w:hAnsi="Times New Roman"/>
          <w:sz w:val="28"/>
        </w:rPr>
        <w:t>КОРЕНОВСКИЙ  РАЙОН</w:t>
      </w:r>
    </w:p>
    <w:p w:rsidR="00000000" w:rsidRDefault="00914B70">
      <w:pPr>
        <w:pStyle w:val="2"/>
      </w:pPr>
      <w:r>
        <w:rPr>
          <w:rFonts w:ascii="Times New Roman" w:hAnsi="Times New Roman"/>
          <w:sz w:val="36"/>
          <w:szCs w:val="36"/>
        </w:rPr>
        <w:t>ПОСТАНОВЛЕНИЕ</w:t>
      </w:r>
    </w:p>
    <w:p w:rsidR="00000000" w:rsidRDefault="00914B70">
      <w:pPr>
        <w:spacing w:line="360" w:lineRule="auto"/>
      </w:pPr>
      <w:r>
        <w:rPr>
          <w:rStyle w:val="10"/>
          <w:b/>
        </w:rPr>
        <w:t xml:space="preserve"> </w:t>
      </w:r>
      <w:r>
        <w:t xml:space="preserve">       </w:t>
      </w:r>
      <w:r>
        <w:rPr>
          <w:b/>
          <w:bCs/>
        </w:rPr>
        <w:t>о</w:t>
      </w:r>
      <w:r>
        <w:rPr>
          <w:rStyle w:val="10"/>
          <w:b/>
          <w:bCs/>
        </w:rPr>
        <w:t>т</w:t>
      </w:r>
      <w:r>
        <w:rPr>
          <w:rStyle w:val="10"/>
          <w:b/>
        </w:rPr>
        <w:t xml:space="preserve"> </w:t>
      </w:r>
      <w:r>
        <w:rPr>
          <w:rStyle w:val="10"/>
          <w:b/>
        </w:rPr>
        <w:t>14.11.2024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  <w:b/>
        </w:rPr>
        <w:t xml:space="preserve">                                                        № </w:t>
      </w:r>
      <w:r>
        <w:rPr>
          <w:rStyle w:val="10"/>
          <w:b/>
        </w:rPr>
        <w:t>14</w:t>
      </w:r>
      <w:r>
        <w:rPr>
          <w:rStyle w:val="10"/>
          <w:b/>
        </w:rPr>
        <w:t>54</w:t>
      </w:r>
    </w:p>
    <w:p w:rsidR="00000000" w:rsidRDefault="00914B70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г.  Кореновск</w:t>
      </w:r>
    </w:p>
    <w:p w:rsidR="00000000" w:rsidRDefault="00914B70">
      <w:pPr>
        <w:jc w:val="center"/>
        <w:rPr>
          <w:b/>
          <w:sz w:val="28"/>
          <w:szCs w:val="28"/>
        </w:rPr>
      </w:pPr>
    </w:p>
    <w:p w:rsidR="00000000" w:rsidRDefault="00914B70">
      <w:pPr>
        <w:jc w:val="center"/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 w:rsidR="00000000" w:rsidRDefault="00914B70">
      <w:pPr>
        <w:jc w:val="center"/>
      </w:pPr>
      <w:r>
        <w:rPr>
          <w:b/>
          <w:sz w:val="28"/>
          <w:szCs w:val="28"/>
        </w:rPr>
        <w:t xml:space="preserve">изменений в </w:t>
      </w:r>
      <w:r>
        <w:rPr>
          <w:b/>
          <w:bCs/>
          <w:sz w:val="28"/>
          <w:szCs w:val="28"/>
          <w:lang w:eastAsia="ar-SA"/>
        </w:rPr>
        <w:t>правила з</w:t>
      </w:r>
      <w:r>
        <w:rPr>
          <w:b/>
          <w:bCs/>
          <w:sz w:val="28"/>
          <w:szCs w:val="28"/>
          <w:lang w:eastAsia="ar-SA"/>
        </w:rPr>
        <w:t>емлепользования и застройки Новоберезанского</w:t>
      </w:r>
    </w:p>
    <w:p w:rsidR="00000000" w:rsidRDefault="00914B70">
      <w:pPr>
        <w:jc w:val="center"/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914B70">
      <w:pPr>
        <w:jc w:val="center"/>
        <w:rPr>
          <w:b/>
          <w:sz w:val="28"/>
          <w:szCs w:val="28"/>
        </w:rPr>
      </w:pPr>
    </w:p>
    <w:p w:rsidR="00000000" w:rsidRDefault="00914B70">
      <w:pPr>
        <w:ind w:firstLine="709"/>
        <w:jc w:val="both"/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 от 14 марта 2022 года № 58-ФЗ «О внесении и</w:t>
      </w:r>
      <w:r>
        <w:rPr>
          <w:sz w:val="28"/>
          <w:szCs w:val="28"/>
        </w:rPr>
        <w:t xml:space="preserve">зменений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</w:t>
      </w:r>
      <w:r>
        <w:rPr>
          <w:sz w:val="28"/>
          <w:szCs w:val="28"/>
        </w:rPr>
        <w:t>в муниципальном образовании Кореновский район», Уставом муниципального образования Кореновский район, в целях соблюдения прав жителей Новоберезанского сельского поселения Кореновского района на благоприятные условия жизнедеятельности, прав и законных интер</w:t>
      </w:r>
      <w:r>
        <w:rPr>
          <w:sz w:val="28"/>
          <w:szCs w:val="28"/>
        </w:rPr>
        <w:t>есов правообладателей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</w:t>
      </w:r>
    </w:p>
    <w:p w:rsidR="00000000" w:rsidRDefault="00914B70">
      <w:pPr>
        <w:jc w:val="both"/>
      </w:pPr>
      <w:r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т:</w:t>
      </w:r>
    </w:p>
    <w:p w:rsidR="00000000" w:rsidRDefault="00914B70">
      <w:pPr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Новоберезанского сельского поселения Кореновского района Краснодарского края</w:t>
      </w:r>
      <w:r>
        <w:rPr>
          <w:sz w:val="28"/>
          <w:szCs w:val="28"/>
        </w:rPr>
        <w:t xml:space="preserve"> на 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2024 года.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2. Опреде</w:t>
      </w:r>
      <w:r>
        <w:rPr>
          <w:sz w:val="28"/>
          <w:szCs w:val="28"/>
        </w:rPr>
        <w:t>лить места и время проведения публичных слушаний по указанной в пункте 1 настоящего постановления теме по адресам: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поселок Комсомольский, улица Центральная, 13б в 8 часов 30 минут;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поселок Братский в 9 часов 10 минут;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поселок Новоберезанский, улица Пионерс</w:t>
      </w:r>
      <w:r>
        <w:rPr>
          <w:sz w:val="28"/>
          <w:szCs w:val="28"/>
        </w:rPr>
        <w:t>кая, 9 в 9 часов 50 минут;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поселок Пролетарский, улица Центральная, 16 в 10 часов 30 минут;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поселок Раздольный, улица Труда, 1 в 11 часов 10 минут;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поселок Привольный, улица Партизанская, 12 в 11 часов 50 минут;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поселок Песчаный в 12 часов 30 минут;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хутор </w:t>
      </w:r>
      <w:r>
        <w:rPr>
          <w:sz w:val="28"/>
          <w:szCs w:val="28"/>
        </w:rPr>
        <w:t>Анапский, улица Партизанская, 140 в 13 часов 10 минут.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lastRenderedPageBreak/>
        <w:t>3. Возложить обязанности по проведению публичных слу</w:t>
      </w:r>
      <w:r>
        <w:rPr>
          <w:sz w:val="28"/>
          <w:szCs w:val="28"/>
        </w:rPr>
        <w:t>шаний на комиссию по землепользованию и застройке муниципального образования Кореновский район.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4. Комиссии по землепользованию и застройке муниципал</w:t>
      </w:r>
      <w:r>
        <w:rPr>
          <w:sz w:val="28"/>
          <w:szCs w:val="28"/>
        </w:rPr>
        <w:t>ьного образования Кореновский район: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4.1. Обеспечить выполнение организационных мероприятий по проведению публичных слушаний и обеспечить опубликование заключения о результатах публичных слушаний.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4.2. Провести экспозицию проекта, указанного в пункте 1 нас</w:t>
      </w:r>
      <w:r>
        <w:rPr>
          <w:sz w:val="28"/>
          <w:szCs w:val="28"/>
        </w:rPr>
        <w:t xml:space="preserve">тоящего постановления, в течение всего периода его размещения на </w:t>
      </w:r>
      <w:r>
        <w:rPr>
          <w:color w:val="000000"/>
          <w:sz w:val="28"/>
          <w:szCs w:val="28"/>
          <w:lang w:eastAsia="ar-SA"/>
        </w:rPr>
        <w:t>официальном сайте администрации муниципального образования Кореновский район.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</w:t>
      </w:r>
      <w:r>
        <w:rPr>
          <w:sz w:val="28"/>
          <w:szCs w:val="28"/>
        </w:rPr>
        <w:t>есам: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поселок Комсомольский, улица Центральная, 13б по вторникам с 9.30 до 9.45;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поселок Братский по вторникам с 9.55 до 10.10;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поселок Новоберезанский, улица Пионерская, 9 по вторникам с 10.20 до 10.35;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поселок Пролетарский, улица Центральная, 16 по вторн</w:t>
      </w:r>
      <w:r>
        <w:rPr>
          <w:sz w:val="28"/>
          <w:szCs w:val="28"/>
        </w:rPr>
        <w:t>икам с 10.45 до 11.00;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поселок Раздольный, улица Труда, 1 по вторникам с 11.10 до 11.25;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поселок Привольный, улица Партизанская, 12 по вторникам с 11.35 до 11.50;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поселок Песчаный по вторникам с 12.00 до 12.15;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>хутор Анапский, улица Партизанская, 140 по вт</w:t>
      </w:r>
      <w:r>
        <w:rPr>
          <w:sz w:val="28"/>
          <w:szCs w:val="28"/>
        </w:rPr>
        <w:t>орникам с 12.25 до 12.40.</w:t>
      </w:r>
    </w:p>
    <w:p w:rsidR="00000000" w:rsidRDefault="00914B70">
      <w:pPr>
        <w:autoSpaceDE w:val="0"/>
        <w:ind w:firstLine="709"/>
        <w:jc w:val="both"/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проведения экспозиции, посредством з</w:t>
      </w:r>
      <w:r>
        <w:rPr>
          <w:sz w:val="28"/>
          <w:szCs w:val="28"/>
          <w:lang w:val="en-US"/>
        </w:rPr>
        <w:t>аписи в книге (журнале) учета посетителей экспозиции Проекта или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государственной инфор</w:t>
      </w:r>
      <w:r>
        <w:rPr>
          <w:sz w:val="28"/>
          <w:szCs w:val="28"/>
          <w:lang w:val="en-US"/>
        </w:rPr>
        <w:t>мационной системы «Единый портал государственных и муниципальных услуг (функций)», а также направляются в письменной форме в адрес организатора публичных слушаний по адресу: город Кореновск, улица Красная, 102, посредством официального сайта http://www.kor</w:t>
      </w:r>
      <w:r>
        <w:rPr>
          <w:sz w:val="28"/>
          <w:szCs w:val="28"/>
          <w:lang w:val="en-US"/>
        </w:rPr>
        <w:t>enovsk.ru/ или на адрес электронной почты: monolit35@yandex.ru</w:t>
      </w:r>
      <w:r>
        <w:rPr>
          <w:sz w:val="28"/>
          <w:szCs w:val="28"/>
        </w:rPr>
        <w:t xml:space="preserve"> до 30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2024 года.</w:t>
      </w:r>
    </w:p>
    <w:p w:rsidR="00000000" w:rsidRDefault="00914B70">
      <w:pPr>
        <w:widowControl w:val="0"/>
        <w:ind w:firstLine="709"/>
        <w:jc w:val="both"/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</w:t>
      </w:r>
      <w:r>
        <w:rPr>
          <w:color w:val="000000"/>
          <w:kern w:val="2"/>
          <w:sz w:val="28"/>
          <w:szCs w:val="28"/>
          <w:lang w:eastAsia="ar-SA"/>
        </w:rPr>
        <w:t>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914B70">
      <w:pPr>
        <w:widowControl w:val="0"/>
        <w:ind w:firstLine="709"/>
        <w:jc w:val="both"/>
      </w:pPr>
      <w:r>
        <w:rPr>
          <w:sz w:val="28"/>
          <w:szCs w:val="28"/>
        </w:rPr>
        <w:t>8. Контроль за выполнением настоящего постановления возложить на заместителя главы муниципального образования Коре</w:t>
      </w:r>
      <w:r>
        <w:rPr>
          <w:sz w:val="28"/>
          <w:szCs w:val="28"/>
        </w:rPr>
        <w:t>новский район</w:t>
      </w:r>
      <w:r>
        <w:rPr>
          <w:sz w:val="28"/>
          <w:szCs w:val="28"/>
        </w:rPr>
        <w:br/>
        <w:t>Б.И. Сторчун.</w:t>
      </w:r>
    </w:p>
    <w:p w:rsidR="00000000" w:rsidRDefault="00914B7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914B70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914B70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914B70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914B70">
      <w:pPr>
        <w:widowControl w:val="0"/>
        <w:tabs>
          <w:tab w:val="left" w:pos="0"/>
        </w:tabs>
        <w:ind w:right="4253"/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914B70">
      <w:pPr>
        <w:widowControl w:val="0"/>
        <w:tabs>
          <w:tab w:val="left" w:pos="0"/>
        </w:tabs>
        <w:ind w:right="4253"/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914B70">
      <w:pPr>
        <w:widowControl w:val="0"/>
        <w:tabs>
          <w:tab w:val="left" w:pos="0"/>
        </w:tabs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Кореновский район                                                                    </w:t>
      </w: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     А.Е. Дружинкин</w:t>
      </w: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914B70">
      <w:pPr>
        <w:tabs>
          <w:tab w:val="left" w:pos="930"/>
        </w:tabs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4B70">
      <w:r>
        <w:separator/>
      </w:r>
    </w:p>
  </w:endnote>
  <w:endnote w:type="continuationSeparator" w:id="0">
    <w:p w:rsidR="00000000" w:rsidRDefault="0091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4B70">
      <w:r>
        <w:separator/>
      </w:r>
    </w:p>
  </w:footnote>
  <w:footnote w:type="continuationSeparator" w:id="0">
    <w:p w:rsidR="00000000" w:rsidRDefault="0091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4B70">
    <w:pPr>
      <w:pStyle w:val="af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4B7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B70"/>
    <w:rsid w:val="0091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0D91DE-9914-48A6-935B-3DA28330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