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/>
        <w:drawing>
          <wp:inline distT="0" distB="0" distL="114935" distR="114935">
            <wp:extent cx="650240" cy="82359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8"/>
        </w:rPr>
        <w:t>АДМИНИСТРАЦИЯ  МУНИЦИПАЛЬНОГО  ОБРАЗОВАНИЯ 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РАСПОРЯЖЕНИЕ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18.11.2024</w:t>
      </w:r>
      <w:r>
        <w:rPr>
          <w:b/>
          <w:sz w:val="24"/>
        </w:rPr>
        <w:t xml:space="preserve">                                                                                               № </w:t>
      </w:r>
      <w:r>
        <w:rPr>
          <w:b/>
          <w:sz w:val="24"/>
        </w:rPr>
        <w:t>352-р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/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4"/>
        </w:rPr>
        <w:t>г. Кореновск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/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tabs>
          <w:tab w:val="clear" w:pos="708"/>
          <w:tab w:val="left" w:pos="8505" w:leader="none"/>
        </w:tabs>
        <w:spacing w:lineRule="auto" w:line="240" w:before="0" w:after="0"/>
        <w:jc w:val="center"/>
        <w:rPr/>
      </w:pPr>
      <w:r>
        <w:rPr>
          <w:b/>
          <w:sz w:val="28"/>
        </w:rPr>
        <w:t xml:space="preserve">О создании муниципального штаба по догазификации </w:t>
      </w:r>
    </w:p>
    <w:p>
      <w:pPr>
        <w:pStyle w:val="Normal"/>
        <w:widowControl/>
        <w:tabs>
          <w:tab w:val="clear" w:pos="708"/>
          <w:tab w:val="left" w:pos="8505" w:leader="none"/>
        </w:tabs>
        <w:spacing w:lineRule="auto" w:line="240" w:before="0" w:after="0"/>
        <w:jc w:val="center"/>
        <w:rPr/>
      </w:pPr>
      <w:r>
        <w:rPr>
          <w:b/>
          <w:sz w:val="28"/>
        </w:rPr>
        <w:t xml:space="preserve">населения Кореновского района </w:t>
      </w:r>
    </w:p>
    <w:p>
      <w:pPr>
        <w:pStyle w:val="Normal"/>
        <w:widowControl/>
        <w:tabs>
          <w:tab w:val="clear" w:pos="708"/>
          <w:tab w:val="left" w:pos="850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sz w:val="28"/>
        </w:rPr>
      </w:pPr>
      <w:r>
        <w:rPr>
          <w:b w:val="false"/>
          <w:sz w:val="28"/>
        </w:rPr>
        <w:t>В целях обеспечения исполнения поручений Президента Российской  Федерации Путина В.В. от 2 мая 2021 г. № Пр-753 указанных в рамках Послания Президента Российской Федерации Федеральному Собранию Российской Федерации от 21 апреля 2021 г. в части необходимости обеспечить в газифицированных населенных пунктах без привлечения средств населения</w:t>
      </w:r>
      <w:r>
        <w:rPr>
          <w:b w:val="false"/>
          <w:sz w:val="28"/>
          <w:highlight w:val="white"/>
        </w:rPr>
        <w:t xml:space="preserve"> подведение </w:t>
      </w:r>
      <w:r>
        <w:rPr>
          <w:b w:val="false"/>
          <w:sz w:val="28"/>
        </w:rPr>
        <w:t xml:space="preserve">газа до границ негазифицированных домовладений, расположенных вблизи от внутрипоселковых газопроводов, распоряжения Правительства Российской Федерации от 30 апреля 2021 г. № 1152-р по утверждению плана мероприятий («дорожной карты») по внедрению социально </w:t>
      </w:r>
    </w:p>
    <w:p>
      <w:pPr>
        <w:pStyle w:val="Normal"/>
        <w:widowControl/>
        <w:tabs>
          <w:tab w:val="clear" w:pos="708"/>
          <w:tab w:val="left" w:pos="8505" w:leader="none"/>
        </w:tabs>
        <w:spacing w:lineRule="auto" w:line="240" w:before="0" w:after="0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ориентированной и экономически эффективной системы газификации и газоснабжения субъектов Российской Федерации: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Образовать муниципальный штаб по обеспечению реализации программы догазификации в Кореновском районе (далее – муниципальный штаб).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Утвердить состав муниципального штаба согласно приложению 1 к настоящему распоряжению.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Утвердить Положение о муниципальном штабе согласно приложению 2 к настоящему распоряжению.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Признать утратившим силу распоряжение администрации муниципального образования Кореновский район от 27 июля 2021 года № 234-р «О создании муниципального штаба по газификации населения Кореновского района».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 xml:space="preserve">Контроль за выполнением настоящего распоряжения возложить на </w:t>
      </w: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2</w:t>
      </w:r>
    </w:p>
    <w:p>
      <w:pPr>
        <w:pStyle w:val="Normal"/>
        <w:widowControl/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spacing w:lineRule="auto" w:line="240" w:before="0" w:after="0"/>
        <w:ind w:left="0" w:right="0" w:hanging="0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заместителя главы муниципального образования Кореновский район Д</w:t>
      </w:r>
      <w:r>
        <w:rPr>
          <w:b w:val="false"/>
          <w:sz w:val="28"/>
        </w:rPr>
        <w:t>ружинкина А.Е.</w:t>
      </w:r>
    </w:p>
    <w:p>
      <w:pPr>
        <w:pStyle w:val="Normal"/>
        <w:widowControl/>
        <w:numPr>
          <w:ilvl w:val="0"/>
          <w:numId w:val="2"/>
        </w:numPr>
        <w:spacing w:lineRule="auto" w:line="240" w:before="0" w:after="0"/>
        <w:ind w:left="0" w:right="0" w:firstLine="709"/>
        <w:jc w:val="both"/>
        <w:rPr>
          <w:b w:val="false"/>
          <w:b w:val="false"/>
          <w:sz w:val="28"/>
        </w:rPr>
      </w:pPr>
      <w:r>
        <w:rPr>
          <w:b w:val="false"/>
          <w:sz w:val="28"/>
        </w:rPr>
        <w:t>Распоряжение вступает в силу со дня его подписания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sz w:val="28"/>
        </w:rPr>
        <w:t>Глава</w:t>
      </w:r>
    </w:p>
    <w:p>
      <w:pPr>
        <w:pStyle w:val="Normal"/>
        <w:jc w:val="both"/>
        <w:rPr/>
      </w:pPr>
      <w:r>
        <w:rPr>
          <w:sz w:val="28"/>
        </w:rPr>
        <w:t>муниципального образования</w:t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sz w:val="28"/>
        </w:rPr>
        <w:t>Кореновский район                                                                    С.А. Голобородько</w:t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3</w:t>
      </w:r>
    </w:p>
    <w:p>
      <w:pPr>
        <w:pStyle w:val="Normal"/>
        <w:widowControl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3969" w:right="0" w:hanging="0"/>
        <w:jc w:val="center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3969" w:right="0" w:hanging="0"/>
        <w:jc w:val="center"/>
        <w:rPr/>
      </w:pPr>
      <w:r>
        <w:rPr>
          <w:sz w:val="28"/>
        </w:rPr>
        <w:t>ПРИЛОЖЕНИЕ 1</w:t>
      </w:r>
    </w:p>
    <w:p>
      <w:pPr>
        <w:pStyle w:val="Normal"/>
        <w:widowControl/>
        <w:spacing w:lineRule="auto" w:line="240"/>
        <w:ind w:left="3969" w:right="0" w:hanging="0"/>
        <w:jc w:val="center"/>
        <w:rPr/>
      </w:pPr>
      <w:r>
        <w:rPr>
          <w:sz w:val="28"/>
        </w:rPr>
        <w:t>к распоряжению администрации</w:t>
      </w:r>
    </w:p>
    <w:p>
      <w:pPr>
        <w:pStyle w:val="Normal"/>
        <w:widowControl/>
        <w:spacing w:lineRule="auto" w:line="240"/>
        <w:ind w:left="3969" w:right="0" w:hanging="0"/>
        <w:jc w:val="center"/>
        <w:rPr/>
      </w:pPr>
      <w:r>
        <w:rPr>
          <w:sz w:val="28"/>
        </w:rPr>
        <w:t>муниципального образования</w:t>
      </w:r>
    </w:p>
    <w:p>
      <w:pPr>
        <w:pStyle w:val="Normal"/>
        <w:widowControl/>
        <w:spacing w:lineRule="auto" w:line="240"/>
        <w:ind w:left="3969" w:right="0" w:hanging="0"/>
        <w:jc w:val="center"/>
        <w:rPr/>
      </w:pPr>
      <w:r>
        <w:rPr>
          <w:sz w:val="28"/>
        </w:rPr>
        <w:t>Кореновский район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3969" w:right="0" w:hanging="0"/>
        <w:jc w:val="center"/>
        <w:rPr/>
      </w:pP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18.11.2024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352-р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>
          <w:sz w:val="28"/>
        </w:rPr>
        <w:t>СОСТАВ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>
          <w:sz w:val="28"/>
        </w:rPr>
        <w:t>муниципального штаба по догазификации населения Кореновского района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both"/>
        <w:rPr/>
      </w:pPr>
      <w:r>
        <w:rPr>
          <w:sz w:val="28"/>
        </w:rPr>
        <w:tab/>
        <w:t>заместитель главы администрации муниципального образования Кореновский район (топливно-энергетический комплекс, жилищно-коммунальное хозяйство), руководитель муниципального штаба;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both"/>
        <w:rPr/>
      </w:pPr>
      <w:r>
        <w:rPr>
          <w:sz w:val="28"/>
        </w:rPr>
        <w:tab/>
        <w:t>начальник отдела жилищно-коммунального хозяйства, транспорта и связи администрации муниципального образования Кореновский район, заместитель руководителя муниципального штаба.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both"/>
        <w:rPr/>
      </w:pPr>
      <w:r>
        <w:rPr>
          <w:sz w:val="28"/>
        </w:rPr>
        <w:tab/>
        <w:t>главный специалист отдела жилищно-коммунального хозяйства, транспорта и связи администрации муниципального образования Кореновский район, секретарь муниципального штаба.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jc w:val="center"/>
        <w:rPr/>
      </w:pPr>
      <w:r>
        <w:rPr>
          <w:sz w:val="28"/>
        </w:rPr>
        <w:t>Члены муниципального штаба: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firstLine="709"/>
        <w:jc w:val="both"/>
        <w:rPr/>
      </w:pPr>
      <w:r>
        <w:rPr>
          <w:sz w:val="28"/>
        </w:rPr>
        <w:t>заместитель главы муниципального образования Кореновский район (финансовая, бюджетная и экономическая политика);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firstLine="709"/>
        <w:jc w:val="both"/>
        <w:rPr/>
      </w:pPr>
      <w:r>
        <w:rPr>
          <w:sz w:val="28"/>
        </w:rPr>
        <w:t>начальник отдела строительства администрации муниципального образования Кореновский район;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firstLine="709"/>
        <w:jc w:val="both"/>
        <w:rPr/>
      </w:pPr>
      <w:r>
        <w:rPr>
          <w:sz w:val="28"/>
        </w:rPr>
        <w:t>начальник управления архитектуры и градостроительства администрации муниципального образования Кореновский район;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firstLine="709"/>
        <w:jc w:val="both"/>
        <w:rPr/>
      </w:pPr>
      <w:r>
        <w:rPr>
          <w:sz w:val="28"/>
        </w:rPr>
        <w:t>директор Филиала № 4 АО «Газпром газораспределение Краснодар» в      г. Кореновске и ст. Выселки (по согласованию);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главный инженер Филиала № 4 АО «Газпром газораспределение </w:t>
      </w:r>
      <w:r>
        <w:rPr>
          <w:color w:val="000000"/>
          <w:sz w:val="28"/>
        </w:rPr>
        <w:t>Краснодар» в г. Кореновске и ст. Выселки (по согласованию);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</w:rPr>
        <w:t>руководитель ГКУ КК «Управление социальной защиты населения в Кореновском районе» (по согласованию).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0" w:right="0" w:hanging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 xml:space="preserve">Начальник отдела жилищно-коммунального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хозяйства, транспорта и связи администрации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 xml:space="preserve">муниципального образования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Кореновский район                                                                               В.Н. Нейжмак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/>
          <w:b w:val="false"/>
          <w:b w:val="false"/>
          <w:sz w:val="28"/>
        </w:rPr>
      </w:pPr>
      <w:r>
        <w:rPr>
          <w:b w:val="false"/>
          <w:sz w:val="28"/>
        </w:rPr>
        <w:t>4</w:t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8505" w:leader="none"/>
        </w:tabs>
        <w:jc w:val="both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/>
        <w:ind w:left="3969" w:right="0" w:hanging="0"/>
        <w:jc w:val="center"/>
        <w:rPr/>
      </w:pPr>
      <w:r>
        <w:rPr>
          <w:sz w:val="28"/>
        </w:rPr>
        <w:t>ПРИЛОЖЕНИЕ 2</w:t>
      </w:r>
    </w:p>
    <w:p>
      <w:pPr>
        <w:pStyle w:val="Normal"/>
        <w:widowControl/>
        <w:spacing w:lineRule="auto" w:line="240"/>
        <w:ind w:left="3969" w:right="0" w:hanging="0"/>
        <w:jc w:val="center"/>
        <w:rPr/>
      </w:pPr>
      <w:r>
        <w:rPr>
          <w:sz w:val="28"/>
        </w:rPr>
        <w:t>к распоряжению администрации</w:t>
      </w:r>
    </w:p>
    <w:p>
      <w:pPr>
        <w:pStyle w:val="Normal"/>
        <w:widowControl/>
        <w:spacing w:lineRule="auto" w:line="240"/>
        <w:ind w:left="3969" w:right="0" w:hanging="0"/>
        <w:jc w:val="center"/>
        <w:rPr/>
      </w:pPr>
      <w:r>
        <w:rPr>
          <w:sz w:val="28"/>
        </w:rPr>
        <w:t>муниципального образования</w:t>
      </w:r>
    </w:p>
    <w:p>
      <w:pPr>
        <w:pStyle w:val="Normal"/>
        <w:widowControl/>
        <w:spacing w:lineRule="auto" w:line="240"/>
        <w:ind w:left="3969" w:right="0" w:hanging="0"/>
        <w:jc w:val="center"/>
        <w:rPr/>
      </w:pPr>
      <w:r>
        <w:rPr>
          <w:sz w:val="28"/>
        </w:rPr>
        <w:t>Кореновский район</w:t>
      </w:r>
    </w:p>
    <w:p>
      <w:pPr>
        <w:pStyle w:val="Normal"/>
        <w:widowControl/>
        <w:numPr>
          <w:ilvl w:val="0"/>
          <w:numId w:val="0"/>
        </w:numPr>
        <w:spacing w:lineRule="auto" w:line="240"/>
        <w:ind w:left="3969" w:right="0" w:hanging="0"/>
        <w:jc w:val="center"/>
        <w:rPr>
          <w:rFonts w:ascii="Times New Roman" w:hAnsi="Times New Roman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 xml:space="preserve">18.11.2024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352-р</w:t>
      </w:r>
    </w:p>
    <w:p>
      <w:pPr>
        <w:pStyle w:val="Normal"/>
        <w:spacing w:lineRule="auto" w:line="240"/>
        <w:ind w:left="3969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ПОЛОЖЕНИЕ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 xml:space="preserve">о муниципальном штабе </w:t>
      </w:r>
      <w:r>
        <w:rPr>
          <w:sz w:val="28"/>
        </w:rPr>
        <w:t>по догазификации населения Кореновского района</w:t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3"/>
        </w:numPr>
        <w:spacing w:lineRule="auto" w:line="240"/>
        <w:ind w:left="360" w:right="0" w:hanging="360"/>
        <w:jc w:val="center"/>
        <w:rPr/>
      </w:pPr>
      <w:r>
        <w:rPr>
          <w:sz w:val="28"/>
        </w:rPr>
        <w:t>Основные положения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1.1. Муниципальный штаб по догазификации Кореновского района (далее – муниципальный штаб) является коллегиальным, совещательным, консультативным органом, образованным в целях обеспечения взаимодействия между исполнительными органами государственной власти Краснодарского края с иными органами государственной власти Краснодарского края, территориальными органами федеральных органов исполнительной власти по Краснодарскому краю, органами местного самоуправления Кореновского района, газотранспортной и газораспределительными организациями Краснодарского края, организациями  единого оператора газификации и иных заинтересованных организаций, а также АНО «Аналитический Центр при Правительстве Российской Федерации» при  разработке и реализации мероприятий, в целях реализации государственной политики в области обеспечения газоснабжения и газификации.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 xml:space="preserve">1.2. Муниципальный штаб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законами Краснодарского края, постановлениями и распоряжениями главы администрации (Губернатора) Краснодарского края, а также настоящим Положением. 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1.3. Муниципальный штаб осуществляет свои полномочия во взаимодействии в установленном порядке с территориальными органами федеральных органов исполнительной власти, органами исполнительной власти Краснодарского края, органами местного самоуправления Кореновского района, газотранспортной и газораспределительными организациями Краснодарского края, а также с  единым оператором газификации.</w:t>
      </w:r>
    </w:p>
    <w:p>
      <w:pPr>
        <w:pStyle w:val="Normal"/>
        <w:spacing w:lineRule="auto" w:line="240"/>
        <w:ind w:left="0" w:right="0" w:firstLine="709"/>
        <w:jc w:val="center"/>
        <w:rPr/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  <w:t>5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240"/>
        <w:ind w:left="360" w:right="0" w:hanging="360"/>
        <w:jc w:val="center"/>
        <w:rPr/>
      </w:pPr>
      <w:r>
        <w:rPr>
          <w:sz w:val="28"/>
        </w:rPr>
        <w:t>Цели и задачи муниципального штаба</w:t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2.1. Целью создания муниципального штаба является обеспечение согласованных действий исполнительных органов государственной власти Краснодарского края с иными органами государственной власти Краснодарского края, территориальными органами федеральных органов исполнительной власти по Краснодарскому краю, органами местного самоуправления Кореновского района, газотранспортной и газорас-пределительными организациями Краснодарского края, организациями единого оператора газификации и иных заинтересованных организаций, а также АНО «Аналитический Центр при Правительстве  Российской Федерации» в целях реализации государственной политики в области обеспечения газоснабжения и газификации (догазификации).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2.2. Основными задачами муниципального штаба являются: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разработка графиков догазификации населенных пунктов;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выработка согласованных решений по реализации программы догазификации в Кореновском районе;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формирование региональной программы газификации жилищно-коммунального хозяйства, промышленных и иных организаций;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обеспечение выполнения сроков реализации графиков догазификации населенных пунктов;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организация оперативного мониторинга состояния проблем в Кореновском районе и предоставление отчетности в региональный штаб;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урегулирование возникающих спорных ситуаций, связанных с получением единым оператором газификации, региональным оператором газификации и иными заинтересованными организациями согласий собственников газораспределительных сетей и их объектов и (или) сетей газопотребления и их объектов на подключение (технологическое присоединение) объектов капитального строительства заявителей, а также получением следующих государственных (муниципальных) услуг, связанных с: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согласованием выбора трассы прокладки газопровода;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 xml:space="preserve">оформлением в соответствии с действующим законодательством прав на  земли, земельные участки (в том числе земли лесного фонда) для размещения сетей газораспределения и иного их использования, связанного с размещением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указанных линейных объектов;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оформлением ордера/разрешения на производство земляных работ;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оформлением разрешения на снос зеленых насаждений;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согласованием способа (бестраншейный, открытый) прокладки газопроводов, попадающих в зону проезжей части;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 xml:space="preserve">согласованием размещения газопровода в зонах особо охраняемых природных территорий, в границах территории объектов культурного наследия,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а также в зонах их охраны и в защитных зонах.</w:t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  <w:t>6</w:t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 xml:space="preserve">оказание органам государственной власти Краснодарского края, органам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местного самоуправления методологического содействия.</w:t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3. Функциональные обязанности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3.1. Разработка механизма ускоренной реализации программы  догазификации в Кореновском районе.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3.2. Организация работы органов местного самоуправления Кореновского района по сбору заявок и (или) потребности в подключения (технологического присоединения) к сетям газораспределения объектов капитального строительства, принадлежащих физическим лицам, для обеспечения коммунально-бытовых нужд.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3.3. Проведение мероприятий по рассмотрению предложений единого оператора газификации, регионального оператора газификации и иных заинтересованных организаций по включению объектов в региональную программу газификации жилищно-коммунального хозяйства, промышленных и иных организаций с определением необходимых мероприятий по подключению (технологического присоединения) объектов капитального строительства физических лиц и сроков их реализации.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3.4. Участие в формировании и согласовании региональной программы газификации жилищно-коммунального хозяйства, промышленных и иных организаций, в том числе схем расположения объектов газоснабжения.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3.5. Обеспечение взаимодействия с единым оператором газификации, региональным оператором газификации по вопросам реализации программы догазификации, региональной программы газификации жилищно-коммунального хозяйства, промышленных и иных организаций.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3.6. Мониторинг реестра заявок, по результатам рассмотрения которых подавшим их заявителям было отказано в подключении (технологическом присоединении) к сетям газораспределения объектов капитального строительства по основаниям отсутствия свободной мощности смежных газотранспортных сетей.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3.7. Организация межведомственного взаимодействия единого оператора газификации, регионального оператора газификации и иных заинтересованных организаций с уполномоченными организациями по вопросам размещения газораспределительных сетей, получения технических условий на пересечение газораспределительными сетями других инфраструктурных объектов и согласования проектных решений, а также согласования земляных работ в охранных зонах инфраструктурных объектов.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 xml:space="preserve">3.8. Координация взаимодействия единого оператора газификации, регионального оператора газификации и иных заинтересованных организаций, органов     местного     самоуправления     Кореновского     района    и    частных </w:t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  <w:t>7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собственников земельных участков в целях оформления правоустанавливающих документов на период строительства газораспределительных сетей и (или) сетей газопотребления.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3.9. Контроль получения согласий собственников и иные законные владельцев газораспределительных сетей и их объектов (или) сетей газопотребления и их объектов на подключение (технологическое присоединение) к таким сетям.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3.10. Информирование регионального штаба при возникновении рисков реализации программы догазификации в Кореновском районе.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3.11. Подготовка отчетности для регионального штаба.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4. Состав муниципального штаба</w:t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4.1. В состав муниципального штаба входят руководитель, заместитель руководителя муниципального штаба, секретарь муниципального штаба, члены муниципального штаба, которые принимают участие в его работе.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 xml:space="preserve">4.2. В состав членов муниципального штаба включаются представители единого оператора газификации, регионального оператора газификации и иных заинтересованных организаций, а также органов местного самоуправления Кореновского района, в чьи полномочия входят вопросы организации газоснабжения и газификации, в том числе: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размещения объектов газораспределения на лесных, особо охраняемых природных территориях, на земельных участках государственная собственность на которые не разграничена, в границах территории объектов культурного наследия, а также в зонах их охраны и в защитных зонах;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включения объектов газоснабжения в документы территориального планирования, а также в схемы газоснабжения населенных пунктов;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получения разрешений на снос зеленых насаждений, а также разрешений на производство земляных работ.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4.3. Муниципальный штаб формируется главой муниципального образования Кореновский район.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4.4. Руководителем муниципального штаба является заместитель главы муниципального образования Кореновский район.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4.5. Руководитель муниципального штаба: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руководит работой муниципального штаба, определяет перечень, сроки ипорядок рассмотрения вопросов на заседаниях регионального штаба;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распределяет полномочия (обязанности) между заместителями и членами муниципального штаба;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определяет и утверждает повестку, дату, место и время проведения заседаний муниципального штаба.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4.6. Члены муниципального штаба:</w:t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  <w:t>8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участвуют в работе муниципального штаба;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выполняют поручения руководителя муниципального штаба;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выносят на обсуждение предложения по вопросам, находящимся в компетенции муниципального штаба.</w:t>
      </w:r>
    </w:p>
    <w:p>
      <w:pPr>
        <w:pStyle w:val="Normal"/>
        <w:spacing w:lineRule="auto" w:line="240"/>
        <w:ind w:left="0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/>
        <w:ind w:left="0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/>
        <w:ind w:left="0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5. Права муниципального штаба</w:t>
      </w:r>
    </w:p>
    <w:p>
      <w:pPr>
        <w:pStyle w:val="Normal"/>
        <w:spacing w:lineRule="auto" w:line="24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5.1. В соответствии с задачами муниципальный штаб имеет право: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рассматривать предложения и разрабатывать рекомендации по необходимости внедрения информационных программ в органы исполнительной власти Краснодарского края и органы местного самоуправления, необходимых для обеспечения программы догазификации в Кореновском районе;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рассматривать и утверждать предлагаемые единым оператором газификации, региональным оператором газификации и иными заинтересованными организациями планы по реализации программы догазификации в Кореновском районе, а также региональной программы газификации жилищно-коммунального хозяйства, промышленных и иных организаций включая их финансово-экономические обоснования;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запрашивать и получать в установленном порядке у органов исполнительной власти Краснодарского края, органов местного самоуправления, единого оператора газификации, регионального оператора газификации и иных заинтересованных организаций, а также общественных организаций необходимую информацию по вопросам, относящимся к компетенции муниципального штаба;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приглашать на свои заседания и заслушивать доклады представителей органов местного самоуправления, единого оператора газификации, регионального оператора газификации и иных заинтересованных организаций о ходе реализации программы догазификации в Кореновском районе, а также региональной программы газификации жилищно-коммунального хозяйства, промышленных и иных организаций включая их финансово-экономические обоснования;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>организовывать и проводить в установленном порядке координационные совещания и рабочие встречи по вопросам реализации программы догазификации в Кореновском районе, а также региональной программы газификации жилищно-коммунального хозяйства, промышленных и иных организаций включая их финансово-экономические обоснования;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ab/>
        <w:t xml:space="preserve">привлекать в установленном порядке к деятельности регионального штаба представителей территориальных органов федеральных органов исполнительной власти, подведомственных им учреждений и организаций, научных,     коммерческих   и   общественных    организаций,   специалистов   и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 xml:space="preserve">экспертов в области архитектурно-строительного проектирования, инженерных 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9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изысканий и строительства объектов капитального строительства (по согласованию), в том числе на договорной основе.</w:t>
      </w:r>
    </w:p>
    <w:p>
      <w:pPr>
        <w:pStyle w:val="Normal"/>
        <w:spacing w:lineRule="auto" w:line="24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6. Организация работы муниципального штаба</w:t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6.1. Организационной формой работы муниципального штаба являются заседания.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6.2. Заседания регионального штаба ведет руководитель муниципального штаба, а в его отсутствие - заместитель руководителя муниципального штаба. Необходимость проведения внеочередных и выездных заседаний определяется руководителем муниципального штаба. Заседания муниципального штаба проводятся в очной или заочной форме по мере необходимости в соответствии с решением руководителя муниципального штаба либо заместителем руководителя муниципального штаба.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6.3. Члены муниципального штаба принимают личное участие в работе муниципального штаба, а в случае отсутствия вправе направить своего представителя для участия в заседании, в том числе в формате видеоконференции.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6.4. Заседание муниципального штаба считается правомочным, если на нем присутствует больше половины его членов.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6.5. Решения муниципального штаба принимаются простым большинством голосов членов и (или) их представителей, присутствующих на заседании. В случае равенства голосов голос руководителя муниципального штаба, а в случае его отсутствия - заместителя руководителя муниципального штаба является решающим.</w:t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6.6. Решения муниципального штаба оформляются протоколом, который утверждается руководителем муниципального штаба, а в случае его отсутствия – заместителем руководителя муниципального штаба.</w:t>
      </w:r>
    </w:p>
    <w:p>
      <w:pPr>
        <w:pStyle w:val="Normal"/>
        <w:spacing w:lineRule="auto" w:line="24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sz w:val="28"/>
        </w:rPr>
        <w:t>7. Обеспечение деятельности муниципального штаба</w:t>
      </w:r>
    </w:p>
    <w:p>
      <w:pPr>
        <w:pStyle w:val="Normal"/>
        <w:spacing w:lineRule="auto" w:line="240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ind w:left="0" w:right="0" w:firstLine="709"/>
        <w:jc w:val="both"/>
        <w:rPr/>
      </w:pPr>
      <w:r>
        <w:rPr>
          <w:sz w:val="28"/>
        </w:rPr>
        <w:t>Организационно-техническое обеспечение деятельности муниципального штаба, координацию межведомственного взаимодействия и информационного обмена между участниками муниципального штаба возлагается на отдел жилищно-коммунального хозяйства, транспорта и связи администрации муниципального образования Кореновский район.</w:t>
      </w:r>
    </w:p>
    <w:p>
      <w:pPr>
        <w:pStyle w:val="Normal"/>
        <w:spacing w:lineRule="auto" w:line="24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hanging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 xml:space="preserve">Начальник отдела жилищно-коммунального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хозяйства, транспорта и связи администрации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 xml:space="preserve">муниципального образования 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sz w:val="28"/>
        </w:rPr>
        <w:t>Кореновский район                                                                               В.Н. Нейжмак</w:t>
      </w:r>
    </w:p>
    <w:p>
      <w:pPr>
        <w:pStyle w:val="Normal"/>
        <w:jc w:val="center"/>
        <w:rPr>
          <w:sz w:val="28"/>
        </w:rPr>
      </w:pPr>
      <w:r>
        <w:rPr/>
      </w:r>
    </w:p>
    <w:sectPr>
      <w:type w:val="nextPage"/>
      <w:pgSz w:w="11906" w:h="16838"/>
      <w:pgMar w:left="1701" w:right="567" w:header="0" w:top="1049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link w:val="Style_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12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2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basedOn w:val="Normal"/>
    <w:next w:val="Normal"/>
    <w:link w:val="Style_116_ch"/>
    <w:uiPriority w:val="9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next w:val="Normal"/>
    <w:link w:val="Style_5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Footer11">
    <w:name w:val="Footer11"/>
    <w:link w:val="Style_4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link w:val="Style_5"/>
    <w:qFormat/>
    <w:rPr>
      <w:rFonts w:ascii="XO Thames" w:hAnsi="XO Thames"/>
      <w:b/>
      <w:color w:val="000000"/>
      <w:spacing w:val="0"/>
      <w:sz w:val="28"/>
    </w:rPr>
  </w:style>
  <w:style w:type="character" w:styleId="List11">
    <w:name w:val="List11"/>
    <w:basedOn w:val="Textbody2"/>
    <w:link w:val="Style_6"/>
    <w:qFormat/>
    <w:rPr/>
  </w:style>
  <w:style w:type="character" w:styleId="Contents2">
    <w:name w:val="Contents 2"/>
    <w:link w:val="Style_42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link w:val="Style_15"/>
    <w:qFormat/>
    <w:rPr>
      <w:rFonts w:ascii="XO Thames" w:hAnsi="XO Thames"/>
      <w:color w:val="000000"/>
      <w:spacing w:val="0"/>
      <w:sz w:val="28"/>
    </w:rPr>
  </w:style>
  <w:style w:type="character" w:styleId="WW8Num3z311">
    <w:name w:val="WW8Num3z311"/>
    <w:link w:val="Style_10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Текст выноски Знак11"/>
    <w:link w:val="Style_11"/>
    <w:qFormat/>
    <w:rPr>
      <w:rFonts w:ascii="Segoe UI" w:hAnsi="Segoe UI"/>
      <w:color w:val="000000"/>
      <w:spacing w:val="0"/>
      <w:sz w:val="18"/>
    </w:rPr>
  </w:style>
  <w:style w:type="character" w:styleId="Contents4">
    <w:name w:val="Contents 4"/>
    <w:link w:val="Style_78"/>
    <w:qFormat/>
    <w:rPr>
      <w:rFonts w:ascii="XO Thames" w:hAnsi="XO Thames"/>
      <w:color w:val="000000"/>
      <w:spacing w:val="0"/>
      <w:sz w:val="28"/>
    </w:rPr>
  </w:style>
  <w:style w:type="character" w:styleId="WW8Num1z511">
    <w:name w:val="WW8Num1z511"/>
    <w:link w:val="Style_13"/>
    <w:qFormat/>
    <w:rPr>
      <w:rFonts w:ascii="Times New Roman" w:hAnsi="Times New Roman"/>
      <w:color w:val="000000"/>
      <w:spacing w:val="0"/>
      <w:sz w:val="20"/>
    </w:rPr>
  </w:style>
  <w:style w:type="character" w:styleId="WW8Num2z311">
    <w:name w:val="WW8Num2z311"/>
    <w:link w:val="Style_14"/>
    <w:qFormat/>
    <w:rPr>
      <w:rFonts w:ascii="Times New Roman" w:hAnsi="Times New Roman"/>
      <w:color w:val="000000"/>
      <w:spacing w:val="0"/>
      <w:sz w:val="20"/>
    </w:rPr>
  </w:style>
  <w:style w:type="character" w:styleId="Contents7">
    <w:name w:val="Contents 7"/>
    <w:link w:val="Style_117"/>
    <w:qFormat/>
    <w:rPr>
      <w:rFonts w:ascii="XO Thames" w:hAnsi="XO Thames"/>
      <w:color w:val="000000"/>
      <w:spacing w:val="0"/>
      <w:sz w:val="28"/>
    </w:rPr>
  </w:style>
  <w:style w:type="character" w:styleId="WW8Num1z711">
    <w:name w:val="WW8Num1z711"/>
    <w:link w:val="Style_17"/>
    <w:qFormat/>
    <w:rPr>
      <w:rFonts w:ascii="Times New Roman" w:hAnsi="Times New Roman"/>
      <w:color w:val="000000"/>
      <w:spacing w:val="0"/>
      <w:sz w:val="20"/>
    </w:rPr>
  </w:style>
  <w:style w:type="character" w:styleId="Contents81">
    <w:name w:val="Contents 81"/>
    <w:link w:val="Style_18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link w:val="Style_19"/>
    <w:qFormat/>
    <w:rPr>
      <w:rFonts w:ascii="XO Thames" w:hAnsi="XO Thames"/>
      <w:color w:val="000000"/>
      <w:spacing w:val="0"/>
      <w:sz w:val="22"/>
    </w:rPr>
  </w:style>
  <w:style w:type="character" w:styleId="WW8Num2z711">
    <w:name w:val="WW8Num2z711"/>
    <w:link w:val="Style_20"/>
    <w:qFormat/>
    <w:rPr>
      <w:rFonts w:ascii="Times New Roman" w:hAnsi="Times New Roman"/>
      <w:color w:val="000000"/>
      <w:spacing w:val="0"/>
      <w:sz w:val="20"/>
    </w:rPr>
  </w:style>
  <w:style w:type="character" w:styleId="Style9">
    <w:name w:val="Указатель"/>
    <w:link w:val="Style_21"/>
    <w:qFormat/>
    <w:rPr/>
  </w:style>
  <w:style w:type="character" w:styleId="WW8Num1z611">
    <w:name w:val="WW8Num1z611"/>
    <w:link w:val="Style_22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link w:val="Style_23"/>
    <w:qFormat/>
    <w:rPr>
      <w:rFonts w:ascii="XO Thames" w:hAnsi="XO Thames"/>
      <w:b/>
      <w:color w:val="000000"/>
      <w:spacing w:val="0"/>
      <w:sz w:val="28"/>
    </w:rPr>
  </w:style>
  <w:style w:type="character" w:styleId="Caption1">
    <w:name w:val="Caption1"/>
    <w:link w:val="Style_24"/>
    <w:qFormat/>
    <w:rPr>
      <w:i/>
      <w:sz w:val="24"/>
    </w:rPr>
  </w:style>
  <w:style w:type="character" w:styleId="Endnote">
    <w:name w:val="Endnote"/>
    <w:link w:val="Style_25"/>
    <w:qFormat/>
    <w:rPr>
      <w:rFonts w:ascii="XO Thames" w:hAnsi="XO Thames"/>
      <w:sz w:val="22"/>
    </w:rPr>
  </w:style>
  <w:style w:type="character" w:styleId="Heading3">
    <w:name w:val="Heading 3"/>
    <w:link w:val="Style_26"/>
    <w:qFormat/>
    <w:rPr>
      <w:rFonts w:ascii="XO Thames" w:hAnsi="XO Thames"/>
      <w:b/>
      <w:color w:val="000000"/>
      <w:spacing w:val="0"/>
      <w:sz w:val="26"/>
    </w:rPr>
  </w:style>
  <w:style w:type="character" w:styleId="111">
    <w:name w:val="Текст11"/>
    <w:link w:val="Style_27"/>
    <w:qFormat/>
    <w:rPr>
      <w:rFonts w:ascii="Courier New" w:hAnsi="Courier New"/>
      <w:sz w:val="20"/>
    </w:rPr>
  </w:style>
  <w:style w:type="character" w:styleId="Contents32">
    <w:name w:val="Contents 32"/>
    <w:link w:val="Style_28"/>
    <w:qFormat/>
    <w:rPr>
      <w:rFonts w:ascii="XO Thames" w:hAnsi="XO Thames"/>
      <w:color w:val="000000"/>
      <w:spacing w:val="0"/>
      <w:sz w:val="28"/>
    </w:rPr>
  </w:style>
  <w:style w:type="character" w:styleId="Footnote2">
    <w:name w:val="Footnote2"/>
    <w:link w:val="Style_29"/>
    <w:qFormat/>
    <w:rPr>
      <w:rFonts w:ascii="XO Thames" w:hAnsi="XO Thames"/>
      <w:color w:val="000000"/>
      <w:spacing w:val="0"/>
      <w:sz w:val="22"/>
    </w:rPr>
  </w:style>
  <w:style w:type="character" w:styleId="WW8Num3z711">
    <w:name w:val="WW8Num3z711"/>
    <w:link w:val="Style_30"/>
    <w:qFormat/>
    <w:rPr>
      <w:rFonts w:ascii="Times New Roman" w:hAnsi="Times New Roman"/>
      <w:color w:val="000000"/>
      <w:spacing w:val="0"/>
      <w:sz w:val="20"/>
    </w:rPr>
  </w:style>
  <w:style w:type="character" w:styleId="WW8Num1z111">
    <w:name w:val="WW8Num1z111"/>
    <w:link w:val="Style_31"/>
    <w:qFormat/>
    <w:rPr>
      <w:rFonts w:ascii="Times New Roman" w:hAnsi="Times New Roman"/>
      <w:color w:val="000000"/>
      <w:spacing w:val="0"/>
      <w:sz w:val="20"/>
    </w:rPr>
  </w:style>
  <w:style w:type="character" w:styleId="WW8Num4z111">
    <w:name w:val="WW8Num4z111"/>
    <w:link w:val="Style_32"/>
    <w:qFormat/>
    <w:rPr>
      <w:rFonts w:ascii="Times New Roman" w:hAnsi="Times New Roman"/>
      <w:color w:val="000000"/>
      <w:spacing w:val="0"/>
      <w:sz w:val="20"/>
    </w:rPr>
  </w:style>
  <w:style w:type="character" w:styleId="Internetlink1">
    <w:name w:val="Internet link1"/>
    <w:link w:val="Style_33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Title11">
    <w:name w:val="Title11"/>
    <w:link w:val="Style_34"/>
    <w:qFormat/>
    <w:rPr>
      <w:rFonts w:ascii="XO Thames" w:hAnsi="XO Thames"/>
      <w:b/>
      <w:caps/>
      <w:color w:val="000000"/>
      <w:spacing w:val="0"/>
      <w:sz w:val="40"/>
    </w:rPr>
  </w:style>
  <w:style w:type="character" w:styleId="WW8Num1z211">
    <w:name w:val="WW8Num1z211"/>
    <w:link w:val="Style_35"/>
    <w:qFormat/>
    <w:rPr>
      <w:rFonts w:ascii="Times New Roman" w:hAnsi="Times New Roman"/>
      <w:color w:val="000000"/>
      <w:spacing w:val="0"/>
      <w:sz w:val="20"/>
    </w:rPr>
  </w:style>
  <w:style w:type="character" w:styleId="Caption21">
    <w:name w:val="caption21"/>
    <w:link w:val="Style_36"/>
    <w:qFormat/>
    <w:rPr>
      <w:i/>
      <w:sz w:val="24"/>
    </w:rPr>
  </w:style>
  <w:style w:type="character" w:styleId="WW8Num4z711">
    <w:name w:val="WW8Num4z711"/>
    <w:link w:val="Style_37"/>
    <w:qFormat/>
    <w:rPr>
      <w:rFonts w:ascii="Times New Roman" w:hAnsi="Times New Roman"/>
      <w:color w:val="000000"/>
      <w:spacing w:val="0"/>
      <w:sz w:val="20"/>
    </w:rPr>
  </w:style>
  <w:style w:type="character" w:styleId="WW8Num4z011">
    <w:name w:val="WW8Num4z011"/>
    <w:link w:val="Style_38"/>
    <w:qFormat/>
    <w:rPr>
      <w:rFonts w:ascii="Times New Roman" w:hAnsi="Times New Roman"/>
      <w:color w:val="000000"/>
      <w:spacing w:val="0"/>
      <w:sz w:val="20"/>
    </w:rPr>
  </w:style>
  <w:style w:type="character" w:styleId="411">
    <w:name w:val="Заголовок 4 Знак11"/>
    <w:link w:val="Style_39"/>
    <w:qFormat/>
    <w:rPr>
      <w:rFonts w:ascii="Times New Roman" w:hAnsi="Times New Roman"/>
      <w:color w:val="000000"/>
      <w:spacing w:val="0"/>
      <w:sz w:val="28"/>
    </w:rPr>
  </w:style>
  <w:style w:type="character" w:styleId="Contents22">
    <w:name w:val="Contents 22"/>
    <w:link w:val="Style_40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link w:val="Style_4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link w:val="Style_61"/>
    <w:qFormat/>
    <w:rPr>
      <w:rFonts w:ascii="XO Thames" w:hAnsi="XO Thames"/>
      <w:color w:val="000000"/>
      <w:spacing w:val="0"/>
      <w:sz w:val="28"/>
    </w:rPr>
  </w:style>
  <w:style w:type="character" w:styleId="WW8Num1z811">
    <w:name w:val="WW8Num1z811"/>
    <w:link w:val="Style_44"/>
    <w:qFormat/>
    <w:rPr>
      <w:rFonts w:ascii="Times New Roman" w:hAnsi="Times New Roman"/>
      <w:color w:val="000000"/>
      <w:spacing w:val="0"/>
      <w:sz w:val="20"/>
    </w:rPr>
  </w:style>
  <w:style w:type="character" w:styleId="112">
    <w:name w:val="Верхний и нижний колонтитулы11"/>
    <w:link w:val="Style_45"/>
    <w:qFormat/>
    <w:rPr/>
  </w:style>
  <w:style w:type="character" w:styleId="Appleconvertedspace11">
    <w:name w:val="apple-converted-space11"/>
    <w:basedOn w:val="113"/>
    <w:link w:val="Style_46"/>
    <w:qFormat/>
    <w:rPr/>
  </w:style>
  <w:style w:type="character" w:styleId="113">
    <w:name w:val="Основной шрифт абзаца11"/>
    <w:link w:val="Style_47"/>
    <w:qFormat/>
    <w:rPr>
      <w:rFonts w:ascii="Times New Roman" w:hAnsi="Times New Roman"/>
      <w:color w:val="000000"/>
      <w:spacing w:val="0"/>
      <w:sz w:val="20"/>
    </w:rPr>
  </w:style>
  <w:style w:type="character" w:styleId="Header">
    <w:name w:val="Header"/>
    <w:link w:val="Style_1"/>
    <w:qFormat/>
    <w:rPr/>
  </w:style>
  <w:style w:type="character" w:styleId="Style10">
    <w:name w:val="Заголовок"/>
    <w:link w:val="Style_48"/>
    <w:qFormat/>
    <w:rPr>
      <w:rFonts w:ascii="Liberation Sans" w:hAnsi="Liberation Sans"/>
      <w:sz w:val="28"/>
    </w:rPr>
  </w:style>
  <w:style w:type="character" w:styleId="Heading111">
    <w:name w:val="Heading 111"/>
    <w:link w:val="Style_50"/>
    <w:qFormat/>
    <w:rPr>
      <w:rFonts w:ascii="XO Thames" w:hAnsi="XO Thames"/>
      <w:b/>
      <w:color w:val="000000"/>
      <w:spacing w:val="0"/>
      <w:sz w:val="32"/>
    </w:rPr>
  </w:style>
  <w:style w:type="character" w:styleId="WW8Num3z811">
    <w:name w:val="WW8Num3z811"/>
    <w:link w:val="Style_5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link w:val="Style_52"/>
    <w:qFormat/>
    <w:rPr>
      <w:rFonts w:ascii="XO Thames" w:hAnsi="XO Thames"/>
      <w:color w:val="000000"/>
      <w:spacing w:val="0"/>
      <w:sz w:val="28"/>
    </w:rPr>
  </w:style>
  <w:style w:type="character" w:styleId="WW8Num3z011">
    <w:name w:val="WW8Num3z011"/>
    <w:link w:val="Style_53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Нижний колонтитул Знак11"/>
    <w:link w:val="Style_54"/>
    <w:qFormat/>
    <w:rPr>
      <w:rFonts w:ascii="Times New Roman" w:hAnsi="Times New Roman"/>
      <w:color w:val="000000"/>
      <w:spacing w:val="0"/>
      <w:sz w:val="24"/>
    </w:rPr>
  </w:style>
  <w:style w:type="character" w:styleId="Header1">
    <w:name w:val="Header1"/>
    <w:link w:val="Style_55"/>
    <w:qFormat/>
    <w:rPr/>
  </w:style>
  <w:style w:type="character" w:styleId="Heading5">
    <w:name w:val="Heading 5"/>
    <w:link w:val="Style_56"/>
    <w:qFormat/>
    <w:rPr>
      <w:rFonts w:ascii="XO Thames" w:hAnsi="XO Thames"/>
      <w:b/>
      <w:color w:val="000000"/>
      <w:spacing w:val="0"/>
      <w:sz w:val="22"/>
    </w:rPr>
  </w:style>
  <w:style w:type="character" w:styleId="Footnote11">
    <w:name w:val="Footnote11"/>
    <w:link w:val="Style_57"/>
    <w:qFormat/>
    <w:rPr>
      <w:rFonts w:ascii="XO Thames" w:hAnsi="XO Thames"/>
      <w:color w:val="000000"/>
      <w:spacing w:val="0"/>
      <w:sz w:val="22"/>
    </w:rPr>
  </w:style>
  <w:style w:type="character" w:styleId="2111">
    <w:name w:val="Основной текст 2111"/>
    <w:link w:val="Style_58"/>
    <w:qFormat/>
    <w:rPr>
      <w:sz w:val="28"/>
    </w:rPr>
  </w:style>
  <w:style w:type="character" w:styleId="WW8Num2z511">
    <w:name w:val="WW8Num2z511"/>
    <w:link w:val="Style_59"/>
    <w:qFormat/>
    <w:rPr>
      <w:rFonts w:ascii="Times New Roman" w:hAnsi="Times New Roman"/>
      <w:color w:val="000000"/>
      <w:spacing w:val="0"/>
      <w:sz w:val="20"/>
    </w:rPr>
  </w:style>
  <w:style w:type="character" w:styleId="115">
    <w:name w:val="Текст Знак11"/>
    <w:link w:val="Style_60"/>
    <w:qFormat/>
    <w:rPr>
      <w:rFonts w:ascii="Courier New" w:hAnsi="Courier New"/>
      <w:color w:val="000000"/>
      <w:spacing w:val="0"/>
      <w:sz w:val="20"/>
    </w:rPr>
  </w:style>
  <w:style w:type="character" w:styleId="Heading1">
    <w:name w:val="Heading 1"/>
    <w:link w:val="Style_2"/>
    <w:qFormat/>
    <w:rPr>
      <w:rFonts w:ascii="XO Thames" w:hAnsi="XO Thames"/>
      <w:b/>
      <w:color w:val="000000"/>
      <w:spacing w:val="0"/>
      <w:sz w:val="32"/>
    </w:rPr>
  </w:style>
  <w:style w:type="character" w:styleId="Heading312">
    <w:name w:val="Heading 312"/>
    <w:link w:val="Style_62"/>
    <w:qFormat/>
    <w:rPr>
      <w:rFonts w:ascii="XO Thames" w:hAnsi="XO Thames"/>
      <w:b/>
      <w:color w:val="000000"/>
      <w:spacing w:val="0"/>
      <w:sz w:val="26"/>
    </w:rPr>
  </w:style>
  <w:style w:type="character" w:styleId="Heading31">
    <w:name w:val="Heading 31"/>
    <w:link w:val="Style_63"/>
    <w:qFormat/>
    <w:rPr>
      <w:rFonts w:ascii="XO Thames" w:hAnsi="XO Thames"/>
      <w:b/>
      <w:color w:val="000000"/>
      <w:spacing w:val="0"/>
      <w:sz w:val="26"/>
    </w:rPr>
  </w:style>
  <w:style w:type="character" w:styleId="WW8Num4z811">
    <w:name w:val="WW8Num4z811"/>
    <w:link w:val="Style_64"/>
    <w:qFormat/>
    <w:rPr>
      <w:rFonts w:ascii="Times New Roman" w:hAnsi="Times New Roman"/>
      <w:color w:val="000000"/>
      <w:spacing w:val="0"/>
      <w:sz w:val="20"/>
    </w:rPr>
  </w:style>
  <w:style w:type="character" w:styleId="Style11">
    <w:name w:val="Интернет-ссылка"/>
    <w:link w:val="Style_65"/>
    <w:rPr>
      <w:rFonts w:ascii="Times New Roman" w:hAnsi="Times New Roman"/>
      <w:color w:val="0563C1"/>
      <w:spacing w:val="0"/>
      <w:sz w:val="20"/>
      <w:u w:val="single"/>
    </w:rPr>
  </w:style>
  <w:style w:type="character" w:styleId="Footnote">
    <w:name w:val="Footnote"/>
    <w:link w:val="Style_66"/>
    <w:qFormat/>
    <w:rPr>
      <w:rFonts w:ascii="XO Thames" w:hAnsi="XO Thames"/>
      <w:sz w:val="22"/>
    </w:rPr>
  </w:style>
  <w:style w:type="character" w:styleId="WW8Num3z511">
    <w:name w:val="WW8Num3z511"/>
    <w:link w:val="Style_67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link w:val="Style_68"/>
    <w:qFormat/>
    <w:rPr>
      <w:rFonts w:ascii="XO Thames" w:hAnsi="XO Thames"/>
      <w:b/>
      <w:color w:val="000000"/>
      <w:spacing w:val="0"/>
      <w:sz w:val="28"/>
    </w:rPr>
  </w:style>
  <w:style w:type="character" w:styleId="WW8Num3z411">
    <w:name w:val="WW8Num3z411"/>
    <w:link w:val="Style_69"/>
    <w:qFormat/>
    <w:rPr>
      <w:rFonts w:ascii="Times New Roman" w:hAnsi="Times New Roman"/>
      <w:color w:val="000000"/>
      <w:spacing w:val="0"/>
      <w:sz w:val="20"/>
    </w:rPr>
  </w:style>
  <w:style w:type="character" w:styleId="Contents42">
    <w:name w:val="Contents 42"/>
    <w:link w:val="Style_70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link w:val="Style_71"/>
    <w:qFormat/>
    <w:rPr>
      <w:rFonts w:ascii="XO Thames" w:hAnsi="XO Thames"/>
      <w:i/>
      <w:color w:val="000000"/>
      <w:spacing w:val="0"/>
      <w:sz w:val="24"/>
    </w:rPr>
  </w:style>
  <w:style w:type="character" w:styleId="InternetLink2">
    <w:name w:val="Internet Link2"/>
    <w:link w:val="Style_72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WW8Num3z611">
    <w:name w:val="WW8Num3z611"/>
    <w:link w:val="Style_73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link w:val="Style_74"/>
    <w:qFormat/>
    <w:rPr>
      <w:rFonts w:ascii="XO Thames" w:hAnsi="XO Thames"/>
      <w:sz w:val="28"/>
    </w:rPr>
  </w:style>
  <w:style w:type="character" w:styleId="WW8Num2z011">
    <w:name w:val="WW8Num2z011"/>
    <w:link w:val="Style_75"/>
    <w:qFormat/>
    <w:rPr>
      <w:rFonts w:ascii="Times New Roman" w:hAnsi="Times New Roman"/>
      <w:color w:val="000000"/>
      <w:spacing w:val="0"/>
      <w:sz w:val="28"/>
    </w:rPr>
  </w:style>
  <w:style w:type="character" w:styleId="Footer">
    <w:name w:val="Footer"/>
    <w:link w:val="Style_76"/>
    <w:qFormat/>
    <w:rPr/>
  </w:style>
  <w:style w:type="character" w:styleId="Heading12">
    <w:name w:val="Heading 12"/>
    <w:link w:val="Style_77"/>
    <w:qFormat/>
    <w:rPr>
      <w:rFonts w:ascii="XO Thames" w:hAnsi="XO Thames"/>
      <w:b/>
      <w:color w:val="000000"/>
      <w:spacing w:val="0"/>
      <w:sz w:val="32"/>
    </w:rPr>
  </w:style>
  <w:style w:type="character" w:styleId="WW8Num3z111">
    <w:name w:val="WW8Num3z111"/>
    <w:link w:val="Style_79"/>
    <w:qFormat/>
    <w:rPr>
      <w:rFonts w:ascii="Times New Roman" w:hAnsi="Times New Roman"/>
      <w:color w:val="000000"/>
      <w:spacing w:val="0"/>
      <w:sz w:val="20"/>
    </w:rPr>
  </w:style>
  <w:style w:type="character" w:styleId="Contents72">
    <w:name w:val="Contents 72"/>
    <w:link w:val="Style_80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Style_81"/>
    <w:qFormat/>
    <w:rPr>
      <w:rFonts w:ascii="XO Thames" w:hAnsi="XO Thames"/>
      <w:color w:val="000000"/>
      <w:spacing w:val="0"/>
      <w:sz w:val="28"/>
    </w:rPr>
  </w:style>
  <w:style w:type="character" w:styleId="Endnote11">
    <w:name w:val="Endnote11"/>
    <w:link w:val="Style_82"/>
    <w:qFormat/>
    <w:rPr>
      <w:rFonts w:ascii="XO Thames" w:hAnsi="XO Thames"/>
      <w:color w:val="000000"/>
      <w:spacing w:val="0"/>
      <w:sz w:val="22"/>
    </w:rPr>
  </w:style>
  <w:style w:type="character" w:styleId="HeaderandFooter1">
    <w:name w:val="Header and Footer1"/>
    <w:link w:val="Style_83"/>
    <w:qFormat/>
    <w:rPr>
      <w:rFonts w:ascii="XO Thames" w:hAnsi="XO Thames"/>
      <w:color w:val="000000"/>
      <w:spacing w:val="0"/>
      <w:sz w:val="28"/>
    </w:rPr>
  </w:style>
  <w:style w:type="character" w:styleId="Contents52">
    <w:name w:val="Contents 52"/>
    <w:link w:val="Style_84"/>
    <w:qFormat/>
    <w:rPr>
      <w:rFonts w:ascii="XO Thames" w:hAnsi="XO Thames"/>
      <w:color w:val="000000"/>
      <w:spacing w:val="0"/>
      <w:sz w:val="28"/>
    </w:rPr>
  </w:style>
  <w:style w:type="character" w:styleId="List2">
    <w:name w:val="List2"/>
    <w:basedOn w:val="Textbody1"/>
    <w:link w:val="Style_85"/>
    <w:qFormat/>
    <w:rPr/>
  </w:style>
  <w:style w:type="character" w:styleId="Heading52">
    <w:name w:val="Heading 52"/>
    <w:link w:val="Style_87"/>
    <w:qFormat/>
    <w:rPr>
      <w:rFonts w:ascii="XO Thames" w:hAnsi="XO Thames"/>
      <w:b/>
      <w:color w:val="000000"/>
      <w:spacing w:val="0"/>
      <w:sz w:val="22"/>
    </w:rPr>
  </w:style>
  <w:style w:type="character" w:styleId="Applestylespan11">
    <w:name w:val="apple-style-span11"/>
    <w:link w:val="Style_88"/>
    <w:qFormat/>
    <w:rPr>
      <w:rFonts w:ascii="Times New Roman" w:hAnsi="Times New Roman"/>
      <w:color w:val="000000"/>
      <w:spacing w:val="0"/>
      <w:sz w:val="20"/>
    </w:rPr>
  </w:style>
  <w:style w:type="character" w:styleId="Heading211">
    <w:name w:val="Heading 211"/>
    <w:link w:val="Style_89"/>
    <w:qFormat/>
    <w:rPr>
      <w:rFonts w:ascii="XO Thames" w:hAnsi="XO Thames"/>
      <w:b/>
      <w:color w:val="000000"/>
      <w:spacing w:val="0"/>
      <w:sz w:val="28"/>
    </w:rPr>
  </w:style>
  <w:style w:type="character" w:styleId="Contents8">
    <w:name w:val="Contents 8"/>
    <w:link w:val="Style_90"/>
    <w:qFormat/>
    <w:rPr>
      <w:rFonts w:ascii="XO Thames" w:hAnsi="XO Thames"/>
      <w:color w:val="000000"/>
      <w:spacing w:val="0"/>
      <w:sz w:val="28"/>
    </w:rPr>
  </w:style>
  <w:style w:type="character" w:styleId="Heading42">
    <w:name w:val="Heading 42"/>
    <w:link w:val="Style_91"/>
    <w:qFormat/>
    <w:rPr>
      <w:sz w:val="28"/>
    </w:rPr>
  </w:style>
  <w:style w:type="character" w:styleId="WW8Num4z511">
    <w:name w:val="WW8Num4z511"/>
    <w:link w:val="Style_92"/>
    <w:qFormat/>
    <w:rPr>
      <w:rFonts w:ascii="Times New Roman" w:hAnsi="Times New Roman"/>
      <w:color w:val="000000"/>
      <w:spacing w:val="0"/>
      <w:sz w:val="20"/>
    </w:rPr>
  </w:style>
  <w:style w:type="character" w:styleId="Contents11">
    <w:name w:val="Contents 11"/>
    <w:link w:val="Style_93"/>
    <w:qFormat/>
    <w:rPr>
      <w:rFonts w:ascii="XO Thames" w:hAnsi="XO Thames"/>
      <w:b/>
      <w:color w:val="000000"/>
      <w:spacing w:val="0"/>
      <w:sz w:val="28"/>
    </w:rPr>
  </w:style>
  <w:style w:type="character" w:styleId="WW8Num2z211">
    <w:name w:val="WW8Num2z211"/>
    <w:link w:val="Style_94"/>
    <w:qFormat/>
    <w:rPr>
      <w:rFonts w:ascii="Times New Roman" w:hAnsi="Times New Roman"/>
      <w:color w:val="000000"/>
      <w:spacing w:val="0"/>
      <w:sz w:val="20"/>
    </w:rPr>
  </w:style>
  <w:style w:type="character" w:styleId="WW8Num4z611">
    <w:name w:val="WW8Num4z611"/>
    <w:link w:val="Style_95"/>
    <w:qFormat/>
    <w:rPr>
      <w:rFonts w:ascii="Times New Roman" w:hAnsi="Times New Roman"/>
      <w:color w:val="000000"/>
      <w:spacing w:val="0"/>
      <w:sz w:val="20"/>
    </w:rPr>
  </w:style>
  <w:style w:type="character" w:styleId="WW8Num1z411">
    <w:name w:val="WW8Num1z411"/>
    <w:link w:val="Style_96"/>
    <w:qFormat/>
    <w:rPr>
      <w:rFonts w:ascii="Times New Roman" w:hAnsi="Times New Roman"/>
      <w:color w:val="000000"/>
      <w:spacing w:val="0"/>
      <w:sz w:val="20"/>
    </w:rPr>
  </w:style>
  <w:style w:type="character" w:styleId="Textbody2">
    <w:name w:val="Text body2"/>
    <w:link w:val="Style_7"/>
    <w:qFormat/>
    <w:rPr>
      <w:rFonts w:ascii="Times New Roman" w:hAnsi="Times New Roman"/>
      <w:color w:val="000000"/>
      <w:spacing w:val="0"/>
      <w:sz w:val="20"/>
    </w:rPr>
  </w:style>
  <w:style w:type="character" w:styleId="Contents5">
    <w:name w:val="Contents 5"/>
    <w:link w:val="Style_97"/>
    <w:qFormat/>
    <w:rPr>
      <w:rFonts w:ascii="XO Thames" w:hAnsi="XO Thames"/>
      <w:color w:val="000000"/>
      <w:spacing w:val="0"/>
      <w:sz w:val="28"/>
    </w:rPr>
  </w:style>
  <w:style w:type="character" w:styleId="116">
    <w:name w:val="Колонтитул11"/>
    <w:link w:val="Style_98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link w:val="Style_99"/>
    <w:qFormat/>
    <w:rPr>
      <w:rFonts w:ascii="XO Thames" w:hAnsi="XO Thames"/>
      <w:b/>
      <w:caps/>
      <w:color w:val="000000"/>
      <w:spacing w:val="0"/>
      <w:sz w:val="40"/>
    </w:rPr>
  </w:style>
  <w:style w:type="character" w:styleId="117">
    <w:name w:val="Указатель11"/>
    <w:link w:val="Style_100"/>
    <w:qFormat/>
    <w:rPr/>
  </w:style>
  <w:style w:type="character" w:styleId="Textbody1">
    <w:name w:val="Text body1"/>
    <w:link w:val="Style_86"/>
    <w:qFormat/>
    <w:rPr/>
  </w:style>
  <w:style w:type="character" w:styleId="Caption">
    <w:name w:val="Caption"/>
    <w:link w:val="Style_101"/>
    <w:qFormat/>
    <w:rPr>
      <w:i/>
      <w:sz w:val="24"/>
    </w:rPr>
  </w:style>
  <w:style w:type="character" w:styleId="Contents82">
    <w:name w:val="Contents 82"/>
    <w:link w:val="Style_102"/>
    <w:qFormat/>
    <w:rPr>
      <w:rFonts w:ascii="XO Thames" w:hAnsi="XO Thames"/>
      <w:color w:val="000000"/>
      <w:spacing w:val="0"/>
      <w:sz w:val="28"/>
    </w:rPr>
  </w:style>
  <w:style w:type="character" w:styleId="118">
    <w:name w:val="Текст выноски11"/>
    <w:link w:val="Style_103"/>
    <w:qFormat/>
    <w:rPr>
      <w:rFonts w:ascii="Segoe UI" w:hAnsi="Segoe UI"/>
      <w:sz w:val="18"/>
    </w:rPr>
  </w:style>
  <w:style w:type="character" w:styleId="WW8Num2z611">
    <w:name w:val="WW8Num2z611"/>
    <w:link w:val="Style_104"/>
    <w:qFormat/>
    <w:rPr>
      <w:rFonts w:ascii="Times New Roman" w:hAnsi="Times New Roman"/>
      <w:color w:val="000000"/>
      <w:spacing w:val="0"/>
      <w:sz w:val="20"/>
    </w:rPr>
  </w:style>
  <w:style w:type="character" w:styleId="Header12">
    <w:name w:val="Header12"/>
    <w:link w:val="Style_105"/>
    <w:qFormat/>
    <w:rPr>
      <w:rFonts w:ascii="Times New Roman" w:hAnsi="Times New Roman"/>
      <w:color w:val="000000"/>
      <w:spacing w:val="0"/>
      <w:sz w:val="20"/>
    </w:rPr>
  </w:style>
  <w:style w:type="character" w:styleId="WW8Num1z011">
    <w:name w:val="WW8Num1z011"/>
    <w:link w:val="Style_106"/>
    <w:qFormat/>
    <w:rPr>
      <w:rFonts w:ascii="Times New Roman" w:hAnsi="Times New Roman"/>
      <w:color w:val="000000"/>
      <w:spacing w:val="0"/>
      <w:sz w:val="20"/>
    </w:rPr>
  </w:style>
  <w:style w:type="character" w:styleId="Subtitle">
    <w:name w:val="Subtitle"/>
    <w:link w:val="Style_107"/>
    <w:qFormat/>
    <w:rPr>
      <w:rFonts w:ascii="XO Thames" w:hAnsi="XO Thames"/>
      <w:i/>
      <w:color w:val="000000"/>
      <w:spacing w:val="0"/>
      <w:sz w:val="24"/>
    </w:rPr>
  </w:style>
  <w:style w:type="character" w:styleId="Contents51">
    <w:name w:val="Contents 51"/>
    <w:link w:val="Style_108"/>
    <w:qFormat/>
    <w:rPr>
      <w:rFonts w:ascii="XO Thames" w:hAnsi="XO Thames"/>
      <w:color w:val="000000"/>
      <w:spacing w:val="0"/>
      <w:sz w:val="28"/>
    </w:rPr>
  </w:style>
  <w:style w:type="character" w:styleId="Caption121">
    <w:name w:val="Caption121"/>
    <w:link w:val="Style_109"/>
    <w:qFormat/>
    <w:rPr>
      <w:i/>
      <w:sz w:val="24"/>
    </w:rPr>
  </w:style>
  <w:style w:type="character" w:styleId="119">
    <w:name w:val="Верхний колонтитул Знак11"/>
    <w:link w:val="Style_110"/>
    <w:qFormat/>
    <w:rPr>
      <w:rFonts w:ascii="Times New Roman" w:hAnsi="Times New Roman"/>
      <w:color w:val="000000"/>
      <w:spacing w:val="0"/>
      <w:sz w:val="24"/>
    </w:rPr>
  </w:style>
  <w:style w:type="character" w:styleId="DefaultParagraphFont11">
    <w:name w:val="Default Paragraph Font11"/>
    <w:link w:val="Style_111"/>
    <w:qFormat/>
    <w:rPr>
      <w:rFonts w:ascii="Times New Roman" w:hAnsi="Times New Roman"/>
      <w:color w:val="000000"/>
      <w:spacing w:val="0"/>
      <w:sz w:val="20"/>
    </w:rPr>
  </w:style>
  <w:style w:type="character" w:styleId="WW8Num1z311">
    <w:name w:val="WW8Num1z311"/>
    <w:link w:val="Style_112"/>
    <w:qFormat/>
    <w:rPr>
      <w:rFonts w:ascii="Times New Roman" w:hAnsi="Times New Roman"/>
      <w:color w:val="000000"/>
      <w:spacing w:val="0"/>
      <w:sz w:val="20"/>
    </w:rPr>
  </w:style>
  <w:style w:type="character" w:styleId="WW8Num4z311">
    <w:name w:val="WW8Num4z311"/>
    <w:link w:val="Style_113"/>
    <w:qFormat/>
    <w:rPr>
      <w:rFonts w:ascii="Times New Roman" w:hAnsi="Times New Roman"/>
      <w:color w:val="000000"/>
      <w:spacing w:val="0"/>
      <w:sz w:val="20"/>
    </w:rPr>
  </w:style>
  <w:style w:type="character" w:styleId="Title">
    <w:name w:val="Title"/>
    <w:link w:val="Style_114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511">
    <w:name w:val="Heading 511"/>
    <w:link w:val="Style_115"/>
    <w:qFormat/>
    <w:rPr>
      <w:rFonts w:ascii="XO Thames" w:hAnsi="XO Thames"/>
      <w:b/>
      <w:color w:val="000000"/>
      <w:spacing w:val="0"/>
      <w:sz w:val="22"/>
    </w:rPr>
  </w:style>
  <w:style w:type="character" w:styleId="Heading4">
    <w:name w:val="Heading 4"/>
    <w:link w:val="Style_116"/>
    <w:qFormat/>
    <w:rPr>
      <w:sz w:val="28"/>
    </w:rPr>
  </w:style>
  <w:style w:type="character" w:styleId="WW8Num4z211">
    <w:name w:val="WW8Num4z211"/>
    <w:link w:val="Style_118"/>
    <w:qFormat/>
    <w:rPr>
      <w:rFonts w:ascii="Times New Roman" w:hAnsi="Times New Roman"/>
      <w:color w:val="000000"/>
      <w:spacing w:val="0"/>
      <w:sz w:val="20"/>
    </w:rPr>
  </w:style>
  <w:style w:type="character" w:styleId="Contents62">
    <w:name w:val="Contents 62"/>
    <w:link w:val="Style_119"/>
    <w:qFormat/>
    <w:rPr>
      <w:rFonts w:ascii="XO Thames" w:hAnsi="XO Thames"/>
      <w:color w:val="000000"/>
      <w:spacing w:val="0"/>
      <w:sz w:val="28"/>
    </w:rPr>
  </w:style>
  <w:style w:type="character" w:styleId="WW8Num4z411">
    <w:name w:val="WW8Num4z411"/>
    <w:link w:val="Style_120"/>
    <w:qFormat/>
    <w:rPr>
      <w:rFonts w:ascii="Times New Roman" w:hAnsi="Times New Roman"/>
      <w:color w:val="000000"/>
      <w:spacing w:val="0"/>
      <w:sz w:val="20"/>
    </w:rPr>
  </w:style>
  <w:style w:type="character" w:styleId="WW8Num2z411">
    <w:name w:val="WW8Num2z411"/>
    <w:link w:val="Style_121"/>
    <w:qFormat/>
    <w:rPr>
      <w:rFonts w:ascii="Times New Roman" w:hAnsi="Times New Roman"/>
      <w:color w:val="000000"/>
      <w:spacing w:val="0"/>
      <w:sz w:val="20"/>
    </w:rPr>
  </w:style>
  <w:style w:type="character" w:styleId="Subtitle12">
    <w:name w:val="Subtitle12"/>
    <w:link w:val="Style_122"/>
    <w:qFormat/>
    <w:rPr>
      <w:rFonts w:ascii="XO Thames" w:hAnsi="XO Thames"/>
      <w:i/>
      <w:color w:val="000000"/>
      <w:spacing w:val="0"/>
      <w:sz w:val="24"/>
    </w:rPr>
  </w:style>
  <w:style w:type="character" w:styleId="1110">
    <w:name w:val="Заголовок11"/>
    <w:link w:val="Style_123"/>
    <w:qFormat/>
    <w:rPr>
      <w:rFonts w:ascii="Liberation Sans" w:hAnsi="Liberation Sans"/>
      <w:sz w:val="28"/>
    </w:rPr>
  </w:style>
  <w:style w:type="character" w:styleId="Heading411">
    <w:name w:val="Heading 411"/>
    <w:link w:val="Style_124"/>
    <w:qFormat/>
    <w:rPr>
      <w:rFonts w:ascii="Times New Roman" w:hAnsi="Times New Roman"/>
      <w:color w:val="000000"/>
      <w:spacing w:val="0"/>
      <w:sz w:val="28"/>
    </w:rPr>
  </w:style>
  <w:style w:type="character" w:styleId="Footer2">
    <w:name w:val="Footer2"/>
    <w:link w:val="Style_125"/>
    <w:qFormat/>
    <w:rPr/>
  </w:style>
  <w:style w:type="character" w:styleId="Heading2">
    <w:name w:val="Heading 2"/>
    <w:link w:val="Style_126"/>
    <w:qFormat/>
    <w:rPr>
      <w:rFonts w:ascii="XO Thames" w:hAnsi="XO Thames"/>
      <w:b/>
      <w:color w:val="000000"/>
      <w:spacing w:val="0"/>
      <w:sz w:val="28"/>
    </w:rPr>
  </w:style>
  <w:style w:type="character" w:styleId="WW8Num2z811">
    <w:name w:val="WW8Num2z811"/>
    <w:link w:val="Style_127"/>
    <w:qFormat/>
    <w:rPr>
      <w:rFonts w:ascii="Times New Roman" w:hAnsi="Times New Roman"/>
      <w:color w:val="000000"/>
      <w:spacing w:val="0"/>
      <w:sz w:val="20"/>
    </w:rPr>
  </w:style>
  <w:style w:type="character" w:styleId="Contents92">
    <w:name w:val="Contents 92"/>
    <w:link w:val="Style_128"/>
    <w:qFormat/>
    <w:rPr>
      <w:rFonts w:ascii="XO Thames" w:hAnsi="XO Thames"/>
      <w:color w:val="000000"/>
      <w:spacing w:val="0"/>
      <w:sz w:val="28"/>
    </w:rPr>
  </w:style>
  <w:style w:type="character" w:styleId="WW8Num3z211">
    <w:name w:val="WW8Num3z211"/>
    <w:link w:val="Style_129"/>
    <w:qFormat/>
    <w:rPr>
      <w:rFonts w:ascii="Times New Roman" w:hAnsi="Times New Roman"/>
      <w:color w:val="000000"/>
      <w:spacing w:val="0"/>
      <w:sz w:val="20"/>
    </w:rPr>
  </w:style>
  <w:style w:type="character" w:styleId="Textbody">
    <w:name w:val="Text body"/>
    <w:link w:val="Style_49"/>
    <w:qFormat/>
    <w:rPr/>
  </w:style>
  <w:style w:type="character" w:styleId="List">
    <w:name w:val="List"/>
    <w:basedOn w:val="Textbody"/>
    <w:link w:val="Style_130"/>
    <w:qFormat/>
    <w:rPr/>
  </w:style>
  <w:style w:type="paragraph" w:styleId="Style12">
    <w:name w:val="Заголовок"/>
    <w:basedOn w:val="Normal"/>
    <w:next w:val="Style13"/>
    <w:link w:val="Style_48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13">
    <w:name w:val="Body Text"/>
    <w:basedOn w:val="Normal"/>
    <w:link w:val="Style_49_ch"/>
    <w:pPr>
      <w:spacing w:lineRule="auto" w:line="276" w:before="0" w:after="140"/>
    </w:pPr>
    <w:rPr/>
  </w:style>
  <w:style w:type="paragraph" w:styleId="Style14">
    <w:name w:val="List"/>
    <w:basedOn w:val="Style13"/>
    <w:link w:val="Style_130_ch"/>
    <w:pPr/>
    <w:rPr/>
  </w:style>
  <w:style w:type="paragraph" w:styleId="Style15">
    <w:name w:val="Caption"/>
    <w:basedOn w:val="Normal"/>
    <w:link w:val="Style_101_ch"/>
    <w:qFormat/>
    <w:pPr>
      <w:spacing w:before="120" w:after="120"/>
    </w:pPr>
    <w:rPr>
      <w:i/>
      <w:sz w:val="24"/>
    </w:rPr>
  </w:style>
  <w:style w:type="paragraph" w:styleId="Style16">
    <w:name w:val="Указатель"/>
    <w:basedOn w:val="Normal"/>
    <w:link w:val="Style_21_ch"/>
    <w:qFormat/>
    <w:pPr/>
    <w:rPr/>
  </w:style>
  <w:style w:type="paragraph" w:styleId="Footer111">
    <w:name w:val="Footer11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21">
    <w:name w:val="Heading 22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List111">
    <w:name w:val="List11"/>
    <w:basedOn w:val="Textbody21"/>
    <w:link w:val="Style_6_ch"/>
    <w:qFormat/>
    <w:pPr/>
    <w:rPr/>
  </w:style>
  <w:style w:type="paragraph" w:styleId="21">
    <w:name w:val="TOC 2"/>
    <w:next w:val="Normal"/>
    <w:link w:val="Style_8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"/>
    <w:link w:val="Style_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3111">
    <w:name w:val="WW8Num3z311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Текст выноски Знак11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41">
    <w:name w:val="TOC 4"/>
    <w:next w:val="Normal"/>
    <w:link w:val="Style_12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5111">
    <w:name w:val="WW8Num1z511"/>
    <w:link w:val="Style_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11">
    <w:name w:val="WW8Num2z311"/>
    <w:link w:val="Style_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15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16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7111">
    <w:name w:val="WW8Num1z711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1">
    <w:name w:val="Contents 81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1">
    <w:name w:val="Endnote2"/>
    <w:link w:val="Style_19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7111">
    <w:name w:val="WW8Num2z711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1">
    <w:name w:val="WW8Num1z611"/>
    <w:link w:val="Style_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21">
    <w:name w:val="Contents 12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">
    <w:name w:val="Caption1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"/>
    <w:link w:val="Style_25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12">
    <w:name w:val="Текст11"/>
    <w:basedOn w:val="Normal"/>
    <w:link w:val="Style_27_ch"/>
    <w:qFormat/>
    <w:pPr/>
    <w:rPr>
      <w:rFonts w:ascii="Courier New" w:hAnsi="Courier New"/>
      <w:sz w:val="20"/>
    </w:rPr>
  </w:style>
  <w:style w:type="paragraph" w:styleId="Contents321">
    <w:name w:val="Contents 32"/>
    <w:link w:val="Style_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">
    <w:name w:val="Footnote2"/>
    <w:link w:val="Style_29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7111">
    <w:name w:val="WW8Num3z711"/>
    <w:link w:val="Style_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11">
    <w:name w:val="WW8Num1z111"/>
    <w:link w:val="Style_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1">
    <w:name w:val="WW8Num4z111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1">
    <w:name w:val="Internet link1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Title111">
    <w:name w:val="Title11"/>
    <w:link w:val="Style_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1z2111">
    <w:name w:val="WW8Num1z211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1">
    <w:name w:val="caption21"/>
    <w:basedOn w:val="Normal"/>
    <w:link w:val="Style_36_ch"/>
    <w:qFormat/>
    <w:pPr>
      <w:spacing w:before="120" w:after="120"/>
    </w:pPr>
    <w:rPr>
      <w:i/>
      <w:sz w:val="24"/>
    </w:rPr>
  </w:style>
  <w:style w:type="paragraph" w:styleId="WW8Num4z7111">
    <w:name w:val="WW8Num4z711"/>
    <w:link w:val="Style_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11">
    <w:name w:val="WW8Num4z011"/>
    <w:link w:val="Style_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1">
    <w:name w:val="Заголовок 4 Знак11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">
    <w:name w:val="Contents 22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11">
    <w:name w:val="WW8Num2z111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1">
    <w:name w:val="Contents 2"/>
    <w:link w:val="Style_4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link w:val="Style_43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8111">
    <w:name w:val="WW8Num1z811"/>
    <w:link w:val="Style_4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Верхний и нижний колонтитулы11"/>
    <w:basedOn w:val="Normal"/>
    <w:link w:val="Style_45_ch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Appleconvertedspace111">
    <w:name w:val="apple-converted-space11"/>
    <w:basedOn w:val="1114"/>
    <w:link w:val="Style_46_ch"/>
    <w:qFormat/>
    <w:pPr/>
    <w:rPr/>
  </w:style>
  <w:style w:type="paragraph" w:styleId="1114">
    <w:name w:val="Основной шрифт абзаца11"/>
    <w:link w:val="Style_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7">
    <w:name w:val="Верхний и нижний колонтитулы"/>
    <w:link w:val="Style_74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Header"/>
    <w:basedOn w:val="Normal"/>
    <w:link w:val="Style_1_ch"/>
    <w:pPr/>
    <w:rPr/>
  </w:style>
  <w:style w:type="paragraph" w:styleId="Heading1111">
    <w:name w:val="Heading 111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WW8Num3z8111">
    <w:name w:val="WW8Num3z811"/>
    <w:link w:val="Style_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1">
    <w:name w:val="Contents 91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0111">
    <w:name w:val="WW8Num3z011"/>
    <w:link w:val="Style_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5">
    <w:name w:val="Нижний колонтитул Знак11"/>
    <w:link w:val="Style_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11">
    <w:name w:val="Header1"/>
    <w:link w:val="Style_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1">
    <w:name w:val="Footnote11"/>
    <w:link w:val="Style_57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21111">
    <w:name w:val="Основной текст 2111"/>
    <w:basedOn w:val="Normal"/>
    <w:link w:val="Style_58_ch"/>
    <w:qFormat/>
    <w:pPr/>
    <w:rPr>
      <w:sz w:val="28"/>
    </w:rPr>
  </w:style>
  <w:style w:type="paragraph" w:styleId="WW8Num2z5111">
    <w:name w:val="WW8Num2z511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6">
    <w:name w:val="Текст Знак11"/>
    <w:link w:val="Style_6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1">
    <w:name w:val="Contents 3"/>
    <w:link w:val="Style_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1">
    <w:name w:val="Heading 312"/>
    <w:link w:val="Style_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311">
    <w:name w:val="Heading 31"/>
    <w:link w:val="Style_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4z8111">
    <w:name w:val="WW8Num4z811"/>
    <w:link w:val="Style_6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Hyperlink"/>
    <w:link w:val="Style_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66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5111">
    <w:name w:val="WW8Num3z511"/>
    <w:link w:val="Style_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2">
    <w:name w:val="TOC 1"/>
    <w:next w:val="Normal"/>
    <w:link w:val="Style_68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4111">
    <w:name w:val="WW8Num3z411"/>
    <w:link w:val="Style_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21">
    <w:name w:val="Contents 42"/>
    <w:link w:val="Style_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"/>
    <w:link w:val="Style_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21">
    <w:name w:val="Internet Link2"/>
    <w:link w:val="Style_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WW8Num3z6111">
    <w:name w:val="WW8Num3z611"/>
    <w:link w:val="Style_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11">
    <w:name w:val="WW8Num2z011"/>
    <w:link w:val="Style_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Footer"/>
    <w:basedOn w:val="Normal"/>
    <w:link w:val="Style_76_ch"/>
    <w:pPr/>
    <w:rPr/>
  </w:style>
  <w:style w:type="paragraph" w:styleId="Heading121">
    <w:name w:val="Heading 12"/>
    <w:link w:val="Style_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41">
    <w:name w:val="Contents 4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1111">
    <w:name w:val="WW8Num3z111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">
    <w:name w:val="Contents 72"/>
    <w:link w:val="Style_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81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">
    <w:name w:val="Endnote11"/>
    <w:link w:val="Style_82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11">
    <w:name w:val="Header and Footer1"/>
    <w:link w:val="Style_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">
    <w:name w:val="Contents 52"/>
    <w:link w:val="Style_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21">
    <w:name w:val="List2"/>
    <w:basedOn w:val="Textbody11"/>
    <w:link w:val="Style_85_ch"/>
    <w:qFormat/>
    <w:pPr/>
    <w:rPr/>
  </w:style>
  <w:style w:type="paragraph" w:styleId="Heading521">
    <w:name w:val="Heading 52"/>
    <w:link w:val="Style_8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Applestylespan111">
    <w:name w:val="apple-style-span11"/>
    <w:link w:val="Style_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1">
    <w:name w:val="Heading 211"/>
    <w:link w:val="Style_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90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21">
    <w:name w:val="Heading 42"/>
    <w:link w:val="Style_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5111">
    <w:name w:val="WW8Num4z511"/>
    <w:link w:val="Style_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11">
    <w:name w:val="Contents 11"/>
    <w:link w:val="Style_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11">
    <w:name w:val="WW8Num2z211"/>
    <w:link w:val="Style_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1">
    <w:name w:val="WW8Num4z611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11">
    <w:name w:val="WW8Num1z411"/>
    <w:link w:val="Style_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1">
    <w:name w:val="Text body2"/>
    <w:link w:val="Style_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link w:val="Style_97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7">
    <w:name w:val="Колонтитул11"/>
    <w:link w:val="Style_98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itle21">
    <w:name w:val="Title2"/>
    <w:link w:val="Style_9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8">
    <w:name w:val="Указатель11"/>
    <w:basedOn w:val="Normal"/>
    <w:link w:val="Style_100_ch"/>
    <w:qFormat/>
    <w:pPr/>
    <w:rPr/>
  </w:style>
  <w:style w:type="paragraph" w:styleId="Textbody11">
    <w:name w:val="Text body1"/>
    <w:link w:val="Style_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1">
    <w:name w:val="Contents 82"/>
    <w:link w:val="Style_1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9">
    <w:name w:val="Текст выноски11"/>
    <w:basedOn w:val="Normal"/>
    <w:link w:val="Style_103_ch"/>
    <w:qFormat/>
    <w:pPr/>
    <w:rPr>
      <w:rFonts w:ascii="Segoe UI" w:hAnsi="Segoe UI"/>
      <w:sz w:val="18"/>
    </w:rPr>
  </w:style>
  <w:style w:type="paragraph" w:styleId="WW8Num2z6111">
    <w:name w:val="WW8Num2z611"/>
    <w:link w:val="Style_10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121">
    <w:name w:val="Header12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11">
    <w:name w:val="WW8Num1z011"/>
    <w:link w:val="Style_1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0">
    <w:name w:val="Subtitle"/>
    <w:next w:val="Normal"/>
    <w:link w:val="Style_107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511">
    <w:name w:val="Contents 51"/>
    <w:link w:val="Style_10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211">
    <w:name w:val="Caption121"/>
    <w:basedOn w:val="Normal"/>
    <w:link w:val="Style_109_ch"/>
    <w:qFormat/>
    <w:pPr>
      <w:spacing w:before="120" w:after="120"/>
    </w:pPr>
    <w:rPr>
      <w:i/>
      <w:sz w:val="24"/>
    </w:rPr>
  </w:style>
  <w:style w:type="paragraph" w:styleId="1120">
    <w:name w:val="Верхний колонтитул Знак11"/>
    <w:link w:val="Style_1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1">
    <w:name w:val="Default Paragraph Font11"/>
    <w:link w:val="Style_1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11">
    <w:name w:val="WW8Num1z311"/>
    <w:link w:val="Style_1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11">
    <w:name w:val="WW8Num4z311"/>
    <w:link w:val="Style_1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1">
    <w:name w:val="Title"/>
    <w:next w:val="Normal"/>
    <w:link w:val="Style_114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5111">
    <w:name w:val="Heading 511"/>
    <w:link w:val="Style_1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1">
    <w:name w:val="Contents 7"/>
    <w:link w:val="Style_1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2111">
    <w:name w:val="WW8Num4z211"/>
    <w:link w:val="Style_1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21">
    <w:name w:val="Contents 62"/>
    <w:link w:val="Style_1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11">
    <w:name w:val="WW8Num4z411"/>
    <w:link w:val="Style_1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11">
    <w:name w:val="WW8Num2z411"/>
    <w:link w:val="Style_1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121">
    <w:name w:val="Subtitle12"/>
    <w:link w:val="Style_1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121">
    <w:name w:val="Заголовок11"/>
    <w:basedOn w:val="Normal"/>
    <w:next w:val="Style13"/>
    <w:link w:val="Style_123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Heading4111">
    <w:name w:val="Heading 411"/>
    <w:link w:val="Style_1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21">
    <w:name w:val="Footer2"/>
    <w:link w:val="Style_1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11">
    <w:name w:val="WW8Num2z811"/>
    <w:link w:val="Style_1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1">
    <w:name w:val="Contents 92"/>
    <w:link w:val="Style_1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11">
    <w:name w:val="WW8Num3z211"/>
    <w:link w:val="Style_1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LibreOffice/7.0.1.2$Windows_X86_64 LibreOffice_project/7cbcfc562f6eb6708b5ff7d7397325de9e764452</Application>
  <Pages>10</Pages>
  <Words>1823</Words>
  <Characters>14967</Characters>
  <CharactersWithSpaces>17071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2024-11-25T17:48:20Z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