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szCs w:val="36"/>
          <w:lang w:bidi="zxx"/>
        </w:rPr>
      </w:pPr>
      <w:r>
        <w:rPr>
          <w:rFonts w:ascii="Times New Roman" w:hAnsi="Times New Roman"/>
          <w:sz w:val="36"/>
          <w:szCs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 29.10.2024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№ 1320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lang w:bidi="zxx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 1911 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</w:t>
      </w:r>
    </w:p>
    <w:p>
      <w:pPr>
        <w:pStyle w:val="NormalWeb"/>
        <w:spacing w:lineRule="auto" w:line="276" w:beforeAutospacing="0" w:before="280" w:after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1. Внести в постановление  администрации муниципального образования Кореновский район от 30 октября 2023  года № 1911 «Об утверждении                муниципальной программы «Построение и внедрение АПК «Безопасный город» на территории муниципального образования Кореновский район на     2024-2028   годы» следующие изменения, изложив приложение к постановлению в     новой редакции (прилагается).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2. Признать утратившим силу постановление администрации муниципального образования Кореновский район от 24 сентября 2024 г. № 1147 «О внесении     изменений в постановление администрации муниципального образования          Кореновский район от  30 октября 2023  года № 1911 «Об утверждении               муниципальной программы «Построение и внедрение АПК «Безопасный город» на территории муниципального образования Кореновский район на 2024-2028   годы».</w:t>
      </w:r>
    </w:p>
    <w:p>
      <w:pPr>
        <w:pStyle w:val="NormalWeb"/>
        <w:spacing w:lineRule="auto" w:line="276" w:beforeAutospacing="0" w:before="280" w:after="0"/>
        <w:ind w:firstLine="737"/>
        <w:jc w:val="center"/>
        <w:rPr>
          <w:sz w:val="27"/>
          <w:szCs w:val="27"/>
        </w:rPr>
      </w:pPr>
      <w:r>
        <w:rPr>
          <w:sz w:val="27"/>
          <w:szCs w:val="27"/>
        </w:rPr>
        <w:t>2</w:t>
      </w:r>
    </w:p>
    <w:p>
      <w:pPr>
        <w:pStyle w:val="NormalWeb"/>
        <w:spacing w:lineRule="auto" w:line="276" w:beforeAutospacing="0" w:before="280" w:after="0"/>
        <w:ind w:firstLine="73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Управлению службы протокола и информационной политики администрации муниципального образования Кореновский район  обеспечить размещение     настоящего      постановления     на           официальном             сайте </w:t>
      </w:r>
    </w:p>
    <w:p>
      <w:pPr>
        <w:pStyle w:val="NormalWeb"/>
        <w:spacing w:lineRule="auto" w:line="276" w:beforeAutospacing="0" w:before="280" w:after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lineRule="auto" w:line="276" w:beforeAutospacing="0" w:before="280" w:after="0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4.   Постановление  вступает   в силу    со дня его  подписания.</w:t>
      </w:r>
    </w:p>
    <w:p>
      <w:pPr>
        <w:pStyle w:val="NormalWeb"/>
        <w:spacing w:beforeAutospacing="0" w:before="28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Кореновский район                                                                            С.А. Голобородько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63" w:topFromText="0" w:vertAnchor="text"/>
        <w:tblW w:w="98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12"/>
        <w:gridCol w:w="6031"/>
      </w:tblGrid>
      <w:tr>
        <w:trPr>
          <w:cantSplit w:val="true"/>
        </w:trPr>
        <w:tc>
          <w:tcPr>
            <w:tcW w:w="98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-3" w:hang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" w:hang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29.10.2024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1320</w:t>
            </w:r>
          </w:p>
        </w:tc>
      </w:tr>
      <w:tr>
        <w:trPr>
          <w:cantSplit w:val="true"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b/>
                <w:b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Паспорт</w:t>
              <w:br/>
              <w:t>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ind w:firstLine="737"/>
              <w:jc w:val="both"/>
              <w:rPr/>
            </w:pPr>
            <w:bookmarkStart w:id="0" w:name="_Hlk178003884"/>
            <w:r>
              <w:rPr/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rPr/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rPr/>
              <w:t>.</w:t>
            </w:r>
            <w:bookmarkEnd w:id="0"/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>
            <w:pPr>
              <w:pStyle w:val="Western"/>
              <w:widowControl w:val="false"/>
              <w:spacing w:beforeAutospacing="0" w:before="28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общий объем  финансирования программы составляет 10153,6 тыс. рублей из средств бюджета муниципального образования Кореновский район: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2024 году — 3253, 9 тыс.рублей;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2025 году — 3040,5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2026 году — 1286, 4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2027 году — 1286, 4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2028 году — 1286, 4 тыс. рублей.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администрация муниципального образования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Кореновский район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"/>
        <w:shd w:val="clear" w:color="auto" w:fill="FFFFFF"/>
        <w:spacing w:beforeAutospacing="0" w:before="280" w:after="0"/>
        <w:ind w:firstLine="709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"/>
        <w:spacing w:beforeAutospacing="0" w:before="28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"/>
        <w:spacing w:beforeAutospacing="0" w:before="28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"/>
        <w:spacing w:beforeAutospacing="0" w:before="28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"/>
        <w:spacing w:beforeAutospacing="0" w:before="280" w:after="0"/>
        <w:ind w:firstLine="697"/>
        <w:jc w:val="both"/>
        <w:rPr/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left="20" w:firstLine="685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eastAsia="CIDFont+F1" w:cs="Times New Roman" w:ascii="Times New Roman" w:hAnsi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left="20" w:firstLine="685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CIDFont+F1" w:cs="Times New Roman" w:ascii="Times New Roman" w:hAnsi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"/>
        <w:spacing w:beforeAutospacing="0" w:before="28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задач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Целями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Задачами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rPr/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rPr/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Целевые показатели: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>
      <w:pPr>
        <w:pStyle w:val="Normal"/>
        <w:widowControl w:val="false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8399,5 тыс.рублей.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тыс. руб.</w:t>
      </w:r>
    </w:p>
    <w:tbl>
      <w:tblPr>
        <w:tblStyle w:val="af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3"/>
        <w:gridCol w:w="988"/>
        <w:gridCol w:w="1052"/>
        <w:gridCol w:w="1055"/>
        <w:gridCol w:w="1059"/>
        <w:gridCol w:w="1051"/>
        <w:gridCol w:w="1055"/>
      </w:tblGrid>
      <w:tr>
        <w:trPr/>
        <w:tc>
          <w:tcPr>
            <w:tcW w:w="3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Объем финансирования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9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52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 том числе по годам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9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2024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2025 год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2026 год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2027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2028 год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Районный бюджет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10153,6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3253,9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3040,5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Краевой бюджет (на условиях софинансирования)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Другие источники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10153,6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3253,9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3040,5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обеспечивает разработку муниципальной программы</w:t>
      </w:r>
      <w:r>
        <w:rPr>
          <w:rFonts w:cs="Times New Roman" w:ascii="Times New Roman" w:hAnsi="Times New Roman"/>
          <w:sz w:val="28"/>
          <w:szCs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Western"/>
        <w:spacing w:beforeAutospacing="0" w:before="280" w:after="0"/>
        <w:ind w:firstLine="851"/>
        <w:jc w:val="both"/>
        <w:rPr/>
      </w:pPr>
      <w:r>
        <w:rPr>
          <w:color w:val="000000" w:themeColor="text1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sectPr>
          <w:type w:val="nextPage"/>
          <w:pgSz w:w="11906" w:h="16838"/>
          <w:pgMar w:left="1701" w:right="567" w:header="0" w:top="355" w:footer="0" w:bottom="221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 w:val="false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151" w:topFromText="0" w:vertAnchor="text"/>
        <w:tblW w:w="14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3"/>
        <w:gridCol w:w="7534"/>
      </w:tblGrid>
      <w:tr>
        <w:trPr>
          <w:cantSplit w:val="true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"/>
        <w:gridCol w:w="489"/>
        <w:gridCol w:w="7037"/>
        <w:gridCol w:w="1392"/>
        <w:gridCol w:w="709"/>
        <w:gridCol w:w="909"/>
        <w:gridCol w:w="886"/>
        <w:gridCol w:w="798"/>
        <w:gridCol w:w="800"/>
        <w:gridCol w:w="799"/>
        <w:gridCol w:w="725"/>
        <w:gridCol w:w="70"/>
      </w:tblGrid>
      <w:tr>
        <w:trPr>
          <w:trHeight w:val="238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5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b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>
                <w:kern w:val="2"/>
                <w:lang w:bidi="hi-IN"/>
              </w:rPr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rPr/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rPr/>
              <w:t>.</w:t>
            </w:r>
          </w:p>
        </w:tc>
      </w:tr>
      <w:tr>
        <w:trPr>
          <w:trHeight w:val="239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Задача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азвитие 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Целевой показатель:</w:t>
            </w:r>
          </w:p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>
        <w:trPr>
          <w:trHeight w:val="82" w:hRule="atLeast"/>
        </w:trPr>
        <w:tc>
          <w:tcPr>
            <w:tcW w:w="26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2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018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>
      <w:pPr>
        <w:pStyle w:val="Normal"/>
        <w:widowControl w:val="false"/>
        <w:spacing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Style w:val="af7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95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финансирования (тыс.руб.)</w:t>
            </w:r>
          </w:p>
        </w:tc>
        <w:tc>
          <w:tcPr>
            <w:tcW w:w="457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заказчик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мероприятий, ответственный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2532,9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1492,9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2532,9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1492,9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комплексов видеонаблюдения и комплектующих материалов для интеграции с АПК «Безопасный город»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822,3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822,3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822,3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822,3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1377,6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337,6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1377,6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337,6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5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Приобретение, монтаж и ввод в эксплуатацию 2-х камер видеонаблюдения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6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6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2490,2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672,2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2490,2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672,2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2268,0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2268,0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3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подключению к электрическим сетям комплексов видео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767,0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309,4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767,0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309,4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532,0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351,5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532,0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351,5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987,9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372,4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987,9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372,4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Приобретение лицензий на АПК для программного обеспечения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en-US" w:eastAsia="ru-RU" w:bidi="ar-SA"/>
              </w:rPr>
              <w:t>TRASSIR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776,1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776,1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66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631.9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341,0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631,9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341,0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«Безопасный район»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189,9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189,9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Подключение доступа к сети и хранение видеоданных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вывода видеосигнала  в серверную комнату.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ab/>
              <w:t>ИТОГО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10153,6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3253,9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3040,5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10153,6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3253,9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3040,5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 ГО и ЧС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взаимодействию с правоохранительными органами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 межнациональным отношениям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 А.В. Головин</w:t>
      </w:r>
    </w:p>
    <w:p>
      <w:pPr>
        <w:pStyle w:val="Normal"/>
        <w:widowControl w:val="false"/>
        <w:spacing w:before="0" w:after="200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843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cs="TimesNew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szCs w:val="28"/>
        <w:lang w:val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1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1" w:customStyle="1">
    <w:name w:val="Заголовок 2 Знак"/>
    <w:basedOn w:val="DefaultParagraphFont"/>
    <w:link w:val="21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Standardschriftart" w:customStyle="1">
    <w:name w:val="Absatz-Standardschriftart"/>
    <w:qFormat/>
    <w:rsid w:val="00da01aa"/>
    <w:rPr/>
  </w:style>
  <w:style w:type="character" w:styleId="WWAbsatzStandardschriftart" w:customStyle="1">
    <w:name w:val="WW-Absatz-Standardschriftart"/>
    <w:qFormat/>
    <w:rsid w:val="00da01aa"/>
    <w:rPr/>
  </w:style>
  <w:style w:type="character" w:styleId="WWAbsatzStandardschriftart1" w:customStyle="1">
    <w:name w:val="WW-Absatz-Standardschriftart1"/>
    <w:qFormat/>
    <w:rsid w:val="00da01aa"/>
    <w:rPr/>
  </w:style>
  <w:style w:type="character" w:styleId="WWAbsatzStandardschriftart11" w:customStyle="1">
    <w:name w:val="WW-Absatz-Standardschriftart11"/>
    <w:qFormat/>
    <w:rsid w:val="00da01aa"/>
    <w:rPr/>
  </w:style>
  <w:style w:type="character" w:styleId="WWAbsatzStandardschriftart111" w:customStyle="1">
    <w:name w:val="WW-Absatz-Standardschriftart111"/>
    <w:qFormat/>
    <w:rsid w:val="00da01aa"/>
    <w:rPr/>
  </w:style>
  <w:style w:type="character" w:styleId="WWAbsatzStandardschriftart1111" w:customStyle="1">
    <w:name w:val="WW-Absatz-Standardschriftart1111"/>
    <w:qFormat/>
    <w:rsid w:val="00da01aa"/>
    <w:rPr/>
  </w:style>
  <w:style w:type="character" w:styleId="WWAbsatzStandardschriftart11111" w:customStyle="1">
    <w:name w:val="WW-Absatz-Standardschriftart11111"/>
    <w:qFormat/>
    <w:rsid w:val="00da01aa"/>
    <w:rPr/>
  </w:style>
  <w:style w:type="character" w:styleId="WWAbsatzStandardschriftart111111" w:customStyle="1">
    <w:name w:val="WW-Absatz-Standardschriftart111111"/>
    <w:qFormat/>
    <w:rsid w:val="00da01aa"/>
    <w:rPr/>
  </w:style>
  <w:style w:type="character" w:styleId="WWAbsatzStandardschriftart1111111" w:customStyle="1">
    <w:name w:val="WW-Absatz-Standardschriftart1111111"/>
    <w:qFormat/>
    <w:rsid w:val="00da01aa"/>
    <w:rPr/>
  </w:style>
  <w:style w:type="character" w:styleId="WWAbsatzStandardschriftart11111111" w:customStyle="1">
    <w:name w:val="WW-Absatz-Standardschriftart11111111"/>
    <w:qFormat/>
    <w:rsid w:val="00da01aa"/>
    <w:rPr/>
  </w:style>
  <w:style w:type="character" w:styleId="WWAbsatzStandardschriftart111111111" w:customStyle="1">
    <w:name w:val="WW-Absatz-Standardschriftart111111111"/>
    <w:qFormat/>
    <w:rsid w:val="00da01aa"/>
    <w:rPr/>
  </w:style>
  <w:style w:type="character" w:styleId="WWAbsatzStandardschriftart1111111111" w:customStyle="1">
    <w:name w:val="WW-Absatz-Standardschriftart1111111111"/>
    <w:qFormat/>
    <w:rsid w:val="00da01aa"/>
    <w:rPr/>
  </w:style>
  <w:style w:type="character" w:styleId="WWAbsatzStandardschriftart11111111111" w:customStyle="1">
    <w:name w:val="WW-Absatz-Standardschriftart11111111111"/>
    <w:qFormat/>
    <w:rsid w:val="00da01aa"/>
    <w:rPr/>
  </w:style>
  <w:style w:type="character" w:styleId="WWAbsatz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2" w:customStyle="1">
    <w:name w:val="Основной шрифт абзаца1"/>
    <w:qFormat/>
    <w:rsid w:val="00da01aa"/>
    <w:rPr/>
  </w:style>
  <w:style w:type="character" w:styleId="Pagenumber">
    <w:name w:val="page number"/>
    <w:basedOn w:val="12"/>
    <w:qFormat/>
    <w:rsid w:val="00da01aa"/>
    <w:rPr/>
  </w:style>
  <w:style w:type="character" w:styleId="Style12" w:customStyle="1">
    <w:name w:val="Символ нумерации"/>
    <w:qFormat/>
    <w:rsid w:val="00da01aa"/>
    <w:rPr>
      <w:sz w:val="28"/>
      <w:szCs w:val="28"/>
    </w:rPr>
  </w:style>
  <w:style w:type="character" w:styleId="Style13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4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5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Style18">
    <w:name w:val="Интернет-ссылка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Style19">
    <w:name w:val="Посещённая гиперссылка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20" w:customStyle="1">
    <w:name w:val="Текст выноски Знак"/>
    <w:basedOn w:val="DefaultParagraphFont"/>
    <w:link w:val="afa"/>
    <w:uiPriority w:val="99"/>
    <w:semiHidden/>
    <w:qFormat/>
    <w:rsid w:val="00926140"/>
    <w:rPr>
      <w:rFonts w:ascii="Tahoma" w:hAnsi="Tahoma" w:cs="Tahoma"/>
      <w:sz w:val="16"/>
      <w:szCs w:val="16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3">
    <w:name w:val="List"/>
    <w:basedOn w:val="Style22"/>
    <w:rsid w:val="00da01aa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11" w:customStyle="1">
    <w:name w:val="Заголовок 21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13" w:customStyle="1">
    <w:name w:val="Заголовок1"/>
    <w:basedOn w:val="Normal"/>
    <w:next w:val="Style22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4" w:customStyle="1">
    <w:name w:val="Название объекта1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Caption">
    <w:name w:val="caption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15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2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Style26">
    <w:name w:val="Body Text Indent"/>
    <w:basedOn w:val="Normal"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3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7" w:customStyle="1">
    <w:name w:val="Верхний и нижний колонтитулы"/>
    <w:basedOn w:val="Normal"/>
    <w:qFormat/>
    <w:rsid w:val="0032017a"/>
    <w:pPr/>
    <w:rPr/>
  </w:style>
  <w:style w:type="paragraph" w:styleId="16" w:customStyle="1">
    <w:name w:val="Верхний колонтитул1"/>
    <w:basedOn w:val="Normal"/>
    <w:qFormat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8" w:customStyle="1">
    <w:name w:val="Содержимое врезки"/>
    <w:basedOn w:val="Style22"/>
    <w:qFormat/>
    <w:rsid w:val="00da01aa"/>
    <w:pPr/>
    <w:rPr/>
  </w:style>
  <w:style w:type="paragraph" w:styleId="17" w:customStyle="1">
    <w:name w:val="Нижний колонтитул1"/>
    <w:basedOn w:val="Normal"/>
    <w:qFormat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9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30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1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32" w:customStyle="1">
    <w:name w:val="Заголовок таблицы"/>
    <w:basedOn w:val="Style30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left="720" w:hanging="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fb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487D-1082-4881-B9F1-EFE1F22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Application>LibreOffice/7.0.1.2$Windows_X86_64 LibreOffice_project/7cbcfc562f6eb6708b5ff7d7397325de9e764452</Application>
  <Pages>26</Pages>
  <Words>4235</Words>
  <Characters>28931</Characters>
  <CharactersWithSpaces>32474</CharactersWithSpaces>
  <Paragraphs>1276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cp:lastPrinted>2024-10-30T08:45:22Z</cp:lastPrinted>
  <dcterms:modified xsi:type="dcterms:W3CDTF">2024-11-28T16:06:24Z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