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728C">
      <w:pPr>
        <w:pageBreakBefore/>
        <w:widowControl w:val="0"/>
        <w:tabs>
          <w:tab w:val="left" w:pos="4428"/>
        </w:tabs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712f" cropbottom="-712f" cropleft="-889f" cropright="-889f"/>
          </v:shape>
        </w:pict>
      </w:r>
    </w:p>
    <w:p w:rsidR="00000000" w:rsidRDefault="007D728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000000" w:rsidRDefault="007D72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7D72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ascii="Times New Roman" w:hAnsi="Times New Roman" w:cs="Times New Roman"/>
          <w:b/>
          <w:color w:val="000000"/>
          <w:sz w:val="28"/>
        </w:rPr>
        <w:t>КРАСНОДАРСКОГО  КРАЯ</w:t>
      </w:r>
    </w:p>
    <w:p w:rsidR="00000000" w:rsidRDefault="007D72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</w:p>
    <w:p w:rsidR="00000000" w:rsidRDefault="007D72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2"/>
        </w:rPr>
      </w:pPr>
      <w:r>
        <w:rPr>
          <w:rFonts w:ascii="Times New Roman" w:hAnsi="Times New Roman" w:cs="Times New Roman"/>
          <w:b/>
          <w:color w:val="000000"/>
          <w:sz w:val="36"/>
        </w:rPr>
        <w:t>ПОСТАНОВЛЕНИЕ</w:t>
      </w:r>
    </w:p>
    <w:p w:rsidR="00000000" w:rsidRDefault="007D72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12"/>
        </w:rPr>
        <w:t xml:space="preserve"> </w:t>
      </w:r>
    </w:p>
    <w:p w:rsidR="00000000" w:rsidRDefault="007D728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от 30.10.2025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color w:val="000000"/>
          <w:sz w:val="24"/>
        </w:rPr>
        <w:t>1526</w:t>
      </w: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4"/>
        </w:rPr>
        <w:t>г. Кореновск</w:t>
      </w: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выпл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 стимулирующего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муниципальный район </w:t>
      </w:r>
      <w:r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Кореновский район от 27 марта 2024 года № 314 «О введении отраслевой системы оплаты труда работников муниципальных учреждений физической культуры и спорта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Кореновский район», в целях определения размера выплат стимулирующего характера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</w:t>
      </w:r>
      <w:r>
        <w:rPr>
          <w:rFonts w:ascii="Times New Roman" w:hAnsi="Times New Roman" w:cs="Times New Roman"/>
          <w:sz w:val="28"/>
          <w:szCs w:val="28"/>
        </w:rPr>
        <w:t>вский район», администрация муниципального образования Кореновский муниципальный район Краснодарского края, п о с т а н о в л я е т :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выплат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 муниципальных автономных учреждений, подведомственных о</w:t>
      </w:r>
      <w:r>
        <w:rPr>
          <w:rFonts w:ascii="Times New Roman" w:hAnsi="Times New Roman" w:cs="Times New Roman"/>
          <w:sz w:val="28"/>
          <w:szCs w:val="28"/>
        </w:rPr>
        <w:t>тделу по физической культуре и спорту администрации муниципального образования Кореновский муниципальный район Краснодарского края (Приложение № 1).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Показатели эффективности деятельности учреждений и критерии оценки эффективности работы руково</w:t>
      </w:r>
      <w:r>
        <w:rPr>
          <w:rFonts w:ascii="Times New Roman" w:hAnsi="Times New Roman" w:cs="Times New Roman"/>
          <w:sz w:val="28"/>
          <w:szCs w:val="28"/>
        </w:rPr>
        <w:t>дителей муниципальных автономных учреждений, подведомственных отделу по физической культуре и спорту администрации муниципального образования Кореновский муниципальный район Краснодарского края (Приложение № 2).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7"/>
        </w:rPr>
        <w:t>Признать утратившими силу постановление а</w:t>
      </w:r>
      <w:r>
        <w:rPr>
          <w:rFonts w:ascii="Times New Roman" w:hAnsi="Times New Roman" w:cs="Times New Roman"/>
          <w:sz w:val="28"/>
          <w:szCs w:val="27"/>
        </w:rPr>
        <w:t xml:space="preserve">дминистрации муниципального образования Кореновский 20 сентября 2024 года № 1142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выплат стимулирующего характера руководителям муниципальных автономных учреждений, подведомственных отделу по физической культуре и спорту админист</w:t>
      </w:r>
      <w:r>
        <w:rPr>
          <w:rFonts w:ascii="Times New Roman" w:hAnsi="Times New Roman" w:cs="Times New Roman"/>
          <w:sz w:val="28"/>
          <w:szCs w:val="28"/>
        </w:rPr>
        <w:t>рации муниципального образования Кореновский район».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eastAsia="SimSun" w:hAnsi="Times New Roman" w:cs="Times New Roman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постановление в установленном порядке и разместить  </w:t>
      </w:r>
      <w:r>
        <w:rPr>
          <w:rFonts w:ascii="Times New Roman" w:eastAsia="SimSun" w:hAnsi="Times New Roman" w:cs="Times New Roman"/>
          <w:sz w:val="28"/>
          <w:szCs w:val="28"/>
        </w:rPr>
        <w:t>на официальном сайте администрации муниципального</w:t>
      </w:r>
      <w:r>
        <w:rPr>
          <w:rFonts w:eastAsia="SimSu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образования Кореновский муниципальный район Краснодарского края в информационно - телекоммуникационной сети «Интернет»</w:t>
      </w:r>
      <w:r>
        <w:rPr>
          <w:rStyle w:val="1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возложить на исполняющего обязанно</w:t>
      </w:r>
      <w:r>
        <w:rPr>
          <w:rFonts w:ascii="Times New Roman" w:hAnsi="Times New Roman" w:cs="Times New Roman"/>
          <w:sz w:val="28"/>
          <w:szCs w:val="28"/>
        </w:rPr>
        <w:t>сти заместителя главы муниципального образования Кореновский муниципальный район Краснодарского края  С.В. Самойлик.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вступает в силу после его официального обнародования.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D7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</w:t>
      </w:r>
      <w:r>
        <w:rPr>
          <w:rFonts w:ascii="Times New Roman" w:hAnsi="Times New Roman" w:cs="Times New Roman"/>
          <w:sz w:val="28"/>
          <w:szCs w:val="28"/>
        </w:rPr>
        <w:t xml:space="preserve">ий  муниципальный район </w:t>
      </w:r>
    </w:p>
    <w:p w:rsidR="00000000" w:rsidRDefault="007D7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С.В. Колупайко</w:t>
      </w:r>
    </w:p>
    <w:p w:rsidR="00000000" w:rsidRDefault="007D7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pageBreakBefore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7D72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0000" w:rsidRDefault="007D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D7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Кореновский  муниципальный</w:t>
      </w:r>
    </w:p>
    <w:p w:rsidR="00000000" w:rsidRDefault="007D7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район Краснодарского края</w:t>
      </w:r>
    </w:p>
    <w:p w:rsidR="00000000" w:rsidRDefault="007D7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30.10.2025  № 1526</w:t>
      </w: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выплат стимулирующе</w:t>
      </w:r>
      <w:r>
        <w:rPr>
          <w:rFonts w:ascii="Times New Roman" w:eastAsia="Times New Roman" w:hAnsi="Times New Roman" w:cs="Times New Roman"/>
          <w:sz w:val="28"/>
          <w:szCs w:val="28"/>
        </w:rPr>
        <w:t>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муниципальный район Краснодарского края</w:t>
      </w: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</w:t>
      </w:r>
      <w:r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муниципальный район Краснодарского края (далее - Порядок) опред</w:t>
      </w:r>
      <w:r>
        <w:rPr>
          <w:rFonts w:ascii="Times New Roman" w:hAnsi="Times New Roman" w:cs="Times New Roman"/>
          <w:sz w:val="28"/>
          <w:szCs w:val="28"/>
        </w:rPr>
        <w:t>еляет порядок установления и осуществления выплат стимулирующего характера руководителям муниципальных автономных учреждений, подведомственных отделу по физической культуре и спорту администрации муниципального образования Кореновский район (далее - руково</w:t>
      </w:r>
      <w:r>
        <w:rPr>
          <w:rFonts w:ascii="Times New Roman" w:hAnsi="Times New Roman" w:cs="Times New Roman"/>
          <w:sz w:val="28"/>
          <w:szCs w:val="28"/>
        </w:rPr>
        <w:t>дитель), в отношении которого администрация муниципального образования Кореновский район осуществляет полномочия учредителя.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Руководителю муниципального автономного учреждения, подведомственного отделу по физической культуре и спорту администрации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Кореновский муниципальный район Краснодарского края (далее - учреждение) устанавливается премия по итогам работы за месяц, квартал, год.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Премиальная выплата по итогам работы руководителю учреждения осуществляется в пределах лим</w:t>
      </w:r>
      <w:r>
        <w:rPr>
          <w:rFonts w:ascii="Times New Roman" w:hAnsi="Times New Roman" w:cs="Times New Roman"/>
          <w:sz w:val="28"/>
          <w:szCs w:val="28"/>
        </w:rPr>
        <w:t>итов бюджетных обязательств, предусмотренных на оплату труда работников учреждения.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Порядок, показатели по итогам работы: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Премирование руководителя производится по итогам работы за месяц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показателями эффективности деятельности учре</w:t>
      </w:r>
      <w:r>
        <w:rPr>
          <w:rFonts w:ascii="Times New Roman" w:hAnsi="Times New Roman" w:cs="Times New Roman"/>
          <w:sz w:val="28"/>
          <w:szCs w:val="28"/>
        </w:rPr>
        <w:t>ждения            и критериями оценки эффективности работы его руководителя, приведенными в Приложении № 2 к настоящему Постановлению.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Оценку эффективности деятельности учреждения, его руководителя осуществляет Комиссия по рассмотрению выполнения пока</w:t>
      </w:r>
      <w:r>
        <w:rPr>
          <w:rFonts w:ascii="Times New Roman" w:hAnsi="Times New Roman" w:cs="Times New Roman"/>
          <w:sz w:val="28"/>
          <w:szCs w:val="28"/>
        </w:rPr>
        <w:t>зателей эффективности деятельности учреждения и его руководителя (далее Комиссия) на основании отчета о выполнении показателей эффективности деятельности учреждения, предоставленного руководителем учреждения по форме, приведенной в Таблице 1.</w:t>
      </w:r>
    </w:p>
    <w:p w:rsidR="00000000" w:rsidRDefault="007D728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Состав К</w:t>
      </w:r>
      <w:r>
        <w:rPr>
          <w:rFonts w:ascii="Times New Roman" w:hAnsi="Times New Roman" w:cs="Times New Roman"/>
          <w:sz w:val="28"/>
          <w:szCs w:val="28"/>
        </w:rPr>
        <w:t>омиссии утверждается отделом по физической культуре и спорту администрации муниципального образования Кореновский муниципальный район Краснодарского края.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Дата проведения заседаний Комиссии назначается Председателем Комиссии.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Руководитель учрежде</w:t>
      </w:r>
      <w:r>
        <w:rPr>
          <w:rFonts w:ascii="Times New Roman" w:hAnsi="Times New Roman" w:cs="Times New Roman"/>
          <w:sz w:val="28"/>
          <w:szCs w:val="28"/>
        </w:rPr>
        <w:t>ния не позднее 20 числа текущего (расчетного)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месяца, предоставляет в отдел по физической культуре и спорту администрации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  отчет о выполнении показателей эффективности деятельно</w:t>
      </w:r>
      <w:r>
        <w:rPr>
          <w:rFonts w:ascii="Times New Roman" w:hAnsi="Times New Roman" w:cs="Times New Roman"/>
          <w:sz w:val="28"/>
          <w:szCs w:val="28"/>
        </w:rPr>
        <w:t>сти учреждения с приложением к нему пояснительной записки.</w:t>
      </w:r>
    </w:p>
    <w:p w:rsidR="00000000" w:rsidRDefault="007D72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1984"/>
        <w:gridCol w:w="1843"/>
        <w:gridCol w:w="1666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эффективности деятельности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%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(критерии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Комиссия на основе отчета о выполнении показателей эффективности деятельности учреждения определяет коэффициент выполнения показателей эффективности деятельности уч</w:t>
      </w:r>
      <w:r>
        <w:rPr>
          <w:rFonts w:ascii="Times New Roman" w:hAnsi="Times New Roman" w:cs="Times New Roman"/>
          <w:sz w:val="28"/>
          <w:szCs w:val="28"/>
        </w:rPr>
        <w:t>реждения за отчетный период для установления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размера премии руководителю учреждения.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Коэффициент выполнения показателей эффективности деятельности учреждения рассчитывается по формуле: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Bf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 =</w:t>
      </w:r>
      <w:r>
        <w:rPr>
          <w:rFonts w:ascii="Times New Roman" w:hAnsi="Times New Roman" w:cs="Times New Roman"/>
          <w:b/>
          <w:sz w:val="24"/>
          <w:szCs w:val="24"/>
        </w:rPr>
        <w:t xml:space="preserve">   Bm 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- коэффициент выполнения показателей эфф</w:t>
      </w:r>
      <w:r>
        <w:rPr>
          <w:rFonts w:ascii="Times New Roman" w:hAnsi="Times New Roman" w:cs="Times New Roman"/>
          <w:sz w:val="28"/>
          <w:szCs w:val="28"/>
        </w:rPr>
        <w:t>ективности деятельности учреждения;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Bf</w:t>
      </w:r>
      <w:r>
        <w:rPr>
          <w:rFonts w:ascii="Times New Roman" w:hAnsi="Times New Roman" w:cs="Times New Roman"/>
          <w:sz w:val="28"/>
          <w:szCs w:val="28"/>
        </w:rPr>
        <w:t xml:space="preserve"> - фактическое количество процентов за выполнение показателей эффективности деятельности учреждения;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Bm</w:t>
      </w:r>
      <w:r>
        <w:rPr>
          <w:rFonts w:ascii="Times New Roman" w:hAnsi="Times New Roman" w:cs="Times New Roman"/>
          <w:sz w:val="28"/>
          <w:szCs w:val="28"/>
        </w:rPr>
        <w:t xml:space="preserve"> - максимально возможное количество процентов за выполнение показателей эффективности деятельности учреждения.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</w:t>
      </w:r>
      <w:r>
        <w:rPr>
          <w:rFonts w:ascii="Times New Roman" w:hAnsi="Times New Roman" w:cs="Times New Roman"/>
          <w:sz w:val="28"/>
          <w:szCs w:val="28"/>
        </w:rPr>
        <w:t xml:space="preserve">ер премии руководителю учреждения определяется по формуле:           </w:t>
      </w:r>
      <w:r>
        <w:rPr>
          <w:rFonts w:ascii="Times New Roman" w:hAnsi="Times New Roman" w:cs="Times New Roman"/>
          <w:b/>
          <w:sz w:val="28"/>
          <w:szCs w:val="28"/>
        </w:rPr>
        <w:t>P = K х Rm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b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 xml:space="preserve">- размер премии руководителю учреждения; 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- коэффициент выполнения показателей эффективности деятельности учреждения; </w:t>
      </w:r>
      <w:r>
        <w:rPr>
          <w:rFonts w:ascii="Times New Roman" w:hAnsi="Times New Roman" w:cs="Times New Roman"/>
          <w:b/>
          <w:sz w:val="28"/>
          <w:szCs w:val="28"/>
        </w:rPr>
        <w:t>Rm</w:t>
      </w:r>
      <w:r>
        <w:rPr>
          <w:rFonts w:ascii="Times New Roman" w:hAnsi="Times New Roman" w:cs="Times New Roman"/>
          <w:sz w:val="28"/>
          <w:szCs w:val="28"/>
        </w:rPr>
        <w:t xml:space="preserve"> - максимально возможный размер премии руководит</w:t>
      </w:r>
      <w:r>
        <w:rPr>
          <w:rFonts w:ascii="Times New Roman" w:hAnsi="Times New Roman" w:cs="Times New Roman"/>
          <w:sz w:val="28"/>
          <w:szCs w:val="28"/>
        </w:rPr>
        <w:t>елю учреждения за отчетный период в рублях.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размер ежемесячной премии руководителю учреждения не должен превышать 150% от суммы должностного оклада в пределах экономии фонда оплаты труда.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Комиссия выходит с предложением главе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Кореновский район не осуществлять стимулирующие выплаты руководителю учреждения в случаях выявления фактов значительных нарушений: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не исполненных в срок предписаний, представлений, предложений надзорных органов по вине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(директора) учреждения;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дисциплинарного взыскания (в виде выговора) руководителю учреждения, с момента вынесения и до момента снятия такого взыскания;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грубого нарушения трудовой дисциплины,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причины.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Решение Комиссии оформляется </w:t>
      </w:r>
      <w:r>
        <w:rPr>
          <w:rFonts w:ascii="Times New Roman" w:hAnsi="Times New Roman" w:cs="Times New Roman"/>
          <w:sz w:val="28"/>
          <w:szCs w:val="28"/>
        </w:rPr>
        <w:t>протоколом.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Отдел по физической культуре и спорту администрации муниципального образования Кореновский район не позднее 3-х дней с момента получения протокола Комиссии готовит проект Распоряжения о премировании руководителя учреждения. Основанием для </w:t>
      </w:r>
      <w:r>
        <w:rPr>
          <w:rFonts w:ascii="Times New Roman" w:hAnsi="Times New Roman" w:cs="Times New Roman"/>
          <w:sz w:val="28"/>
          <w:szCs w:val="28"/>
        </w:rPr>
        <w:t>выплаты премии руководителю учреждения за соответствующий период является Распоряжение администрации муниципального образования Кореновский район.</w:t>
      </w:r>
    </w:p>
    <w:p w:rsidR="00000000" w:rsidRDefault="007D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При увольнении руководителя учреждения по собственному желанию при наличии уважительной причины до исте</w:t>
      </w:r>
      <w:r>
        <w:rPr>
          <w:rFonts w:ascii="Times New Roman" w:hAnsi="Times New Roman" w:cs="Times New Roman"/>
          <w:sz w:val="28"/>
          <w:szCs w:val="28"/>
        </w:rPr>
        <w:t>чения отчетного периода,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который осуществляется премирование, или назначения на должность в соответствующем отчетном периоде премия начисляется за фактически отработанное время.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отдела </w:t>
      </w:r>
    </w:p>
    <w:p w:rsidR="00000000" w:rsidRDefault="007D728C">
      <w:pPr>
        <w:spacing w:after="0" w:line="240" w:lineRule="auto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</w:p>
    <w:p w:rsidR="00000000" w:rsidRDefault="007D728C">
      <w:pPr>
        <w:spacing w:after="0" w:line="240" w:lineRule="auto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администрации муниципа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льного образования </w:t>
      </w:r>
    </w:p>
    <w:p w:rsidR="00000000" w:rsidRDefault="007D728C">
      <w:pPr>
        <w:spacing w:after="0" w:line="240" w:lineRule="auto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Кореновский  муниципальный район  </w:t>
      </w:r>
    </w:p>
    <w:p w:rsidR="00000000" w:rsidRDefault="007D7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С.В. Самойлик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784"/>
      </w:tblGrid>
      <w:tr w:rsidR="00000000">
        <w:tc>
          <w:tcPr>
            <w:tcW w:w="4784" w:type="dxa"/>
            <w:shd w:val="clear" w:color="auto" w:fill="auto"/>
          </w:tcPr>
          <w:p w:rsidR="00000000" w:rsidRDefault="007D728C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муниципальный район Краснодарского края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30.10.2025  № 1526</w:t>
            </w:r>
          </w:p>
        </w:tc>
      </w:tr>
    </w:tbl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деятельности учреждений и критерии оценки эффективности работы руководителей муниципальных автономных учреждений, подведомственных отделу по физической культуре и с</w:t>
      </w:r>
      <w:r>
        <w:rPr>
          <w:rFonts w:ascii="Times New Roman" w:hAnsi="Times New Roman" w:cs="Times New Roman"/>
          <w:sz w:val="28"/>
          <w:szCs w:val="28"/>
        </w:rPr>
        <w:t xml:space="preserve">порту администрации муниципального образования Кореновский  муниципальный район Краснодарского края </w:t>
      </w:r>
    </w:p>
    <w:p w:rsidR="00000000" w:rsidRDefault="007D7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77"/>
        <w:gridCol w:w="1950"/>
        <w:gridCol w:w="991"/>
        <w:gridCol w:w="1559"/>
        <w:gridCol w:w="11"/>
        <w:gridCol w:w="1408"/>
        <w:gridCol w:w="991"/>
      </w:tblGrid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Default="007D7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%)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чность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ие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результатов основной деятельности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</w:t>
            </w:r>
          </w:p>
          <w:p w:rsidR="00000000" w:rsidRDefault="007D728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спортивных школ и учреждений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занимающихся в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спортивных школах и численность оказанных услуг в учреждениях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(чел.)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ное значение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объема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ных услуг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чередной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качеством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сфере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физической культуры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 спорта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2.Отсутствие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обоснованных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пользователей по поводу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стандарта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качества му</w:t>
            </w:r>
            <w:r>
              <w:rPr>
                <w:rFonts w:ascii="Times New Roman" w:hAnsi="Times New Roman" w:cs="Times New Roman"/>
              </w:rPr>
              <w:t>ниципальной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п. 1: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осуществления основной деятельности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пожарной 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 безопасности,  охраны труда</w:t>
            </w:r>
          </w:p>
          <w:p w:rsidR="00000000" w:rsidRDefault="007D72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действующих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предписаний, связанны</w:t>
            </w:r>
            <w:r>
              <w:rPr>
                <w:rFonts w:ascii="Times New Roman" w:hAnsi="Times New Roman" w:cs="Times New Roman"/>
              </w:rPr>
              <w:t>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нарушением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санитарных норм иправил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Отсутствие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предписаний, связанных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нарушением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требований пожарной 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 безопасности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Отсутствие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предписаний, связанных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нарушением правил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антитеррористической 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противодиверсионной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защиты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Отсутствие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предписаний, связанных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нарушением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требований норм и правил охраны труда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Итого по п.2 :                                                                 20%                         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Кадровые ресур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учреждения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профессиональными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кадрами, их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качественный состав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Доля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штатами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Доля тренеров 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специалистов, имеющих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специальное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3 %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Ежемесяч</w:t>
            </w:r>
            <w:r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Стабильность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коллектива,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молодых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специалистов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Наличие молодых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специалистов (возраст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 30 лет)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2 %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 менее 5%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Итого по п. 3: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8 %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Эффективность управленческой деятельности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Исполнительская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(качес</w:t>
            </w:r>
            <w:r>
              <w:rPr>
                <w:rFonts w:ascii="Times New Roman" w:hAnsi="Times New Roman" w:cs="Times New Roman"/>
              </w:rPr>
              <w:t>твенное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документации,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предоставление материалов)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Отсутствие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сроков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распоряжений,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приказов, поручений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Отсутствие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сроков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предоставления отчетов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сведений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Отсутствие случаев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</w:t>
            </w:r>
            <w:r>
              <w:rPr>
                <w:rFonts w:ascii="Times New Roman" w:hAnsi="Times New Roman" w:cs="Times New Roman"/>
              </w:rPr>
              <w:t>стоверных сведений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Отсутствие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замечаний проверяющих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органов по результатам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проверок деятельности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Отсутствие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положений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законодательных 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нормативных актов в сфере спорта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Отсутствие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трудового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законодательства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3 %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внебюджетных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и источников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Выполнение плана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 доходов,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получаемых от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предпринимательской и иной приносящей доход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40 %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 от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утвержденного плана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Итого по п. 4.: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58 %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Доступность муниципальной услуги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спортивно-массовой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учреждений в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Наличие публикаций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СМИ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Своевременное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информации на сайте busgov в сети Интернет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3 %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</w:t>
            </w:r>
          </w:p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000000" w:rsidRDefault="007D7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того по п. 5: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6 %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п.п. 1-5: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2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процентов за выполнение показателей эффективности деятельности учреждения составляет 100 %.</w:t>
      </w:r>
    </w:p>
    <w:p w:rsidR="00000000" w:rsidRDefault="007D7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28C">
      <w:pPr>
        <w:spacing w:after="0" w:line="240" w:lineRule="auto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отдела </w:t>
      </w:r>
    </w:p>
    <w:p w:rsidR="00000000" w:rsidRDefault="007D728C">
      <w:pPr>
        <w:spacing w:after="0" w:line="240" w:lineRule="auto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</w:p>
    <w:p w:rsidR="00000000" w:rsidRDefault="007D728C">
      <w:pPr>
        <w:spacing w:after="0" w:line="240" w:lineRule="auto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администрации муниципального образова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ния </w:t>
      </w:r>
    </w:p>
    <w:p w:rsidR="00000000" w:rsidRDefault="007D728C">
      <w:pPr>
        <w:spacing w:after="0" w:line="240" w:lineRule="auto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Кореновский  муниципальный район  </w:t>
      </w:r>
    </w:p>
    <w:p w:rsidR="00000000" w:rsidRDefault="007D728C">
      <w:pPr>
        <w:spacing w:after="0" w:line="240" w:lineRule="auto"/>
      </w:pPr>
      <w:r>
        <w:rPr>
          <w:rStyle w:val="2"/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С.В. Самойлик</w:t>
      </w:r>
    </w:p>
    <w:sectPr w:rsidR="00000000">
      <w:headerReference w:type="even" r:id="rId7"/>
      <w:headerReference w:type="default" r:id="rId8"/>
      <w:headerReference w:type="first" r:id="rId9"/>
      <w:pgSz w:w="11906" w:h="16838"/>
      <w:pgMar w:top="1137" w:right="567" w:bottom="1134" w:left="1701" w:header="567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728C">
      <w:pPr>
        <w:spacing w:after="0" w:line="240" w:lineRule="auto"/>
      </w:pPr>
      <w:r>
        <w:separator/>
      </w:r>
    </w:p>
  </w:endnote>
  <w:endnote w:type="continuationSeparator" w:id="0">
    <w:p w:rsidR="00000000" w:rsidRDefault="007D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4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728C">
      <w:pPr>
        <w:spacing w:after="0" w:line="240" w:lineRule="auto"/>
      </w:pPr>
      <w:r>
        <w:separator/>
      </w:r>
    </w:p>
  </w:footnote>
  <w:footnote w:type="continuationSeparator" w:id="0">
    <w:p w:rsidR="00000000" w:rsidRDefault="007D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728C">
    <w:pPr>
      <w:pStyle w:val="aa"/>
      <w:spacing w:after="0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728C">
    <w:pPr>
      <w:pStyle w:val="a9"/>
      <w:spacing w:after="0" w:line="240" w:lineRule="auto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D728C">
    <w:pPr>
      <w:pStyle w:val="aa"/>
      <w:spacing w:after="0" w:line="240" w:lineRule="aut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28C"/>
    <w:rsid w:val="007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C73710-9BB7-47A0-A1F4-5260940F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24" w:hAnsi="Calibri" w:cs="font224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">
    <w:name w:val="Основной шрифт абзаца1"/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20">
    <w:name w:val="Заголовок №2"/>
    <w:basedOn w:val="Standard"/>
    <w:next w:val="Standard"/>
    <w:pPr>
      <w:spacing w:before="1560" w:line="320" w:lineRule="exact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customStyle="1" w:styleId="a7">
    <w:name w:val="Содержимое таблицы"/>
    <w:basedOn w:val="a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100" w:lineRule="atLeast"/>
      <w:textAlignment w:val="baseline"/>
    </w:pPr>
    <w:rPr>
      <w:rFonts w:ascii="Times New Roman" w:eastAsia="Arial Unicode MS" w:hAnsi="Times New Roman" w:cs="Tahoma"/>
      <w:color w:val="000000"/>
      <w:kern w:val="2"/>
      <w:sz w:val="28"/>
      <w:szCs w:val="28"/>
      <w:lang w:val="en-US" w:eastAsia="en-US" w:bidi="en-US"/>
    </w:r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8"/>
  </w:style>
  <w:style w:type="paragraph" w:customStyle="1" w:styleId="aa">
    <w:name w:val="Верхний колонтитул слева"/>
    <w:basedOn w:val="a9"/>
  </w:style>
  <w:style w:type="paragraph" w:customStyle="1" w:styleId="ab">
    <w:name w:val="Заголовок таблицы"/>
    <w:basedOn w:val="a7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1932</Words>
  <Characters>11014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cp:keywords/>
  <cp:lastModifiedBy>user</cp:lastModifiedBy>
  <cp:revision>2</cp:revision>
  <cp:lastPrinted>2025-10-30T04:05:00Z</cp:lastPrinted>
  <dcterms:created xsi:type="dcterms:W3CDTF">2025-11-05T06:05:00Z</dcterms:created>
  <dcterms:modified xsi:type="dcterms:W3CDTF">2025-11-05T06:05:00Z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