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C59AD">
      <w:pPr>
        <w:widowControl w:val="0"/>
        <w:tabs>
          <w:tab w:val="left" w:pos="4428"/>
        </w:tabs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693f" cropbottom="-693f" cropleft="-866f" cropright="-866f"/>
          </v:shape>
        </w:pict>
      </w:r>
    </w:p>
    <w:p w:rsidR="00000000" w:rsidRDefault="004C59AD">
      <w:pPr>
        <w:contextualSpacing/>
        <w:jc w:val="center"/>
      </w:pPr>
    </w:p>
    <w:p w:rsidR="00000000" w:rsidRDefault="004C59AD">
      <w:pPr>
        <w:contextual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4C59AD">
      <w:pPr>
        <w:contextualSpacing/>
        <w:jc w:val="center"/>
        <w:rPr>
          <w:b/>
          <w:color w:val="000000"/>
          <w:sz w:val="12"/>
        </w:rPr>
      </w:pPr>
      <w:r>
        <w:rPr>
          <w:b/>
          <w:color w:val="000000"/>
          <w:sz w:val="28"/>
        </w:rPr>
        <w:t>КРАСНОДАРСКОГО  КРАЯ</w:t>
      </w:r>
    </w:p>
    <w:p w:rsidR="00000000" w:rsidRDefault="004C59AD">
      <w:pPr>
        <w:contextualSpacing/>
        <w:jc w:val="center"/>
        <w:rPr>
          <w:b/>
          <w:color w:val="000000"/>
          <w:sz w:val="12"/>
        </w:rPr>
      </w:pPr>
    </w:p>
    <w:p w:rsidR="00000000" w:rsidRDefault="004C59AD">
      <w:pPr>
        <w:contextualSpacing/>
        <w:jc w:val="center"/>
        <w:rPr>
          <w:b/>
          <w:color w:val="000000"/>
          <w:sz w:val="12"/>
        </w:rPr>
      </w:pPr>
      <w:r>
        <w:rPr>
          <w:b/>
          <w:color w:val="000000"/>
          <w:sz w:val="36"/>
        </w:rPr>
        <w:t>ПОСТАНОВЛЕНИЕ</w:t>
      </w:r>
    </w:p>
    <w:p w:rsidR="00000000" w:rsidRDefault="004C59AD">
      <w:pPr>
        <w:contextualSpacing/>
        <w:jc w:val="center"/>
        <w:rPr>
          <w:b/>
          <w:color w:val="000000"/>
          <w:sz w:val="24"/>
        </w:rPr>
      </w:pPr>
      <w:r>
        <w:rPr>
          <w:b/>
          <w:color w:val="000000"/>
          <w:sz w:val="12"/>
        </w:rPr>
        <w:t xml:space="preserve"> </w:t>
      </w:r>
    </w:p>
    <w:p w:rsidR="00000000" w:rsidRDefault="004C59AD">
      <w:pPr>
        <w:widowControl w:val="0"/>
        <w:contextualSpacing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от 10.11.2025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1574</w:t>
      </w:r>
    </w:p>
    <w:p w:rsidR="00000000" w:rsidRDefault="004C59AD">
      <w:pPr>
        <w:jc w:val="center"/>
        <w:rPr>
          <w:sz w:val="28"/>
        </w:rPr>
      </w:pPr>
      <w:r>
        <w:rPr>
          <w:color w:val="000000"/>
          <w:sz w:val="24"/>
        </w:rPr>
        <w:t>г. Кореновск</w:t>
      </w:r>
    </w:p>
    <w:p w:rsidR="00000000" w:rsidRDefault="004C59AD">
      <w:pPr>
        <w:jc w:val="center"/>
        <w:rPr>
          <w:sz w:val="28"/>
        </w:rPr>
      </w:pPr>
    </w:p>
    <w:p w:rsidR="00000000" w:rsidRDefault="004C59AD">
      <w:pPr>
        <w:rPr>
          <w:sz w:val="28"/>
        </w:rPr>
      </w:pPr>
    </w:p>
    <w:p w:rsidR="00000000" w:rsidRDefault="004C5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устава муниципального  казенного  учреждения «Информационно-методический центр системы образования муниципального образования  Кореновский   муниципальный район  Краснодарского края»  </w:t>
      </w:r>
    </w:p>
    <w:p w:rsidR="00000000" w:rsidRDefault="004C59AD">
      <w:pPr>
        <w:jc w:val="center"/>
        <w:rPr>
          <w:b/>
          <w:sz w:val="28"/>
          <w:szCs w:val="28"/>
        </w:rPr>
      </w:pPr>
    </w:p>
    <w:p w:rsidR="00000000" w:rsidRDefault="004C59AD">
      <w:pPr>
        <w:jc w:val="center"/>
        <w:rPr>
          <w:b/>
          <w:sz w:val="28"/>
          <w:szCs w:val="28"/>
        </w:rPr>
      </w:pP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  соответствии  со  статьями 52</w:t>
      </w:r>
      <w:r>
        <w:rPr>
          <w:sz w:val="28"/>
          <w:szCs w:val="28"/>
        </w:rPr>
        <w:t>, 123.21, 123.22 Гражданского  кодекса Российской Федерации  и  на основании постановления администрации муниципального образования Кореновский муниципальный район Краснодарского края от 25 сентября  2025 года № 1355 «О  переименовании  муниципального  каз</w:t>
      </w:r>
      <w:r>
        <w:rPr>
          <w:sz w:val="28"/>
          <w:szCs w:val="28"/>
        </w:rPr>
        <w:t>енного  учреждения «Информационно-методический центр системы образования муниципального образования  Кореновский   район»  администрация  муниципального образования Кореновский муниципальный район Краснодарского края  п о с т а н о в л я е т: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устав муниципального  казенного  учреждения «Информационно-методический центр системы образования муниципального образования  Кореновский   муниципальный район  Краснодарского края» (МКУ «ИМЦ системы образования МО Кореновский район») (прилагается).</w:t>
      </w:r>
    </w:p>
    <w:p w:rsidR="00000000" w:rsidRDefault="004C59AD">
      <w:pPr>
        <w:ind w:firstLine="708"/>
        <w:jc w:val="both"/>
      </w:pPr>
      <w:r>
        <w:rPr>
          <w:sz w:val="28"/>
          <w:szCs w:val="28"/>
        </w:rPr>
        <w:t>2. Мун</w:t>
      </w:r>
      <w:r>
        <w:rPr>
          <w:sz w:val="28"/>
          <w:szCs w:val="28"/>
        </w:rPr>
        <w:t>иципальному  казенному  учреждению «Информационно-методический центр системы образования муниципального образования  Кореновский   муниципальный район  Краснодарского края» организовать работу  по регистрации  устава муниципального  казенного  учреждения «</w:t>
      </w:r>
      <w:r>
        <w:rPr>
          <w:sz w:val="28"/>
          <w:szCs w:val="28"/>
        </w:rPr>
        <w:t>Информационно-методический центр системы образования муниципального образования  Кореновский   муниципальный район  Краснодарского края».</w:t>
      </w:r>
    </w:p>
    <w:p w:rsidR="00000000" w:rsidRDefault="004C59AD">
      <w:pPr>
        <w:pStyle w:val="a8"/>
        <w:ind w:firstLine="708"/>
        <w:jc w:val="both"/>
      </w:pPr>
      <w:r>
        <w:t>3. Признать  утратившим  силу постановление администрации муниципального   образования     Кореновский район  от 24 де</w:t>
      </w:r>
      <w:r>
        <w:t>кабря 2010 года № 2046 «Об утверждении устава муниципального  казенного  учреждения «Информационно-методический центр системы образования муниципального образования  Кореновский    район» в новой редакции».</w:t>
      </w:r>
    </w:p>
    <w:p w:rsidR="00000000" w:rsidRDefault="004C59AD">
      <w:pPr>
        <w:pStyle w:val="a8"/>
        <w:ind w:firstLine="708"/>
        <w:jc w:val="both"/>
        <w:rPr>
          <w:szCs w:val="28"/>
        </w:rPr>
      </w:pPr>
      <w:r>
        <w:t>4. Управлению службы протокола и информационной п</w:t>
      </w:r>
      <w:r>
        <w:t xml:space="preserve">олитики администрации муниципального образования Кореновский муниципальный </w:t>
      </w:r>
      <w:r>
        <w:lastRenderedPageBreak/>
        <w:t>район Краснодарского края  официально  обнародовать настоящее постановление в установленном порядке и разместить на официальном сайте администрации муниципального образования</w:t>
      </w:r>
      <w:r>
        <w:rPr>
          <w:b/>
        </w:rPr>
        <w:t xml:space="preserve"> </w:t>
      </w:r>
      <w:r>
        <w:t>Корено</w:t>
      </w:r>
      <w:r>
        <w:t>вский муниципальный район  Краснодарского края в информационно-телекоммуникационной сети «Интернет».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 за исполнением  постановления возложить на заместителя главы муниципального образования Кореновский муниципальный район  Краснодарского края  </w:t>
      </w:r>
      <w:r>
        <w:rPr>
          <w:sz w:val="28"/>
          <w:szCs w:val="28"/>
        </w:rPr>
        <w:t xml:space="preserve"> Т.Г.Ковалеву.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Постановление вступает в силу после  его  официального обнародования.</w:t>
      </w:r>
    </w:p>
    <w:p w:rsidR="00000000" w:rsidRDefault="004C59AD">
      <w:pPr>
        <w:jc w:val="both"/>
        <w:rPr>
          <w:sz w:val="28"/>
          <w:szCs w:val="28"/>
        </w:rPr>
      </w:pPr>
    </w:p>
    <w:p w:rsidR="00000000" w:rsidRDefault="004C59AD">
      <w:pPr>
        <w:jc w:val="both"/>
        <w:rPr>
          <w:sz w:val="28"/>
          <w:szCs w:val="28"/>
        </w:rPr>
      </w:pPr>
    </w:p>
    <w:p w:rsidR="00000000" w:rsidRDefault="004C59AD">
      <w:pPr>
        <w:jc w:val="both"/>
        <w:rPr>
          <w:sz w:val="28"/>
          <w:szCs w:val="28"/>
        </w:rPr>
      </w:pP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4C59AD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4C59AD">
      <w:pPr>
        <w:rPr>
          <w:sz w:val="24"/>
          <w:szCs w:val="28"/>
          <w:lang/>
        </w:rPr>
      </w:pPr>
      <w:r>
        <w:rPr>
          <w:sz w:val="28"/>
          <w:szCs w:val="28"/>
        </w:rPr>
        <w:t>Краснодарского края                                                                    С.А.Голобо</w:t>
      </w:r>
      <w:r>
        <w:rPr>
          <w:sz w:val="28"/>
          <w:szCs w:val="28"/>
        </w:rPr>
        <w:t>родько</w:t>
      </w:r>
    </w:p>
    <w:p w:rsidR="00000000" w:rsidRDefault="004C59AD">
      <w:pPr>
        <w:jc w:val="center"/>
        <w:rPr>
          <w:sz w:val="24"/>
          <w:szCs w:val="28"/>
          <w:lang/>
        </w:rPr>
      </w:pPr>
    </w:p>
    <w:p w:rsidR="00000000" w:rsidRDefault="004C59AD">
      <w:pPr>
        <w:jc w:val="center"/>
        <w:rPr>
          <w:sz w:val="24"/>
          <w:lang/>
        </w:rPr>
      </w:pPr>
    </w:p>
    <w:p w:rsidR="00000000" w:rsidRDefault="004C59AD">
      <w:pPr>
        <w:pageBreakBefore/>
        <w:ind w:left="4956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ПРИЛОЖЕНИЕ</w:t>
      </w:r>
    </w:p>
    <w:p w:rsidR="00000000" w:rsidRDefault="004C59AD">
      <w:pPr>
        <w:ind w:left="4956"/>
        <w:jc w:val="center"/>
        <w:rPr>
          <w:sz w:val="28"/>
          <w:szCs w:val="28"/>
          <w:lang w:eastAsia="ru-RU"/>
        </w:rPr>
      </w:pPr>
    </w:p>
    <w:p w:rsidR="00000000" w:rsidRDefault="004C59A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4C59A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</w:t>
      </w:r>
    </w:p>
    <w:p w:rsidR="00000000" w:rsidRDefault="004C59A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4C59A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10.11.2025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1574</w:t>
      </w:r>
    </w:p>
    <w:p w:rsidR="00000000" w:rsidRDefault="004C59AD">
      <w:pPr>
        <w:ind w:left="4956"/>
        <w:jc w:val="center"/>
        <w:rPr>
          <w:sz w:val="28"/>
          <w:szCs w:val="28"/>
        </w:rPr>
      </w:pPr>
    </w:p>
    <w:p w:rsidR="00000000" w:rsidRDefault="004C59AD">
      <w:pPr>
        <w:ind w:left="708"/>
        <w:jc w:val="both"/>
        <w:rPr>
          <w:sz w:val="28"/>
          <w:szCs w:val="28"/>
        </w:rPr>
      </w:pPr>
    </w:p>
    <w:p w:rsidR="00000000" w:rsidRDefault="004C59AD">
      <w:pPr>
        <w:ind w:left="708"/>
        <w:jc w:val="both"/>
        <w:rPr>
          <w:sz w:val="28"/>
          <w:szCs w:val="28"/>
        </w:rPr>
      </w:pPr>
    </w:p>
    <w:p w:rsidR="00000000" w:rsidRDefault="004C59AD">
      <w:pPr>
        <w:ind w:left="708"/>
        <w:jc w:val="both"/>
        <w:rPr>
          <w:sz w:val="28"/>
          <w:szCs w:val="28"/>
        </w:rPr>
      </w:pPr>
    </w:p>
    <w:p w:rsidR="00000000" w:rsidRDefault="004C59AD">
      <w:pPr>
        <w:jc w:val="both"/>
      </w:pPr>
    </w:p>
    <w:p w:rsidR="00000000" w:rsidRDefault="004C59AD">
      <w:pPr>
        <w:jc w:val="both"/>
      </w:pPr>
    </w:p>
    <w:p w:rsidR="00000000" w:rsidRDefault="004C59AD">
      <w:pPr>
        <w:jc w:val="both"/>
      </w:pPr>
    </w:p>
    <w:p w:rsidR="00000000" w:rsidRDefault="004C59AD">
      <w:pPr>
        <w:jc w:val="both"/>
      </w:pPr>
    </w:p>
    <w:p w:rsidR="00000000" w:rsidRDefault="004C59AD">
      <w:pPr>
        <w:jc w:val="both"/>
      </w:pPr>
    </w:p>
    <w:p w:rsidR="00000000" w:rsidRDefault="004C59AD">
      <w:pPr>
        <w:jc w:val="both"/>
      </w:pPr>
    </w:p>
    <w:p w:rsidR="00000000" w:rsidRDefault="004C59AD">
      <w:pPr>
        <w:jc w:val="both"/>
      </w:pPr>
    </w:p>
    <w:p w:rsidR="00000000" w:rsidRDefault="004C59AD">
      <w:pPr>
        <w:jc w:val="both"/>
      </w:pPr>
    </w:p>
    <w:p w:rsidR="00000000" w:rsidRDefault="004C59AD">
      <w:pPr>
        <w:jc w:val="both"/>
      </w:pPr>
    </w:p>
    <w:p w:rsidR="00000000" w:rsidRDefault="004C59AD">
      <w:pPr>
        <w:jc w:val="center"/>
        <w:rPr>
          <w:sz w:val="28"/>
          <w:szCs w:val="28"/>
        </w:rPr>
      </w:pPr>
      <w:r>
        <w:rPr>
          <w:sz w:val="28"/>
          <w:szCs w:val="28"/>
        </w:rPr>
        <w:t>У С Т А В</w:t>
      </w:r>
    </w:p>
    <w:p w:rsidR="00000000" w:rsidRDefault="004C59A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 казенного учреждения «Информационно-методический</w:t>
      </w:r>
    </w:p>
    <w:p w:rsidR="00000000" w:rsidRDefault="004C59AD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с</w:t>
      </w:r>
      <w:r>
        <w:rPr>
          <w:sz w:val="28"/>
          <w:szCs w:val="28"/>
        </w:rPr>
        <w:t>истемы образования муниципального образования</w:t>
      </w:r>
    </w:p>
    <w:p w:rsidR="00000000" w:rsidRDefault="004C59AD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 Краснодарского края»</w:t>
      </w:r>
    </w:p>
    <w:p w:rsidR="00000000" w:rsidRDefault="004C59AD">
      <w:pPr>
        <w:jc w:val="both"/>
        <w:rPr>
          <w:sz w:val="28"/>
          <w:szCs w:val="28"/>
        </w:rPr>
      </w:pPr>
    </w:p>
    <w:p w:rsidR="00000000" w:rsidRDefault="004C59AD">
      <w:pPr>
        <w:jc w:val="both"/>
      </w:pPr>
    </w:p>
    <w:p w:rsidR="00000000" w:rsidRDefault="004C59AD">
      <w:pPr>
        <w:pageBreakBefore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00000" w:rsidRDefault="004C59AD">
      <w:pPr>
        <w:jc w:val="both"/>
        <w:rPr>
          <w:sz w:val="28"/>
          <w:szCs w:val="28"/>
        </w:rPr>
      </w:pP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1.1.Муниципальное казенное учреждение «Информационно-методический центр системы образования муниципального образования Кореновский райо</w:t>
      </w:r>
      <w:r>
        <w:rPr>
          <w:sz w:val="28"/>
          <w:szCs w:val="28"/>
        </w:rPr>
        <w:t>н»  (далее «Казенное учреждение») создано на основании постановления администрации муниципального образования Кореновский район от 9 ноября 2010 года №1651 «Об изменении типа бюджетных учреждений в целях создания муниципальных казенных учреждений» путем из</w:t>
      </w:r>
      <w:r>
        <w:rPr>
          <w:sz w:val="28"/>
          <w:szCs w:val="28"/>
        </w:rPr>
        <w:t>менения типа муниципального учреждения  «Информационно-методический центр системы образования муниципального образования Кореновский район», учрежденного постановлением главы муниципального образования Кореновский район от 30 июня 2006 года  №839 «О создан</w:t>
      </w:r>
      <w:r>
        <w:rPr>
          <w:sz w:val="28"/>
          <w:szCs w:val="28"/>
        </w:rPr>
        <w:t>ии на базе районного методического кабинета управления образования администрации муниципального образования Кореновский район муниципального учреждения «Информационно-методический центр системы образования муниципального образования Кореновский район».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</w:t>
      </w:r>
      <w:r>
        <w:rPr>
          <w:sz w:val="28"/>
          <w:szCs w:val="28"/>
        </w:rPr>
        <w:t>ниципальное учреждение «Информационно-методический центр системы образования Кореновский район» реорганизовано путем присоединения к нему муниципального учебно-методического учреждения системы образования муниципального образования Кореновский район – филь</w:t>
      </w:r>
      <w:r>
        <w:rPr>
          <w:sz w:val="28"/>
          <w:szCs w:val="28"/>
        </w:rPr>
        <w:t>мотеки на основании постановления главы муниципального образования Кореновский район от 1 июля 2009 года  №836 «О реорганизации муниципального учебно-методического учреждения системы образования муниципального образования Кореновский район – фильмотеки и м</w:t>
      </w:r>
      <w:r>
        <w:rPr>
          <w:sz w:val="28"/>
          <w:szCs w:val="28"/>
        </w:rPr>
        <w:t>униципального учреждения «Информационно-методический центр системы образования муниципального образования Кореновский район».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казенное учреждение «Информационно-методический центр системы образования муниципального образования Кореновский ра</w:t>
      </w:r>
      <w:r>
        <w:rPr>
          <w:sz w:val="28"/>
          <w:szCs w:val="28"/>
        </w:rPr>
        <w:t>йон» переименовано в муниципальное казенное учреждение «Информационно-методический центр системы образования муниципального образования Кореновский муниципальный район Краснодарского края»  на основании постановления администрации муниципального образовани</w:t>
      </w:r>
      <w:r>
        <w:rPr>
          <w:sz w:val="28"/>
          <w:szCs w:val="28"/>
        </w:rPr>
        <w:t xml:space="preserve">я Кореновский муниципальный район Краснодарского края  от 25 сентября 2025 года № 1355.  </w:t>
      </w:r>
    </w:p>
    <w:p w:rsidR="00000000" w:rsidRDefault="004C59AD">
      <w:pPr>
        <w:ind w:firstLine="708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1.2.Муниципальное учреждение «Информационно-методический центр системы образования Кореновский муниципальный район Краснодарского края» является муниципальным гражда</w:t>
      </w:r>
      <w:r>
        <w:rPr>
          <w:sz w:val="28"/>
          <w:szCs w:val="28"/>
        </w:rPr>
        <w:t>нским учреждением.</w:t>
      </w:r>
    </w:p>
    <w:p w:rsidR="00000000" w:rsidRDefault="004C59AD">
      <w:pPr>
        <w:pStyle w:val="aa"/>
        <w:rPr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Казенное учреждение является некоммерческой организацией, </w:t>
      </w:r>
      <w:r>
        <w:rPr>
          <w:rFonts w:ascii="Times New Roman" w:eastAsia="Courier New" w:hAnsi="Times New Roman" w:cs="Times New Roman"/>
          <w:sz w:val="28"/>
          <w:szCs w:val="28"/>
        </w:rPr>
        <w:t>осуществляющей выполнение работ и оказание услуг в целях обеспечения реализации предусмотренных законодательством Российской Федерации  полномочий органов местного самоупр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авления в сфере образования, созданной в соответствии с  Конституцией Российской Федерации, Гражданским кодексом  Российской Федерации, Федеральными законами  </w:t>
      </w:r>
      <w:r>
        <w:rPr>
          <w:rFonts w:ascii="Times New Roman" w:hAnsi="Times New Roman" w:cs="Times New Roman"/>
          <w:color w:val="000000"/>
          <w:sz w:val="28"/>
          <w:szCs w:val="28"/>
        </w:rPr>
        <w:t>от   6 октября 2003 года №131-ФЗ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>от 12 января 1996 года №7-ФЗ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Официальное наименование Казенного учреждения: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Казенного учреждения – Муниципальное казенное учреждение «Информационно-методический центр системы образо</w:t>
      </w:r>
      <w:r>
        <w:rPr>
          <w:sz w:val="28"/>
          <w:szCs w:val="28"/>
        </w:rPr>
        <w:t>вания муниципального образования Кореновский муниципальный район Краснодарского  края».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 Учреждения – МКУ «ИМЦ системы образования МО Кореновский район».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1.5.Учредителем муниципального казенного  учреждения «Информационно-методическ</w:t>
      </w:r>
      <w:r>
        <w:rPr>
          <w:sz w:val="28"/>
          <w:szCs w:val="28"/>
        </w:rPr>
        <w:t>ий центр системы образования муниципального образования Кореновский муниципальный район Краснодарского края» является  муниципальное образование Кореновский муниципальный                                      район  Краснодарского края (далее – «Учредитель»</w:t>
      </w:r>
      <w:r>
        <w:rPr>
          <w:sz w:val="28"/>
          <w:szCs w:val="28"/>
        </w:rPr>
        <w:t>).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Учредителя муниципального казенного учреждения «Информационно-методический центр системы образования Кореновский муниципальный район Краснодарского края»  выполняет  администрация муниципального образования Кореновский муниципальный</w:t>
      </w:r>
      <w:r>
        <w:rPr>
          <w:sz w:val="28"/>
          <w:szCs w:val="28"/>
        </w:rPr>
        <w:t xml:space="preserve"> район Краснодарского края.</w:t>
      </w:r>
    </w:p>
    <w:p w:rsidR="00000000" w:rsidRDefault="004C59AD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1.6. В своей деятельности Казенное учреждение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 и Уста</w:t>
      </w:r>
      <w:r>
        <w:rPr>
          <w:sz w:val="28"/>
          <w:szCs w:val="28"/>
        </w:rPr>
        <w:t>вом Краснодарского края, постановлениями и распоряжениями администрации Краснодарского края, Уставом муниципального образования Кореновский муниципальный район Краснодаского края, постановлениями и распоряжениями  администрации муниципального образования К</w:t>
      </w:r>
      <w:r>
        <w:rPr>
          <w:sz w:val="28"/>
          <w:szCs w:val="28"/>
        </w:rPr>
        <w:t>ореновский муниципальный район Краснодарского края, решениями органов управления образованием всех уровней, а также настоящим уставом и локальными правовыми актами Казенного учреждения.</w:t>
      </w:r>
    </w:p>
    <w:p w:rsidR="00000000" w:rsidRDefault="004C59A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Казенное учреждение является юридическим лицом  и  от своего имен</w:t>
      </w:r>
      <w:r>
        <w:rPr>
          <w:color w:val="000000"/>
          <w:sz w:val="28"/>
          <w:szCs w:val="28"/>
        </w:rPr>
        <w:t>и может приобретать и осуществлять имущественные и личные неимущественные права, нести обязанности, быть истцом  и  ответчиком в   суде, иметь печать,  штампы   и   бланки   со   своим наименованием,    а    также зарегистрированную в установленном порядке</w:t>
      </w:r>
      <w:r>
        <w:rPr>
          <w:color w:val="000000"/>
          <w:sz w:val="28"/>
          <w:szCs w:val="28"/>
        </w:rPr>
        <w:t xml:space="preserve"> эмблему.</w:t>
      </w:r>
    </w:p>
    <w:p w:rsidR="00000000" w:rsidRDefault="004C59A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</w:t>
      </w:r>
      <w:r>
        <w:rPr>
          <w:sz w:val="28"/>
          <w:szCs w:val="28"/>
        </w:rPr>
        <w:t xml:space="preserve"> Юридический и фактический адрес Казенного учреждения: 353180 Краснодарский край, г. Кореновск, улица Венеры Павленко, 59.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C59AD">
      <w:pPr>
        <w:pStyle w:val="aa"/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ЦЕЛЬ И ЗАДАЧИ  КАЗЕННОГО УЧРЕЖДЕНИЯ</w:t>
      </w:r>
    </w:p>
    <w:p w:rsidR="00000000" w:rsidRDefault="004C59AD">
      <w:pPr>
        <w:rPr>
          <w:color w:val="000000"/>
          <w:sz w:val="28"/>
          <w:szCs w:val="24"/>
        </w:rPr>
      </w:pPr>
    </w:p>
    <w:p w:rsidR="00000000" w:rsidRDefault="004C59A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 Казенного учреждения – содействие повышению качества дошкольного и </w:t>
      </w:r>
      <w:r>
        <w:rPr>
          <w:sz w:val="28"/>
          <w:szCs w:val="28"/>
        </w:rPr>
        <w:t>общего образования (в том числе специального и дополнительного образования детей) в условиях модернизации образования.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Задачи Казенного учреждения:</w:t>
      </w:r>
    </w:p>
    <w:p w:rsidR="00000000" w:rsidRDefault="004C59AD">
      <w:pPr>
        <w:ind w:firstLine="708"/>
        <w:jc w:val="both"/>
        <w:rPr>
          <w:szCs w:val="28"/>
        </w:rPr>
      </w:pPr>
      <w:r>
        <w:rPr>
          <w:sz w:val="28"/>
          <w:szCs w:val="28"/>
        </w:rPr>
        <w:t>2.2.1. содействие развитию муниципальной системы образования;</w:t>
      </w:r>
    </w:p>
    <w:p w:rsidR="00000000" w:rsidRDefault="004C59AD">
      <w:pPr>
        <w:pStyle w:val="a8"/>
        <w:ind w:firstLine="708"/>
        <w:jc w:val="both"/>
        <w:rPr>
          <w:szCs w:val="28"/>
        </w:rPr>
      </w:pPr>
      <w:r>
        <w:rPr>
          <w:szCs w:val="28"/>
        </w:rPr>
        <w:t>2.2.2.содействие функционированию и разви</w:t>
      </w:r>
      <w:r>
        <w:rPr>
          <w:szCs w:val="28"/>
        </w:rPr>
        <w:t>тию образовательных учреждений общего образования (в том числе специального и дополнительного образования детей);</w:t>
      </w:r>
    </w:p>
    <w:p w:rsidR="00000000" w:rsidRDefault="004C59A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2.2.3.оказание поддержки образовательным учреждениям в освоении и введении в действие государственных образовательных стандартов общего образ</w:t>
      </w:r>
      <w:r>
        <w:rPr>
          <w:sz w:val="28"/>
          <w:szCs w:val="28"/>
        </w:rPr>
        <w:t>ования;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2.2.4.оказание помощи в развитии творческого потенциала педагогических работников образовательных учреждений;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2.2.5.удовлетворение информационных, учебно-методических, образовательных потребностей педагогических работников образовательных учрежде</w:t>
      </w:r>
      <w:r>
        <w:rPr>
          <w:sz w:val="28"/>
          <w:szCs w:val="28"/>
        </w:rPr>
        <w:t>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2.2.6. 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2.2.7. оказание учебно-методической и научной поддержки всем участникам образовательного процесса;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>2.8. содействие в выполнении целевых федеральных, региональных и муниципальных программ образования, воспитания, молодежной политики и других.</w:t>
      </w:r>
    </w:p>
    <w:p w:rsidR="00000000" w:rsidRDefault="004C59AD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  <w:t>2.2.9. информационно-методическая  работа  по  пропаганде  учебных,  учебно-методических  и  информационно-пропа</w:t>
      </w:r>
      <w:r>
        <w:rPr>
          <w:sz w:val="28"/>
          <w:szCs w:val="28"/>
        </w:rPr>
        <w:t>гандистских   видеофильмов,  а  также  других аудиовизуальных  и  интерактивных  средств  обучения.</w:t>
      </w:r>
    </w:p>
    <w:p w:rsidR="00000000" w:rsidRDefault="004C59AD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2.3. Право Казенного учреждения осуществлять   деятельность,   на    которую   в соответствии  с  законодательством  Российской   Федерации   требуется спе</w:t>
      </w:r>
      <w:r>
        <w:rPr>
          <w:color w:val="000000"/>
          <w:sz w:val="28"/>
          <w:szCs w:val="28"/>
        </w:rPr>
        <w:t>циальное разрешение - лицензия, возникает у Казенного учреждения с момента ее получения или в указанный в ней срок, и  прекращается   по   истечении срока   ее действия, если иное не установлено законодательством Российской Федерации.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4C59AD">
      <w:pPr>
        <w:jc w:val="center"/>
        <w:rPr>
          <w:sz w:val="28"/>
          <w:szCs w:val="28"/>
        </w:rPr>
      </w:pPr>
      <w:r>
        <w:rPr>
          <w:sz w:val="28"/>
          <w:szCs w:val="28"/>
        </w:rPr>
        <w:t>3. ОСНОВНЫЕ  НАПРАВ</w:t>
      </w:r>
      <w:r>
        <w:rPr>
          <w:sz w:val="28"/>
          <w:szCs w:val="28"/>
        </w:rPr>
        <w:t>ЛЕНИЯ ДЕЯТЕЛЬНОСТИ КАЗЕННОГО УЧРЕЖДЕНИЯ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деятельности Казенного учреждения являются: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Аналитическая деятельность: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 мониторинг профессиональных и информационных потребностей работников системы  образования;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3.1.2.создание </w:t>
      </w:r>
      <w:r>
        <w:rPr>
          <w:sz w:val="28"/>
          <w:szCs w:val="28"/>
        </w:rPr>
        <w:t>базы данных о педагогических работниках образовательных учреждений муниципального  образования Кореновский район;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 изучение и анализ состояния  и результатов методической работы в образовательных учреждениях, определение направлений ее совершенствова</w:t>
      </w:r>
      <w:r>
        <w:rPr>
          <w:sz w:val="28"/>
          <w:szCs w:val="28"/>
        </w:rPr>
        <w:t>ния;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3.1.4. выявление затруднений дидактического и методического характера в образовательном процессе;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3.1.5. сбор и обработка информации о результатах учебно-воспитательной работы образовательных учреждений района;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3.1.6.анализ  работы  по  использованию </w:t>
      </w:r>
      <w:r>
        <w:rPr>
          <w:sz w:val="28"/>
          <w:szCs w:val="28"/>
        </w:rPr>
        <w:t xml:space="preserve"> образовательными  учреждениями   видео-  и  компьютерной  техники,  а  также  других  технических средств обучения  в  образовательном  процессе  и  внеурочной  работе,  пропаганда  передового  опыта;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3.1.7.изучение, обобщение и распространение передового</w:t>
      </w:r>
      <w:r>
        <w:rPr>
          <w:sz w:val="28"/>
          <w:szCs w:val="28"/>
        </w:rPr>
        <w:t xml:space="preserve"> педагогического опыта.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Информационная деятельность: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3.2.1. формирование банка педагогической информации (нормативно-правовой, научно-методической, методической и др.);</w:t>
      </w:r>
    </w:p>
    <w:p w:rsidR="00000000" w:rsidRDefault="004C59AD">
      <w:pPr>
        <w:pStyle w:val="32"/>
        <w:ind w:left="0" w:firstLine="708"/>
        <w:rPr>
          <w:sz w:val="28"/>
          <w:szCs w:val="28"/>
        </w:rPr>
      </w:pPr>
      <w:r>
        <w:rPr>
          <w:sz w:val="28"/>
          <w:szCs w:val="28"/>
        </w:rPr>
        <w:t>3.2.2.ознакомление педагогических работников с новинками педагогической, психологи</w:t>
      </w:r>
      <w:r>
        <w:rPr>
          <w:sz w:val="28"/>
          <w:szCs w:val="28"/>
        </w:rPr>
        <w:t>ческой, методической и научно-популярной литературы на бумажных и электронных носителях;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3.2.3. ознакомление педагогических и руководящих работников  образовательных учреждений с опытом инновационной деятельности образовательных учреждений и педагогов;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</w:rPr>
        <w:t>.4. информирование педагогических работников образовательных учреждений о новых направлениях в развитии дошкольного, общего, специального образования и дополнительного образования детей, о содержании образовательных программ, новых учебниках, учебно-методи</w:t>
      </w:r>
      <w:r>
        <w:rPr>
          <w:sz w:val="28"/>
          <w:szCs w:val="28"/>
        </w:rPr>
        <w:t>ческих комплектах, видеоматериалах, рекомендациях, нормативных, локальных актах;</w:t>
      </w:r>
    </w:p>
    <w:p w:rsidR="00000000" w:rsidRDefault="004C59AD">
      <w:pPr>
        <w:pStyle w:val="22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3.2.5. создание медиатеки современных учебно-методических материалов, осуществление информационно-библиографической деятельности.</w:t>
      </w:r>
    </w:p>
    <w:p w:rsidR="00000000" w:rsidRDefault="004C59AD">
      <w:pPr>
        <w:pStyle w:val="22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3.2.6.пропаганда видеофильмов, других аудиови</w:t>
      </w:r>
      <w:r>
        <w:rPr>
          <w:sz w:val="28"/>
          <w:szCs w:val="28"/>
        </w:rPr>
        <w:t>зуальных и интерактивных средств обучения и сбор заявок на них в образовательных учреждениях.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Организационно-методическая деятельность: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изучение запросов, методическое сопровождение и оказание практической помощи: молодым специалистам, педагоги</w:t>
      </w:r>
      <w:r>
        <w:rPr>
          <w:sz w:val="28"/>
          <w:szCs w:val="28"/>
        </w:rPr>
        <w:t>ческим и руководящим работникам в период подготовки к аттестации, в межаттестационный и межкурсовой периоды;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прогнозирование, планирование и организация повышения квалификации и профессиональной переподготовки педагогических и руководящих работников</w:t>
      </w:r>
      <w:r>
        <w:rPr>
          <w:sz w:val="28"/>
          <w:szCs w:val="28"/>
        </w:rPr>
        <w:t xml:space="preserve"> образовательных учреждений, оказание им информационно-методической помощи в системе непрерывного образования;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организация работы районных методических объединений педагогических работников образовательных учреждений;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3.3.4. организация сети методич</w:t>
      </w:r>
      <w:r>
        <w:rPr>
          <w:sz w:val="28"/>
          <w:szCs w:val="28"/>
        </w:rPr>
        <w:t>еских объединений педагогических работников образовательных учреждений;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3.3.5. участие в разработке содержания регионального (национально-регионального) компонента, компонента образовательного учреждения образовательных стандартов, элективных курсов для пр</w:t>
      </w:r>
      <w:r>
        <w:rPr>
          <w:sz w:val="28"/>
          <w:szCs w:val="28"/>
        </w:rPr>
        <w:t>едпрофильной подготовки обучающихся общеобразовательных учреждений;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3.3.6. участие в разработке программ развития образовательных учреждений;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3.3.7. организация методического сопровождения профильного обучения в общеобразовательных учреждениях;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3.3.8. мето</w:t>
      </w:r>
      <w:r>
        <w:rPr>
          <w:sz w:val="28"/>
          <w:szCs w:val="28"/>
        </w:rPr>
        <w:t>дическое сопровождение подготовки педагогических работников к проведению единого государственного экзамена;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3.3.9. обеспечение комплектования фондов учебников, учебно-методической литературы образовательных учреждений;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3.3.10. определение опорных (базовых)</w:t>
      </w:r>
      <w:r>
        <w:rPr>
          <w:sz w:val="28"/>
          <w:szCs w:val="28"/>
        </w:rPr>
        <w:t xml:space="preserve"> школ, дошкольных учреждений, школ педагогического опыта для проведения семинаров-практикумов и других мероприятий с руководящими и педагогическими работниками образовательных учреждений;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3.3.11. подготовка и проведение научно-практических конференций. пед</w:t>
      </w:r>
      <w:r>
        <w:rPr>
          <w:sz w:val="28"/>
          <w:szCs w:val="28"/>
        </w:rPr>
        <w:t>агогических чтений, конкурсов профессионального педагогического мастерства педагогических работников образовательных учреждений;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3.3.12. организация и проведение фестивалей, конкурсов, предметных олимпиад, конференций обучающихся образовательных учреждени</w:t>
      </w:r>
      <w:r>
        <w:rPr>
          <w:sz w:val="28"/>
          <w:szCs w:val="28"/>
        </w:rPr>
        <w:t>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3.3.13. взаимодействие и координация методической деятельности с соответствующими подразделениями органов управления образованием и учреждений дополнительного профессионального (педагогического) образования.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3.3.14. организация  разработки и тиражиров</w:t>
      </w:r>
      <w:r>
        <w:rPr>
          <w:sz w:val="28"/>
          <w:szCs w:val="28"/>
        </w:rPr>
        <w:t>ания справочных материалов по вопросам использования видеофильмов и других аудиовизуальных и интерактивных средств обучения;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3.3.15. организация и проведение выставок, связанных с пропагандой видеофильмов и других аудиовизуальных и интерактивных средств о</w:t>
      </w:r>
      <w:r>
        <w:rPr>
          <w:sz w:val="28"/>
          <w:szCs w:val="28"/>
        </w:rPr>
        <w:t>бучения, организация их просмотров;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3.3.16.формирование  прокатного   медиафонда  по  учебным  дисциплинам  для  проведения  учебной  и  внеклассной  работы;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3.3.17. тематическое комплектование видеофильмов и других аудиовизуальных и интерактивных средств</w:t>
      </w:r>
      <w:r>
        <w:rPr>
          <w:sz w:val="28"/>
          <w:szCs w:val="28"/>
        </w:rPr>
        <w:t xml:space="preserve"> обучения;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3.3.18. создание методического фонда видеофильмов из опыта творчески работающих педагогических работников;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3.3.19.осуществление проката учебных видеофильмов, а также других аудиовизуальных и интерактивных средств обучения в образовательных учре</w:t>
      </w:r>
      <w:r>
        <w:rPr>
          <w:sz w:val="28"/>
          <w:szCs w:val="28"/>
        </w:rPr>
        <w:t>ждениях.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Консультационная деятельность: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3.4.1.организация консультационной работы для педагогических работников муниципальных образовательных учреждений;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3.4.2.организация консультационной работы для педагогических работников, ведущих в сельских об</w:t>
      </w:r>
      <w:r>
        <w:rPr>
          <w:sz w:val="28"/>
          <w:szCs w:val="28"/>
        </w:rPr>
        <w:t>щеобразовательных учреждениях преподавание двух-трех и более предметов;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3.4.3. организация консультационной работы для педагогических и руководящих работников специальных (коррекционных) образовательных учреждений;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3.4.4. популяризация и разъяснение резу</w:t>
      </w:r>
      <w:r>
        <w:rPr>
          <w:sz w:val="28"/>
          <w:szCs w:val="28"/>
        </w:rPr>
        <w:t>льтатов новейших педагогических и психологических исследований;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3.4.5. консультирование педагогических работников образовательных учреждений и родителей по вопросам обучения и воспитания детей.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5. Деятельность в области информатизации системы образова</w:t>
      </w:r>
      <w:r>
        <w:rPr>
          <w:sz w:val="28"/>
          <w:szCs w:val="28"/>
        </w:rPr>
        <w:t>ния: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3.5.1. мониторинг состояния, результатов и перспектив развития образовательных учреждений района, организация маркетинга информационных потребностей  педагогических работников образовательных учреждений;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3.5.2. формирование массива информации об осн</w:t>
      </w:r>
      <w:r>
        <w:rPr>
          <w:sz w:val="28"/>
          <w:szCs w:val="28"/>
        </w:rPr>
        <w:t>овных направлениях развития образования в районе, научном, научно-методическом обеспечении образовательной деятельности, результатах образовательного процесса в районе, об информационных профессиональных потребностях педагогических работников образовательн</w:t>
      </w:r>
      <w:r>
        <w:rPr>
          <w:sz w:val="28"/>
          <w:szCs w:val="28"/>
        </w:rPr>
        <w:t>ых учреждений, об инновационном педагогическом опыте;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3.5.3. создание системы дифференцированных сервисных услуг непрерывного образования педагогических и руководящих работников образовательных учреждений, методическое сопровождение процесса непрерывного </w:t>
      </w:r>
      <w:r>
        <w:rPr>
          <w:sz w:val="28"/>
          <w:szCs w:val="28"/>
        </w:rPr>
        <w:t>образования;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3.5.4.организация сетевого информационно-коммуникационного обслуживания образовательных учреждений;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3.5.5. анализ состояния подготовленности кадров в области владения компьютером, информационными технологиями;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3.5.6. анализ состояния  научн</w:t>
      </w:r>
      <w:r>
        <w:rPr>
          <w:sz w:val="28"/>
          <w:szCs w:val="28"/>
        </w:rPr>
        <w:t>ого, учебно-методического, научно-технического обеспечения образовательных учреждений района в области информационно-коммуникационных технологий;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3.5.7. организация и проведение всеобуча по информационным технологиям для педагогических и руководящих работ</w:t>
      </w:r>
      <w:r>
        <w:rPr>
          <w:sz w:val="28"/>
          <w:szCs w:val="28"/>
        </w:rPr>
        <w:t>ников образовательных учреждений;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3.5.8. организация проведения консультаций по психолого-педагогическим аспектам использования  аудиовизуальных и интерактивных средств обучения в образовательном процессе.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3.6. Деятельность в сфере научного обеспечения р</w:t>
      </w:r>
      <w:r>
        <w:rPr>
          <w:sz w:val="28"/>
          <w:szCs w:val="28"/>
        </w:rPr>
        <w:t>азвития системы образования: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3.6.1. мониторинг состояния и формирование банка данных опытно-экспериментальной работы образовательных учреждений;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3.6.2. информирование образовательных учреждений об инновационных процессах в образовательной системе района;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3.6.3. научно-методическое сопровождение инновационных процессов в образовательной системе района;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3.6.4. патронаж образовательных учреждений, получивших статус экспериментальных площадок;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3.6.5. осуществление научно-методической поддержки педагогическ</w:t>
      </w:r>
      <w:r>
        <w:rPr>
          <w:sz w:val="28"/>
          <w:szCs w:val="28"/>
        </w:rPr>
        <w:t>их работников общеобразовательных учреждений, ведущих экспериментальную работу;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3.6.6. организация научно-консультационной работы для педагогов-экспериментаторов;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3.6.7. организация постоянно действующих семинаров по инновациям, методам научного исследов</w:t>
      </w:r>
      <w:r>
        <w:rPr>
          <w:sz w:val="28"/>
          <w:szCs w:val="28"/>
        </w:rPr>
        <w:t>ания в системе образования;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3.6.8. проведение мероприятий, направленных на распространение результатов опытно-экспериментальной и инновационной деятельности в системе образования.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4C59A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ОБЕСПЕЧЕНИЕ ДЕЯТЕЛЬНОСТИ КАЗЕННОГО УЧРЕЖДЕНИЯ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Казенное учрежде</w:t>
      </w:r>
      <w:r>
        <w:rPr>
          <w:sz w:val="28"/>
          <w:szCs w:val="28"/>
        </w:rPr>
        <w:t>ние осуществляет свою деятельность во взаимодействии с образовательными учреждениями дополнительного профессионального образования, другими образовательными и научными  учреждениями и организациями, ассоциациями, занимающимися повышением квалификации и про</w:t>
      </w:r>
      <w:r>
        <w:rPr>
          <w:sz w:val="28"/>
          <w:szCs w:val="28"/>
        </w:rPr>
        <w:t>фессиональной переподготовкой педагогических и руководящих работников образовательных учреждений, аттестационными службами.</w:t>
      </w:r>
    </w:p>
    <w:p w:rsidR="00000000" w:rsidRDefault="004C59A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4C59AD">
      <w:pPr>
        <w:pStyle w:val="aa"/>
        <w:tabs>
          <w:tab w:val="left" w:pos="900"/>
        </w:tabs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ИМУЩЕСТВО КАЗЕННОГО УЧРЕЖДЕНИЯ</w:t>
      </w:r>
    </w:p>
    <w:p w:rsidR="00000000" w:rsidRDefault="004C59AD">
      <w:pPr>
        <w:rPr>
          <w:color w:val="000000"/>
          <w:sz w:val="28"/>
          <w:szCs w:val="24"/>
        </w:rPr>
      </w:pPr>
    </w:p>
    <w:p w:rsidR="00000000" w:rsidRDefault="004C59AD">
      <w:pPr>
        <w:pStyle w:val="aa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5.1. Собственником  имущества  Казенного учреждения  является 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Корен</w:t>
      </w:r>
      <w:r>
        <w:rPr>
          <w:rFonts w:ascii="Times New Roman" w:hAnsi="Times New Roman" w:cs="Times New Roman"/>
          <w:sz w:val="28"/>
          <w:szCs w:val="28"/>
        </w:rPr>
        <w:t xml:space="preserve">овский  муниципальный район 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- Собственник).</w:t>
      </w:r>
    </w:p>
    <w:p w:rsidR="00000000" w:rsidRDefault="004C59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5.2. Имущество Казенного учреждения закрепляется за ним на праве  оперативного управления </w:t>
      </w:r>
      <w:r>
        <w:rPr>
          <w:rFonts w:eastAsia="Courier New"/>
          <w:sz w:val="28"/>
          <w:szCs w:val="28"/>
        </w:rPr>
        <w:t>в соответствии с Гражданским кодексом Российской Федерации</w:t>
      </w:r>
      <w:r>
        <w:rPr>
          <w:rFonts w:eastAsia="Courier New"/>
          <w:szCs w:val="28"/>
        </w:rPr>
        <w:t xml:space="preserve">. 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5.3. Казенное учреждение 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иметь  в оперативном управлении  здания, сооружения, жилищный фонд, оборудование, инвентарь, денежные средства в рублях и иностранной валюте и иное имущество.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5.4. Земельный участок, необходимый для выполнения Казенным учреждением  своих уставных задач,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ему на праве постоянного (бессрочного) пользования.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5.5. Казенное учреждение в отношении закрепленного за ним имущества,   владеет, пользуется этим  имуществом в пределах, установленных законом, в соответствии с целями своей деятельности,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назначением этого  имущества и, если иное не установлено законом, распоряжается этим  имуществом  с согласия Собственника этого имущества.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5.6. Казенное учреждение  не вправе отчуждать либо иным способом  распоряжаться имуществом без согласия Собственник</w:t>
      </w:r>
      <w:r>
        <w:rPr>
          <w:rFonts w:ascii="Times New Roman" w:hAnsi="Times New Roman" w:cs="Times New Roman"/>
          <w:color w:val="000000"/>
          <w:sz w:val="28"/>
          <w:szCs w:val="28"/>
        </w:rPr>
        <w:t>а имущества.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5.7. Собственник имущества вправе изъять излишнее, неиспользуемое  или используемое не по назначению имущество, закрепленное им за Казенным учреждением  либо приобретенное Казенным учреждением  за счет средств, выделенных ему Собственником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приобретение этого имущества. Имуществом, изъятым у Казенного учреждения, собственник этого  имущества  вправе  распорядиться   по своему усмотрению.</w:t>
      </w:r>
    </w:p>
    <w:p w:rsidR="00000000" w:rsidRDefault="004C59AD">
      <w:pPr>
        <w:pStyle w:val="aa"/>
        <w:tabs>
          <w:tab w:val="left" w:pos="900"/>
        </w:tabs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5.8. Источниками формирования имущества Казенного учреждения  в денежной  и  иных формах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являются средст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ва, выделяемые целевым назначением из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59A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4C59AD">
      <w:pPr>
        <w:pStyle w:val="aa"/>
        <w:tabs>
          <w:tab w:val="left" w:pos="900"/>
        </w:tabs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ФИНАНСОВО-ХОЗЯЙСТВЕННАЯ ДЕЯТЕЛЬНОСТЬ КАЗЕННОГО УЧРЕЖДЕНИЯ</w:t>
      </w:r>
    </w:p>
    <w:p w:rsidR="00000000" w:rsidRDefault="004C59AD">
      <w:pPr>
        <w:jc w:val="center"/>
        <w:rPr>
          <w:color w:val="000000"/>
          <w:sz w:val="28"/>
          <w:szCs w:val="24"/>
        </w:rPr>
      </w:pP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6.1. Казенное учреждение  находится в ведомственном подчинении уп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равления образования администрации муниципального образования Кореновский муниципальный район Краснодарского края, осуществляющего бюджетные полномочия главного распорядителя (распорядителя) бюджетных  средств.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Взаимодействие Казенного учреждения при осущ</w:t>
      </w:r>
      <w:r>
        <w:rPr>
          <w:rFonts w:ascii="Times New Roman" w:hAnsi="Times New Roman" w:cs="Times New Roman"/>
          <w:color w:val="000000"/>
          <w:sz w:val="28"/>
          <w:szCs w:val="28"/>
        </w:rPr>
        <w:t>ествлении им бюджетных полномочий получателя бюджетных средств  с главным распорядителем (распорядителем) бюджетных средств, в ведении которого оно находится, осуществляется в соответствии с Бюджетным кодексом Российской Федерации.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6.2. Финансовое обеспеч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ение деятельности Казенного учреждения  осуществляется  за счет  средств  бюджета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Краснодарского края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бюджетной сметы. 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6.3. Казенное учреждение осуществляет в установленном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операции с бюджетными средствами через лицевые счета, открытые ему в установленном порядке.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6.4. Доходы, получаемые Казенным учреждением  от основного вида деятельности, от сдачи в аренду имущества, находящегося в муниципальной собственности и переданног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в оперативное управление Казенному учреждению,  и (или)  полученных Казенным учреждением средств от оказания платных  услуг, безвозмездных поступлений от физических и юридических лиц, в том числе  добровольных пожертвований, средства от иной приносящей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оходы деятельности поступают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6.5. Казенное учреждение отвечает по своим обязательствам  находящимися в  его распоряжении денежными средствами.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6.6. При недостаточнос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 указанных денежных средств  субсидиарную ответственность по обязательствам такого учреждения несет  Собственник его имущества -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 Казенное учреждение  не отвечает по обязатель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ствам Собственника имущества Казенного учреждения.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6.7. Заключение и оплата Казенным учреждением  муниципальных  контрактов,  иных договоров, подлежащих исполнению за счет средств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</w:t>
      </w:r>
      <w:r>
        <w:rPr>
          <w:rFonts w:ascii="Times New Roman" w:hAnsi="Times New Roman" w:cs="Times New Roman"/>
          <w:sz w:val="28"/>
          <w:szCs w:val="28"/>
        </w:rPr>
        <w:t>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производятся от имени Казенного учреждения в пределах доведенных Казенному учреждению лимитов бюджетных обязательств управлением образования администрации муниципального образования Кореновский муниципальный район Краснодарского края,  если  иное  не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установлено  Бюджетным кодексом  Российской  Федерации,  и  с   учетом принятых и неисполненных обязательств.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6.8. В случае уменьшения Казенному учреждению как получателю  бюджетных  средств главным распорядителем  (распорядителем)  бюджетных  средств   р</w:t>
      </w:r>
      <w:r>
        <w:rPr>
          <w:rFonts w:ascii="Times New Roman" w:hAnsi="Times New Roman" w:cs="Times New Roman"/>
          <w:color w:val="000000"/>
          <w:sz w:val="28"/>
          <w:szCs w:val="28"/>
        </w:rPr>
        <w:t>анее доведенных лимитов бюджетных обязательств, приводящего к невозможности исполнения Казенным учреждением  бюджетных обязательств,   вытекающих из заключенных им муниципальных контрактов, иных  договоров,  Казенное учреждение  должно обеспечить согласова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 в соответствии с  законодательством Российской Федерации о  размещении  заказов  для  государственных  и муниципальных нужд новых условий по цене и (или) количеству  (объемам) товаров (работ, услуг) муниципальных контрактов, иных договоров.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6.9.При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достаточности лимитов бюджетных обязательств,  доведенных Казенному учреждению  для  исполнения его денежных обязательств, по таким обязательствам от имени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отвечает орган местн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самоуправления, осуществляющий бюджетные полномочия главного распорядителя бюджетных средств, в ведении которого находится Учреждение.</w:t>
      </w:r>
    </w:p>
    <w:p w:rsidR="00000000" w:rsidRDefault="004C59AD">
      <w:pPr>
        <w:pStyle w:val="aa"/>
        <w:tabs>
          <w:tab w:val="left" w:pos="900"/>
        </w:tabs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6.10. Казенное учреждение  не имеет права  предоставлять   и   получать  кредиты (займы), приобретать и реализовыват</w:t>
      </w:r>
      <w:r>
        <w:rPr>
          <w:rFonts w:ascii="Times New Roman" w:hAnsi="Times New Roman" w:cs="Times New Roman"/>
          <w:color w:val="000000"/>
          <w:sz w:val="28"/>
          <w:szCs w:val="28"/>
        </w:rPr>
        <w:t>ь  ценные  бумаги,   участвовать  в товариществах на вере в  качестве  вкладчика,  выступать учредителем (участником) юридических лиц, а также осуществлять виды  деятельности, не предусмотренные настоящим Уставом.  Субсидии  и  бюджетные  кредиты Казенному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учреждению  не предоставляются.</w:t>
      </w:r>
    </w:p>
    <w:p w:rsidR="00000000" w:rsidRDefault="004C59A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4C59AD">
      <w:pPr>
        <w:pStyle w:val="aa"/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7.КОМПЕТЕНЦИЯ УЧРЕДИТЕЛЯ КАЗЕННОГО УЧРЕЖДЕНИЯ</w:t>
      </w:r>
    </w:p>
    <w:p w:rsidR="00000000" w:rsidRDefault="004C59AD">
      <w:pPr>
        <w:rPr>
          <w:color w:val="000000"/>
          <w:sz w:val="28"/>
          <w:szCs w:val="24"/>
        </w:rPr>
      </w:pP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 Учредитель Казенного учреждения: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7.1.1 Выполняет в установленном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порядке ф</w:t>
      </w:r>
      <w:r>
        <w:rPr>
          <w:rFonts w:ascii="Times New Roman" w:hAnsi="Times New Roman" w:cs="Times New Roman"/>
          <w:color w:val="000000"/>
          <w:sz w:val="28"/>
          <w:szCs w:val="28"/>
        </w:rPr>
        <w:t>ункции и полномочия учредителя Казенного учреждения  при  его  создании, реорганизации, изменении типа и ликвидации;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7.1.2. Утверждает в установленном 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порядке У</w:t>
      </w:r>
      <w:r>
        <w:rPr>
          <w:rFonts w:ascii="Times New Roman" w:hAnsi="Times New Roman" w:cs="Times New Roman"/>
          <w:color w:val="000000"/>
          <w:sz w:val="28"/>
          <w:szCs w:val="28"/>
        </w:rPr>
        <w:t>став Казенного учреждения, а также  вносимые  в  него  изменения   и дополнения;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7.1.3. Осуществляет контроль за деятельностью Казенного учреждения  в  предусмотренном им порядке, а  также  за  использованием   муниципального   имущества, закрепленного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Казенным учреждением;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7.1.4. Определяет порядок составления и утверждения отчета о  результатах деятельности Казенного учреждения и об использовании   закрепленного  за  ним муниципального имущества  в соответствии   с   общими  требованиями, установленн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ыми Министерством финансов Российской Федерации;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7.1.5. Устанавливает порядок составления, утверждения  и ведения  бюджетной сметы Казенного учреждения  в соответствии с  общими требованиями, установленными Министерством финансов Российской Федерации;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>1.6. Назначает директора  Казенного учреждения  и прекращает его   полномочия,  а также заключает и прекращает трудовой договор с ним;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7.1.7. Согласовывает распоряжение движимым имуществом Казенного учреждения;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7.1.8.Согласовывает в установленном </w:t>
      </w:r>
      <w:r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трацией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порядке распоряжение недвижимым имуществом  Казенного учреждения,  в  том  числе передачу в аренду;</w:t>
      </w:r>
    </w:p>
    <w:p w:rsidR="00000000" w:rsidRDefault="004C59AD">
      <w:pPr>
        <w:pStyle w:val="aa"/>
        <w:tabs>
          <w:tab w:val="left" w:pos="900"/>
        </w:tabs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7.1.9. Осуществляет иные функции и полномочия учредителя,  предусмот</w:t>
      </w:r>
      <w:r>
        <w:rPr>
          <w:rFonts w:ascii="Times New Roman" w:hAnsi="Times New Roman" w:cs="Times New Roman"/>
          <w:color w:val="000000"/>
          <w:sz w:val="28"/>
          <w:szCs w:val="28"/>
        </w:rPr>
        <w:t>ренные действующим законодательством Российской Федерации.</w:t>
      </w:r>
    </w:p>
    <w:p w:rsidR="00000000" w:rsidRDefault="004C59A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4C59AD">
      <w:pPr>
        <w:pStyle w:val="aa"/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УПРАВЛЕНИЕ КАЗЕННЫМ УЧРЕЖДЕНИЕМ</w:t>
      </w:r>
    </w:p>
    <w:p w:rsidR="00000000" w:rsidRDefault="004C59AD">
      <w:pPr>
        <w:rPr>
          <w:color w:val="000000"/>
          <w:sz w:val="28"/>
          <w:szCs w:val="24"/>
        </w:rPr>
      </w:pP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8.1. Единоличным  исполнительным  органом  Казенного учреждения     является директор, назначаемый и освобождаемый от должности распоряжением администрации мун</w:t>
      </w:r>
      <w:r>
        <w:rPr>
          <w:rFonts w:ascii="Times New Roman" w:hAnsi="Times New Roman" w:cs="Times New Roman"/>
          <w:color w:val="000000"/>
          <w:sz w:val="28"/>
          <w:szCs w:val="28"/>
        </w:rPr>
        <w:t>иципального образования Кореновский муниципальный район Краснодарского края.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 директора Казенного учреждения не могут исполняться по совместительству. </w:t>
      </w:r>
    </w:p>
    <w:p w:rsidR="00000000" w:rsidRDefault="004C59AD">
      <w:pPr>
        <w:pStyle w:val="aa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 Директор Казенного учреждения действует на основании законов и иных  нормат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ивных актов Российской Федерации, Краснодарского края, 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Кореновский муниципальный 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  настоящего  Устава, трудового  договора.</w:t>
      </w:r>
    </w:p>
    <w:p w:rsidR="00000000" w:rsidRDefault="004C59AD">
      <w:pPr>
        <w:pStyle w:val="aa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Он подотчетен в  своей  деятельности  Учредителю,  заключившем</w:t>
      </w:r>
      <w:r>
        <w:rPr>
          <w:rFonts w:ascii="Times New Roman" w:hAnsi="Times New Roman" w:cs="Times New Roman"/>
          <w:color w:val="000000"/>
          <w:sz w:val="28"/>
          <w:szCs w:val="28"/>
        </w:rPr>
        <w:t>у   с   ним трудовой договор.</w:t>
      </w:r>
    </w:p>
    <w:p w:rsidR="00000000" w:rsidRDefault="004C59AD">
      <w:pPr>
        <w:pStyle w:val="aa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8.3. </w:t>
      </w:r>
      <w:r>
        <w:rPr>
          <w:rFonts w:ascii="Times New Roman" w:hAnsi="Times New Roman" w:cs="Times New Roman"/>
          <w:sz w:val="28"/>
          <w:szCs w:val="28"/>
        </w:rPr>
        <w:t xml:space="preserve"> Директор Казенного учреждения без доверенности: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 действует от имени Казенного учреждения, представляет его интересы во всех отечественных и зарубежных организациях, государственных и муниципальных органах;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закл</w:t>
      </w:r>
      <w:r>
        <w:rPr>
          <w:sz w:val="28"/>
          <w:szCs w:val="28"/>
        </w:rPr>
        <w:t xml:space="preserve">ючает договоры, в том числе трудовые; 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пользуется правом распоряжения имуществом и средствами Казенного учреждения в пределах, установленных законодательством и настоящим уставом;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утверждает правила внутреннего трудового распорядка;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издает п</w:t>
      </w:r>
      <w:r>
        <w:rPr>
          <w:sz w:val="28"/>
          <w:szCs w:val="28"/>
        </w:rPr>
        <w:t>риказы, обязательные для всех работников Казенного учреждения;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 утверждает штатное расписание;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распределяет обязанности между работниками Казенного учреждения;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утверждает должностные инструкции;</w:t>
      </w:r>
    </w:p>
    <w:p w:rsidR="00000000" w:rsidRDefault="004C59A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устанавливает заработную плату работникам</w:t>
      </w:r>
      <w:r>
        <w:rPr>
          <w:sz w:val="28"/>
          <w:szCs w:val="28"/>
        </w:rPr>
        <w:t xml:space="preserve"> Казенного  учреждения, в том числе надбавки и доплаты к должностным окладам, порядок и размеры их премирования в соответствии с Положением об оплате труда и премировании работников. </w:t>
      </w:r>
    </w:p>
    <w:p w:rsidR="00000000" w:rsidRDefault="004C59A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- совершает в  установленном  порядке сделки от имени Казенного учреж</w:t>
      </w:r>
      <w:r>
        <w:rPr>
          <w:color w:val="000000"/>
          <w:sz w:val="28"/>
          <w:szCs w:val="28"/>
        </w:rPr>
        <w:t xml:space="preserve">дения; </w:t>
      </w:r>
    </w:p>
    <w:p w:rsidR="00000000" w:rsidRDefault="004C59AD">
      <w:pPr>
        <w:pStyle w:val="aa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выдает доверенности (в том числе с правом передоверия); </w:t>
      </w:r>
    </w:p>
    <w:p w:rsidR="00000000" w:rsidRDefault="004C59AD">
      <w:pPr>
        <w:pStyle w:val="aa"/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-открывает лицевой счет.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 Комплектование штата работников  Казенного учреждения осуществляется на основе трудовых договоров, заключаемых на неопределенный срок. В случаях, преду</w:t>
      </w:r>
      <w:r>
        <w:rPr>
          <w:sz w:val="28"/>
          <w:szCs w:val="28"/>
        </w:rPr>
        <w:t>смотренных трудовым законодательством, могут заключаться срочные трудовые договоры.</w:t>
      </w:r>
    </w:p>
    <w:p w:rsidR="00000000" w:rsidRDefault="004C59AD">
      <w:pPr>
        <w:pStyle w:val="32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8.5.Заработная плата работнику Казенного учреждения выплачивается за выполнение им функциональных обязанностей и работ, предусмотренных трудовым договором. Выполнение работ</w:t>
      </w:r>
      <w:r>
        <w:rPr>
          <w:sz w:val="28"/>
          <w:szCs w:val="28"/>
        </w:rPr>
        <w:t>ником Казенного учреждения других работ и обязанностей оплачивается в соответствии с трудовым законодательством  Российской Федерации.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C59AD">
      <w:pPr>
        <w:pStyle w:val="aa"/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9.КОНФЛИКТ ИНТЕРЕСОВ</w:t>
      </w:r>
    </w:p>
    <w:p w:rsidR="00000000" w:rsidRDefault="004C59AD">
      <w:pPr>
        <w:rPr>
          <w:color w:val="000000"/>
          <w:sz w:val="28"/>
          <w:szCs w:val="24"/>
        </w:rPr>
      </w:pP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9.1. Лицами, заинтересованными в совершении Казенным учреждением тех  или  иных действий, в том ч</w:t>
      </w:r>
      <w:r>
        <w:rPr>
          <w:rFonts w:ascii="Times New Roman" w:hAnsi="Times New Roman" w:cs="Times New Roman"/>
          <w:color w:val="000000"/>
          <w:sz w:val="28"/>
          <w:szCs w:val="28"/>
        </w:rPr>
        <w:t>исле сделок, с другими организациями  или  гражданами (далее - заинтересованные лица), признаются директор  Казенного учреждения, а также  лицо,  входящее  в  состав  органов надзора за его деятельностью, если  указанные  лица  состоят  с  этими 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ями   или  гражданами   в   трудовых   отношениях,  являются участниками, кредиторами этих   организаций   либо   состоят  с  этими гражданами в близких родственных отношениях или являются   кредиторами этих граждан. При этом указанные  организации  или  г</w:t>
      </w:r>
      <w:r>
        <w:rPr>
          <w:rFonts w:ascii="Times New Roman" w:hAnsi="Times New Roman" w:cs="Times New Roman"/>
          <w:color w:val="000000"/>
          <w:sz w:val="28"/>
          <w:szCs w:val="28"/>
        </w:rPr>
        <w:t>раждане  являются поставщиками товаров (услуг) для  Казенного учреждения,  крупными  потребителями товаров (услуг), производимых Казенным учреждением, владеют имуществом, которое полностью или частично образовано  Казенным учреждением,  или  могут  извлека</w:t>
      </w:r>
      <w:r>
        <w:rPr>
          <w:rFonts w:ascii="Times New Roman" w:hAnsi="Times New Roman" w:cs="Times New Roman"/>
          <w:color w:val="000000"/>
          <w:sz w:val="28"/>
          <w:szCs w:val="28"/>
        </w:rPr>
        <w:t>ть выгоду из пользования, распоряжения имуществом Казенного учреждения.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Заинтересованность в совершении Казенным учреждением тех или иных  действий,  в том числе в совершении сделок, влечет за собой конфликт интересов заинтересованных лиц и Казенного учре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ждения.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9.2. Заинтересованные  лица  обязаны  соблюдать  интересы  Казенного учреждения, прежде всего в отношении   целей   его   деятельности,  и   не  должны использовать возможности Казенного учреждения или допускать их  использование  в иных    целях,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помимо   предусмотренных  учредительными   документами Казенного учреждения.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Под термином возможности «Казенного учреждения» понимаются   принадлежащие Казенному учреждению имущество, имущественные и   неимущественные права, возможности в области предпр</w:t>
      </w:r>
      <w:r>
        <w:rPr>
          <w:rFonts w:ascii="Times New Roman" w:hAnsi="Times New Roman" w:cs="Times New Roman"/>
          <w:color w:val="000000"/>
          <w:sz w:val="28"/>
          <w:szCs w:val="28"/>
        </w:rPr>
        <w:t>инимательской деятельности,  информация  о деятельности и планах Казенного учреждения, имеющая для него ценность.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9.3. В случае,  если заинтересованное лицо имеет  заинтересованность  в сделке, стороной которой является или намеревается быть Казенное учре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ждение,  а также в случае иного противоречия  интересов указанного  лица и Казенного учреждения в отношении существующей или предполагаемой сделки: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9.3.1. Оно обязано сообщить о своей заинтересованности учредителю или  органу надзора за его деятельностью </w:t>
      </w:r>
      <w:r>
        <w:rPr>
          <w:rFonts w:ascii="Times New Roman" w:hAnsi="Times New Roman" w:cs="Times New Roman"/>
          <w:color w:val="000000"/>
          <w:sz w:val="28"/>
          <w:szCs w:val="28"/>
        </w:rPr>
        <w:t>до момента принятия решения о  заключении сделки;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9.3.2. Сделка должна быть одобрена учредителем Казенного учреждения или органом надзора за его деятельностью.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9.4. Сделка, в совершении которой имеется заинтересованность и которая совершена с нарушением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требований  настоящего  раздела,   может   быть признана судом недействительной.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Заинтересованное лицо несет перед Казенным учреждением ответственность в размере убытков, причиненных  им  Казенному учреждению.            </w:t>
      </w:r>
    </w:p>
    <w:p w:rsidR="00000000" w:rsidRDefault="004C59AD">
      <w:pPr>
        <w:pStyle w:val="aa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Если убытки причинены Казенному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учреждению несколькими заинтересованными лицами,  их ответственность перед Казенным учреждением является солидарной.</w:t>
      </w:r>
    </w:p>
    <w:p w:rsidR="00000000" w:rsidRDefault="004C59A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4C59AD">
      <w:pPr>
        <w:pStyle w:val="aa"/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КОНТРОЛЬ  ЗА ДЕЯТЕЛЬНОСТЬЮ КАЗЕННОГО УЧРЕЖДЕНИЯ</w:t>
      </w:r>
    </w:p>
    <w:p w:rsidR="00000000" w:rsidRDefault="004C59AD">
      <w:pPr>
        <w:rPr>
          <w:color w:val="000000"/>
          <w:sz w:val="28"/>
          <w:szCs w:val="24"/>
        </w:rPr>
      </w:pP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10.1. Контроль за деятельностью Казенного учреждения осуществляется в порядке, устан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10.2. Казенное учреждение   ведет   бюджетный   учет,   бухгалтерский   учет и статистическую отчетность в порядке, установленном законодательством Рос</w:t>
      </w:r>
      <w:r>
        <w:rPr>
          <w:rFonts w:ascii="Times New Roman" w:hAnsi="Times New Roman" w:cs="Times New Roman"/>
          <w:color w:val="000000"/>
          <w:sz w:val="28"/>
          <w:szCs w:val="28"/>
        </w:rPr>
        <w:t>сийской Федерации.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10.3. Казенное учреждение предоставляет информацию о своей деятельности  органам государственной статистики и налоговым  органам,  учредителям  и  иным лицам в соответствии с  законодательством   Российской   Федерации   и настоящим Уст</w:t>
      </w:r>
      <w:r>
        <w:rPr>
          <w:rFonts w:ascii="Times New Roman" w:hAnsi="Times New Roman" w:cs="Times New Roman"/>
          <w:color w:val="000000"/>
          <w:sz w:val="28"/>
          <w:szCs w:val="28"/>
        </w:rPr>
        <w:t>авом.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10.4. Размеры и структура доходов Казенного учреждения,  а   также   сведения о размерах и составе имущества Казенного учреждения, о его расходах, численности и составе работников,  об   оплате  их    труда,  об  использовании безвозмездного труда г</w:t>
      </w:r>
      <w:r>
        <w:rPr>
          <w:rFonts w:ascii="Times New Roman" w:hAnsi="Times New Roman" w:cs="Times New Roman"/>
          <w:color w:val="000000"/>
          <w:sz w:val="28"/>
          <w:szCs w:val="28"/>
        </w:rPr>
        <w:t>раждан в деятельности Казенного учреждения   не  могут  быть предметом коммерческой тайны.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10.5. Казенное учреждение обязано ежегодно размещать в сети   Интернет или предоставлять средствам массовой информации для опубликования отчет  о своей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Порядок  и  сроки   размещения     указанного    отчета   определяются уполномоченным федеральным органом исполнительной власти.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10.6. Казенное учреждение обеспечивает  открытость  и  доступность   следующих документов: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учредительные документы Казе</w:t>
      </w:r>
      <w:r>
        <w:rPr>
          <w:rFonts w:ascii="Times New Roman" w:hAnsi="Times New Roman" w:cs="Times New Roman"/>
          <w:color w:val="000000"/>
          <w:sz w:val="28"/>
          <w:szCs w:val="28"/>
        </w:rPr>
        <w:t>нного учреждения, в  том  числе  внесенные  в  них изменения;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2) свидетельство о государственной регистрации Казенного учреждения;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3) решение учредителя о создании Казенного учреждения;</w:t>
      </w:r>
    </w:p>
    <w:p w:rsidR="00000000" w:rsidRDefault="004C59AD">
      <w:pPr>
        <w:pStyle w:val="aa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4) решение учредителя о назначении директора  Казенного учреждения;</w:t>
      </w:r>
    </w:p>
    <w:p w:rsidR="00000000" w:rsidRDefault="004C59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5) </w:t>
      </w:r>
      <w:r>
        <w:rPr>
          <w:rFonts w:eastAsia="Courier New"/>
          <w:sz w:val="28"/>
          <w:szCs w:val="28"/>
        </w:rPr>
        <w:t xml:space="preserve">план финансово-хозяйственной деятельности </w:t>
      </w:r>
      <w:r>
        <w:rPr>
          <w:color w:val="000000"/>
          <w:sz w:val="28"/>
          <w:szCs w:val="28"/>
        </w:rPr>
        <w:t>Казенного</w:t>
      </w:r>
      <w:r>
        <w:rPr>
          <w:rFonts w:eastAsia="Courier New"/>
          <w:sz w:val="28"/>
          <w:szCs w:val="28"/>
        </w:rPr>
        <w:t xml:space="preserve"> учреждения, составляемый и утверждаемый в порядке, определенном Учредителем, и в соответствии с требованиями, установленными Министерством финансов   Российской Федерации;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6) положения о филиалах,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редставительствах Казенного учреждения;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7) годовая бухгалтерская отчетность Казенного учреждения;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8) сведения о проведенных в отношении Казенного учреждения контрольных мероприятиях и их результатах;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9) отчет о результатах своей деятельности и  об испол</w:t>
      </w:r>
      <w:r>
        <w:rPr>
          <w:rFonts w:ascii="Times New Roman" w:hAnsi="Times New Roman" w:cs="Times New Roman"/>
          <w:color w:val="000000"/>
          <w:sz w:val="28"/>
          <w:szCs w:val="28"/>
        </w:rPr>
        <w:t>ьзовании закрепленного за ними муниципального имущества, составляемый и утверждаемый в порядке, определенном Учредителем, и  в соответствии  с общими требованиями, установленными федеральным органом исполнительной власти, осуществляющим функции по выработк</w:t>
      </w:r>
      <w:r>
        <w:rPr>
          <w:rFonts w:ascii="Times New Roman" w:hAnsi="Times New Roman" w:cs="Times New Roman"/>
          <w:color w:val="000000"/>
          <w:sz w:val="28"/>
          <w:szCs w:val="28"/>
        </w:rPr>
        <w:t>е государственной политики и нормативно-правовому  регулированию  в  сфере  бюджетной,   налоговой, страховой, валютной, банковской деятельности.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10.7. Казенное учреждение обеспечивает открытость  и  доступность  документов, указанных в  </w:t>
      </w:r>
      <w:hyperlink r:id="rId8" w:anchor="sub_2002" w:history="1">
        <w:r>
          <w:rPr>
            <w:rStyle w:val="a4"/>
            <w:rFonts w:ascii="Times New Roman" w:hAnsi="Times New Roman" w:cs="Times New Roman"/>
            <w:color w:val="000000"/>
            <w:szCs w:val="28"/>
          </w:rPr>
          <w:t>пункте 10.6.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 Устава,  с  учетом требований законодательства Российской Федерации о защите государственной тайны.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10.8. Сведения, определенные </w:t>
      </w:r>
      <w:hyperlink r:id="rId9" w:anchor="sub_2002" w:history="1">
        <w:r>
          <w:rPr>
            <w:rStyle w:val="a4"/>
            <w:rFonts w:ascii="Times New Roman" w:hAnsi="Times New Roman" w:cs="Times New Roman"/>
            <w:color w:val="000000"/>
            <w:szCs w:val="28"/>
          </w:rPr>
          <w:t>пунктом 10.6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Ус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тава, размещаются федеральным органом исполнительной власти,     осуществляющим правоприменительные функции по кассовому  обслуживанию  исполнения бюджетов бюджетной системы Российской Федерации, на официальном  сайте в сети Интернет на основании 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и, предоставляемой Учреждением.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Предоставление информации Казенным учреждением, ее размещение на   официальном сайте в сети Интернет и ведение указанного сайта  осуществляются в порядке, установленном федеральным органом   исполнительной власти, осуществл</w:t>
      </w:r>
      <w:r>
        <w:rPr>
          <w:rFonts w:ascii="Times New Roman" w:hAnsi="Times New Roman" w:cs="Times New Roman"/>
          <w:color w:val="000000"/>
          <w:sz w:val="28"/>
          <w:szCs w:val="28"/>
        </w:rPr>
        <w:t>яющим функции  по выработке государственной политики    и  нормативно-правовому регулированию  в  сфере   бюджетной,   налоговой, страховой, валютной, банковской деятельности.</w:t>
      </w:r>
    </w:p>
    <w:p w:rsidR="00000000" w:rsidRDefault="004C59AD">
      <w:pPr>
        <w:pStyle w:val="a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C59A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11.ЛОКАЛЬНЫЕ ПРАВОВЫЕ АКТЫ КАЗЕННОГО УЧРЕЖДЕНИЯ</w:t>
      </w:r>
    </w:p>
    <w:p w:rsidR="00000000" w:rsidRDefault="004C59AD">
      <w:pPr>
        <w:ind w:firstLine="708"/>
        <w:jc w:val="both"/>
        <w:rPr>
          <w:sz w:val="28"/>
          <w:szCs w:val="28"/>
        </w:rPr>
      </w:pP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 Для обеспечения уставной</w:t>
      </w:r>
      <w:r>
        <w:rPr>
          <w:sz w:val="28"/>
          <w:szCs w:val="28"/>
        </w:rPr>
        <w:t xml:space="preserve"> деятельности  Казенное учреждение  издает следующие локальные правовые акты: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инструкции;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оплате труда и премировании работников;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охраны труда, техники безопасности и проти</w:t>
      </w:r>
      <w:r>
        <w:rPr>
          <w:sz w:val="28"/>
          <w:szCs w:val="28"/>
        </w:rPr>
        <w:t>вопожарной защиты;</w:t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методическом совете;</w:t>
      </w:r>
    </w:p>
    <w:p w:rsidR="00000000" w:rsidRDefault="004C59A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экспертном совете;</w:t>
      </w:r>
    </w:p>
    <w:p w:rsidR="00000000" w:rsidRDefault="004C59A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районном методическом объединении педагогов;</w:t>
      </w:r>
    </w:p>
    <w:p w:rsidR="00000000" w:rsidRDefault="004C59A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опорной школе (детском саде);</w:t>
      </w:r>
    </w:p>
    <w:p w:rsidR="00000000" w:rsidRDefault="004C59A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проблемных (творческих) группах.</w:t>
      </w:r>
    </w:p>
    <w:p w:rsidR="00000000" w:rsidRDefault="004C59AD">
      <w:pPr>
        <w:jc w:val="both"/>
      </w:pPr>
      <w:r>
        <w:rPr>
          <w:sz w:val="28"/>
          <w:szCs w:val="28"/>
        </w:rPr>
        <w:tab/>
        <w:t>11.2. Локальные правовые а</w:t>
      </w:r>
      <w:r>
        <w:rPr>
          <w:sz w:val="28"/>
          <w:szCs w:val="28"/>
        </w:rPr>
        <w:t>кты не могут противоречить настоящему уставу</w:t>
      </w:r>
      <w:r>
        <w:t>.</w:t>
      </w:r>
    </w:p>
    <w:p w:rsidR="00000000" w:rsidRDefault="004C59AD">
      <w:pPr>
        <w:ind w:firstLine="720"/>
        <w:jc w:val="both"/>
      </w:pPr>
    </w:p>
    <w:p w:rsidR="00000000" w:rsidRDefault="004C59AD">
      <w:pPr>
        <w:ind w:firstLine="720"/>
        <w:jc w:val="both"/>
      </w:pPr>
    </w:p>
    <w:p w:rsidR="00000000" w:rsidRDefault="004C59AD">
      <w:pPr>
        <w:ind w:firstLine="720"/>
        <w:jc w:val="both"/>
      </w:pPr>
    </w:p>
    <w:p w:rsidR="00000000" w:rsidRDefault="004C59AD">
      <w:pPr>
        <w:ind w:firstLine="720"/>
        <w:jc w:val="both"/>
      </w:pPr>
    </w:p>
    <w:p w:rsidR="00000000" w:rsidRDefault="004C59AD">
      <w:pPr>
        <w:ind w:firstLine="720"/>
        <w:jc w:val="both"/>
      </w:pPr>
    </w:p>
    <w:p w:rsidR="00000000" w:rsidRDefault="004C59AD">
      <w:pPr>
        <w:pStyle w:val="aa"/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РЕОРГАНИЗАЦИЯ И ЛИКВИДАЦИЯ КАЗЕННОГО УЧРЕЖДЕНИЯ</w:t>
      </w:r>
    </w:p>
    <w:p w:rsidR="00000000" w:rsidRDefault="004C59AD">
      <w:pPr>
        <w:rPr>
          <w:color w:val="000000"/>
          <w:sz w:val="28"/>
          <w:szCs w:val="24"/>
        </w:rPr>
      </w:pP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 .1. Казенное учреждение может быть реорганизовано в порядке,  предусмотренном Гражданским кодексом Российской Федерации,   Федеральным законом от 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1996 года №7-ФЗ «О некоммерческих организациях» и другими федеральными законами.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12.2. Реорганизация Казенного учреждения может быть осуществлена в форме слияния, присоединения, разделения, выделения и преобразования.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12.3. Преобразование Казенно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учреждения в некоммерческую организацию иной формы или хозяйственное общество допускается в случаях и в порядке,  которые установлены законом.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12.4. Принятие решения о реорганизации  и  проведении  реорганизации Казенного учреждения, если иное не устан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овлено  актом  Правительства  Российской Федерации, осуществляется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12.5. При реорганизации Казенного учреждения   кредитор   не   вправе   требовать досрочного исполнени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 соответствующего обязательства, а также прекращения обязательства и возмещения связанных с этим убытков.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12.6.Казенное учреждение считается реорганизованным, за  исключением   случаев реорганизации в форме  присоединения,   с   момента   государственно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й регистрации вновь возникшей организации (организаций).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 реорганизации Казенного учреждения в  форме  присоединения  к  нему другой организации учреждение считается реорганизованной с момента внесения в единый государственный реестр юридических лиц за</w:t>
      </w:r>
      <w:r>
        <w:rPr>
          <w:rFonts w:ascii="Times New Roman" w:hAnsi="Times New Roman" w:cs="Times New Roman"/>
          <w:color w:val="000000"/>
          <w:sz w:val="28"/>
          <w:szCs w:val="28"/>
        </w:rPr>
        <w:t>писи о   прекращении деятельности присоединенной организации.</w:t>
      </w:r>
    </w:p>
    <w:p w:rsidR="00000000" w:rsidRDefault="004C59AD">
      <w:pPr>
        <w:pStyle w:val="aa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12.7. Государственная регистрация  вновь возникшего в результате реорганизации учреждения (учреждений) и внесение в единый государственный  реестр  юридических  лиц  записи  о  прекращении деят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ельности реорганизованной организации (организаций) осуществляются в порядке, установленном федеральными законами.</w:t>
      </w:r>
    </w:p>
    <w:p w:rsidR="00000000" w:rsidRDefault="004C59AD">
      <w:pPr>
        <w:pStyle w:val="aa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12.8. Принятие решения о ликвидации и проведение ликвидации  Казенного учреждения осуществляется в порядке, установленном   администрацией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59AD">
      <w:pPr>
        <w:tabs>
          <w:tab w:val="left" w:pos="9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12.9. При ликвидации Казенного учреждения кредитор не вправе требовать досрочного исполнения соответствующего   обязательства,   а   также   прекращения обязательства и возме</w:t>
      </w:r>
      <w:r>
        <w:rPr>
          <w:color w:val="000000"/>
          <w:sz w:val="28"/>
          <w:szCs w:val="28"/>
        </w:rPr>
        <w:t>щения связанных с этим убытков.</w:t>
      </w:r>
    </w:p>
    <w:p w:rsidR="00000000" w:rsidRDefault="004C59A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4C59AD">
      <w:pPr>
        <w:pStyle w:val="aa"/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ИЗМЕНЕНИЕ ТИПА КАЗЕННОГО УЧРЕЖДЕНИЯ</w:t>
      </w:r>
    </w:p>
    <w:p w:rsidR="00000000" w:rsidRDefault="004C59AD">
      <w:pPr>
        <w:rPr>
          <w:color w:val="000000"/>
          <w:sz w:val="28"/>
          <w:szCs w:val="24"/>
        </w:rPr>
      </w:pP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13.1. Изменение типа Казенного учреждения не является его  реорганизацией.  При изменении типа Казенного учреждения в  его  учредительные  документы   вносятся соответствующие измен</w:t>
      </w:r>
      <w:r>
        <w:rPr>
          <w:rFonts w:ascii="Times New Roman" w:hAnsi="Times New Roman" w:cs="Times New Roman"/>
          <w:color w:val="000000"/>
          <w:sz w:val="28"/>
          <w:szCs w:val="28"/>
        </w:rPr>
        <w:t>ения.</w:t>
      </w:r>
    </w:p>
    <w:p w:rsidR="00000000" w:rsidRDefault="004C59AD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13.2. Изменение типа Казенного учреждения в целях создания бюджетного учреждения осуществляются  в   порядке,  устанавливаемом  администрацией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4C59AD">
      <w:pPr>
        <w:pStyle w:val="aa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13.3. Изменение  типа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Казенного учреждения   в   целях   создания   автономного учреждения осуществляются в порядке, установленном Федеральным законом от 03 ноября 2006 № 174-ФЗ «Об автономных учреждениях».</w:t>
      </w:r>
    </w:p>
    <w:p w:rsidR="00000000" w:rsidRDefault="004C59A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4C59AD">
      <w:pPr>
        <w:pStyle w:val="aa"/>
        <w:jc w:val="center"/>
        <w:rPr>
          <w:rFonts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ВНЕСЕНИЕ ИЗМЕНЕНИЙ В УСТАВ КАЗЕННОГО УЧРЕЖДЕНИЯ</w:t>
      </w:r>
    </w:p>
    <w:p w:rsidR="00000000" w:rsidRDefault="004C59AD">
      <w:pPr>
        <w:rPr>
          <w:color w:val="000000"/>
          <w:sz w:val="28"/>
          <w:szCs w:val="24"/>
        </w:rPr>
      </w:pP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14.1.  Внесение</w:t>
      </w:r>
      <w:r>
        <w:rPr>
          <w:sz w:val="28"/>
          <w:szCs w:val="28"/>
        </w:rPr>
        <w:t xml:space="preserve"> изменений в Устав </w:t>
      </w:r>
      <w:r>
        <w:rPr>
          <w:color w:val="000000"/>
          <w:sz w:val="28"/>
          <w:szCs w:val="28"/>
        </w:rPr>
        <w:t>Казенного учреждения</w:t>
      </w:r>
      <w:r>
        <w:rPr>
          <w:sz w:val="28"/>
          <w:szCs w:val="28"/>
        </w:rPr>
        <w:t xml:space="preserve"> осуществляется в   порядке, устанавливаемом администрацией муниципального образования Кореновский муниципальный район Краснодарского края.</w:t>
      </w:r>
    </w:p>
    <w:p w:rsidR="00000000" w:rsidRDefault="004C59AD">
      <w:pPr>
        <w:jc w:val="both"/>
        <w:rPr>
          <w:sz w:val="28"/>
          <w:szCs w:val="28"/>
        </w:rPr>
      </w:pPr>
    </w:p>
    <w:p w:rsidR="00000000" w:rsidRDefault="004C59AD">
      <w:pPr>
        <w:jc w:val="center"/>
        <w:rPr>
          <w:sz w:val="28"/>
          <w:szCs w:val="28"/>
        </w:rPr>
      </w:pPr>
      <w:r>
        <w:rPr>
          <w:sz w:val="28"/>
          <w:szCs w:val="28"/>
        </w:rPr>
        <w:t>15.АРХИВНОЕ ДЕЛО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4C5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15.1. Казенное учреждение в целях реализации государствен</w:t>
      </w:r>
      <w:r>
        <w:rPr>
          <w:sz w:val="28"/>
          <w:szCs w:val="28"/>
        </w:rPr>
        <w:t>ной, социальной, экономической и налоговой политики несет ответственность за сохранность документов (управленческих, финансово-хозяйственных, по личному составу и других), обеспечивает передачу на государственное хранение документов, имеющих научно-историч</w:t>
      </w:r>
      <w:r>
        <w:rPr>
          <w:sz w:val="28"/>
          <w:szCs w:val="28"/>
        </w:rPr>
        <w:t>еское значение, хранит и использует в установленном порядке документы по личному составу.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15.2. При реорганизации казенного учреждения все документы (управленческие, финансово-хозяйственные, по личному составу и другие) передаются в соответствии с установ</w:t>
      </w:r>
      <w:r>
        <w:rPr>
          <w:sz w:val="28"/>
          <w:szCs w:val="28"/>
        </w:rPr>
        <w:t>ленными правилами правопреемнику.</w:t>
      </w:r>
    </w:p>
    <w:p w:rsidR="00000000" w:rsidRDefault="004C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15.3. При ликвидации и отсутствии правопреемника документы постоянного хранения, имеющие научно-историческое значение, передаются на государственное хранение в соответствующие архивы. Документы по личному составу (приказы</w:t>
      </w:r>
      <w:r>
        <w:rPr>
          <w:sz w:val="28"/>
          <w:szCs w:val="28"/>
        </w:rPr>
        <w:t>, личные дела и другие) передаются на хранение в районный архив. Передача и упорядочение документов осуществляются силами и за счет средств Учреждения в соответствии с требованиями архивных органов.</w:t>
      </w:r>
    </w:p>
    <w:p w:rsidR="00000000" w:rsidRDefault="004C59AD">
      <w:pPr>
        <w:jc w:val="both"/>
      </w:pPr>
      <w:r>
        <w:rPr>
          <w:sz w:val="28"/>
          <w:szCs w:val="28"/>
        </w:rPr>
        <w:tab/>
        <w:t xml:space="preserve">  </w:t>
      </w:r>
    </w:p>
    <w:sectPr w:rsidR="00000000">
      <w:headerReference w:type="default" r:id="rId10"/>
      <w:headerReference w:type="first" r:id="rId11"/>
      <w:pgSz w:w="11906" w:h="16838"/>
      <w:pgMar w:top="1134" w:right="567" w:bottom="1134" w:left="1701" w:header="567" w:footer="720" w:gutter="0"/>
      <w:pgNumType w:start="1"/>
      <w:cols w:space="72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59AD">
      <w:r>
        <w:separator/>
      </w:r>
    </w:p>
  </w:endnote>
  <w:endnote w:type="continuationSeparator" w:id="0">
    <w:p w:rsidR="00000000" w:rsidRDefault="004C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59AD">
      <w:r>
        <w:separator/>
      </w:r>
    </w:p>
  </w:footnote>
  <w:footnote w:type="continuationSeparator" w:id="0">
    <w:p w:rsidR="00000000" w:rsidRDefault="004C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59AD">
    <w:pPr>
      <w:pStyle w:val="1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59AD">
    <w:pPr>
      <w:pStyle w:val="1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9AD"/>
    <w:rsid w:val="004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FA6580C-529E-40E1-92AF-DCA5607F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21">
    <w:name w:val="Основной текст с отступом 2 Знак"/>
  </w:style>
  <w:style w:type="character" w:customStyle="1" w:styleId="3">
    <w:name w:val="Основной текст с отступом 3 Знак"/>
    <w:rPr>
      <w:sz w:val="16"/>
      <w:szCs w:val="16"/>
    </w:rPr>
  </w:style>
  <w:style w:type="character" w:customStyle="1" w:styleId="a3">
    <w:name w:val="Гипертекстовая ссылка"/>
    <w:rPr>
      <w:rFonts w:ascii="Times New Roman" w:hAnsi="Times New Roman" w:cs="Times New Roman" w:hint="default"/>
      <w:color w:val="008000"/>
    </w:rPr>
  </w:style>
  <w:style w:type="character" w:styleId="a4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pPr>
      <w:widowControl w:val="0"/>
      <w:suppressAutoHyphens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Верхний колонтитул слева1"/>
    <w:basedOn w:val="ac"/>
    <w:pPr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:/Users/%D0%95%D0%BB%D0%B5%D0%BD%D0%B0%20%D0%9A%D1%83%D0%B7%D1%8C%D0%BC%D0%B8%D0%BD%D0%B0/Downloads/%D0%A3%D1%81%D1%82%D0%B0%D0%B2%20%D0%BA%D0%B0%D0%B7%D0%B5%D0%BD%D0%BD%D0%BE%D0%B3%D0%BE%20%D1%83%D1%87%D1%80%D0%B5%D0%B6%D0%B4%D0%B5%D0%BD%D0%B8%D1%8F%20%D0%A6%D0%91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/C:/Users/%D0%95%D0%BB%D0%B5%D0%BD%D0%B0%20%D0%9A%D1%83%D0%B7%D1%8C%D0%BC%D0%B8%D0%BD%D0%B0/Downloads/%D0%A3%D1%81%D1%82%D0%B0%D0%B2%20%D0%BA%D0%B0%D0%B7%D0%B5%D0%BD%D0%BD%D0%BE%D0%B3%D0%BE%20%D1%83%D1%87%D1%80%D0%B5%D0%B6%D0%B4%D0%B5%D0%BD%D0%B8%D1%8F%20%D0%A6%D0%9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6067</Words>
  <Characters>34584</Characters>
  <Application>Microsoft Office Word</Application>
  <DocSecurity>0</DocSecurity>
  <Lines>288</Lines>
  <Paragraphs>81</Paragraphs>
  <ScaleCrop>false</ScaleCrop>
  <Company>SPecialiST RePack</Company>
  <LinksUpToDate>false</LinksUpToDate>
  <CharactersWithSpaces>40570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2025-11-13T13:09:00Z</dcterms:created>
  <dcterms:modified xsi:type="dcterms:W3CDTF">2025-11-13T13:09:00Z</dcterms:modified>
</cp:coreProperties>
</file>