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numPr>
          <w:ilvl w:val="0"/>
          <w:numId w:val="0"/>
        </w:numPr>
        <w:tabs>
          <w:tab w:val="clear" w:pos="720"/>
          <w:tab w:val="left" w:pos="0" w:leader="none"/>
        </w:tabs>
        <w:spacing w:before="0" w:after="0"/>
        <w:ind w:hanging="0" w:left="0"/>
        <w:jc w:val="center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360" w:before="86" w:after="6"/>
        <w:ind w:hanging="0" w:left="0"/>
        <w:jc w:val="center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Heading2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360" w:before="0" w:after="0"/>
        <w:ind w:hanging="0" w:left="0"/>
        <w:jc w:val="center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11.12.2024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№ </w:t>
      </w:r>
      <w:r>
        <w:rPr>
          <w:b/>
          <w:sz w:val="24"/>
        </w:rPr>
        <w:t>1647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widowControl/>
        <w:tabs>
          <w:tab w:val="clear" w:pos="720"/>
          <w:tab w:val="left" w:pos="0" w:leader="none"/>
        </w:tabs>
        <w:spacing w:before="0" w:after="0"/>
        <w:ind w:hanging="0" w:left="0" w:right="0"/>
        <w:jc w:val="center"/>
        <w:rPr>
          <w:rFonts w:ascii="Times New Roman" w:hAnsi="Times New Roman"/>
          <w:b w:val="false"/>
          <w:color w:val="000000"/>
          <w:sz w:val="24"/>
        </w:rPr>
      </w:pPr>
      <w:r>
        <w:rPr>
          <w:b w:val="false"/>
          <w:color w:val="000000"/>
          <w:sz w:val="24"/>
        </w:rPr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jc w:val="center"/>
        <w:rPr>
          <w:sz w:val="27"/>
        </w:rPr>
      </w:pPr>
      <w:r>
        <w:rPr>
          <w:b/>
          <w:color w:val="000000"/>
          <w:sz w:val="27"/>
        </w:rPr>
        <w:t xml:space="preserve"> </w:t>
      </w:r>
      <w:r>
        <w:rPr>
          <w:b/>
          <w:color w:val="000000"/>
          <w:sz w:val="27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района на 2025 год</w:t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jc w:val="center"/>
        <w:rPr>
          <w:sz w:val="27"/>
        </w:rPr>
      </w:pPr>
      <w:r>
        <w:rPr>
          <w:sz w:val="27"/>
        </w:rPr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color w:val="000000"/>
          <w:sz w:val="27"/>
        </w:rPr>
      </w:pPr>
      <w:r>
        <w:rPr>
          <w:color w:val="000000"/>
          <w:sz w:val="27"/>
        </w:rPr>
        <w:t>В соответствии со статьей 44 Федерального закона от 31 июля                       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color w:val="000000"/>
          <w:sz w:val="27"/>
        </w:rPr>
        <w:t>, администрация муниципального образования Кореновский район                                  п о с т а н о в л я е т:</w:t>
      </w:r>
    </w:p>
    <w:p>
      <w:pPr>
        <w:pStyle w:val="Standard3"/>
        <w:tabs>
          <w:tab w:val="clear" w:pos="720"/>
          <w:tab w:val="left" w:pos="9637" w:leader="none"/>
        </w:tabs>
        <w:spacing w:lineRule="auto" w:line="240" w:before="0" w:after="0"/>
        <w:ind w:firstLine="705" w:left="0" w:right="-2"/>
        <w:contextualSpacing/>
        <w:jc w:val="both"/>
        <w:rPr>
          <w:b w:val="false"/>
          <w:color w:val="000000"/>
          <w:sz w:val="27"/>
        </w:rPr>
      </w:pPr>
      <w:r>
        <w:rPr>
          <w:color w:val="000000"/>
          <w:sz w:val="27"/>
        </w:rPr>
        <w:t>1. </w:t>
      </w:r>
      <w:r>
        <w:rPr>
          <w:b w:val="false"/>
          <w:color w:val="000000"/>
          <w:sz w:val="27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района на 2025 год (прилагается)</w:t>
      </w:r>
      <w:r>
        <w:rPr>
          <w:b w:val="false"/>
          <w:color w:val="000000"/>
          <w:sz w:val="27"/>
        </w:rPr>
        <w:t>.</w:t>
      </w:r>
    </w:p>
    <w:p>
      <w:pPr>
        <w:pStyle w:val="Normal"/>
        <w:widowControl/>
        <w:spacing w:lineRule="auto" w:line="240" w:before="0" w:after="0"/>
        <w:ind w:firstLine="737" w:left="0" w:right="0"/>
        <w:contextualSpacing/>
        <w:jc w:val="both"/>
        <w:rPr>
          <w:b w:val="false"/>
          <w:color w:val="000000"/>
          <w:sz w:val="27"/>
        </w:rPr>
      </w:pPr>
      <w:r>
        <w:rPr>
          <w:b w:val="false"/>
          <w:color w:val="000000"/>
          <w:sz w:val="27"/>
        </w:rPr>
        <w:t>2. Отделу жилищно-коммунального хозяйства, транспорта и связи администрации муниципального образования Кореновский район                  обеспечить выполнение мероприятий Программы профилактики.</w:t>
      </w:r>
    </w:p>
    <w:p>
      <w:pPr>
        <w:pStyle w:val="Normal"/>
        <w:widowControl/>
        <w:spacing w:lineRule="auto" w:line="240" w:before="0" w:after="0"/>
        <w:ind w:firstLine="737" w:left="0" w:right="0"/>
        <w:contextualSpacing/>
        <w:jc w:val="both"/>
        <w:rPr>
          <w:b w:val="false"/>
          <w:color w:val="000000"/>
          <w:sz w:val="27"/>
        </w:rPr>
      </w:pPr>
      <w:r>
        <w:rPr>
          <w:b w:val="false"/>
          <w:color w:val="000000"/>
          <w:sz w:val="27"/>
        </w:rPr>
        <w:t>3. </w:t>
      </w:r>
      <w:r>
        <w:rPr>
          <w:color w:val="000000"/>
          <w:sz w:val="27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постановления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widowControl/>
        <w:spacing w:lineRule="auto" w:line="240" w:before="0" w:after="0"/>
        <w:ind w:firstLine="737" w:left="0" w:right="0"/>
        <w:contextualSpacing/>
        <w:jc w:val="both"/>
        <w:rPr>
          <w:b w:val="false"/>
          <w:color w:val="000000"/>
          <w:sz w:val="27"/>
        </w:rPr>
      </w:pPr>
      <w:r>
        <w:rPr>
          <w:b w:val="false"/>
          <w:color w:val="000000"/>
          <w:sz w:val="27"/>
        </w:rPr>
        <w:t xml:space="preserve">4. Контроль за выполнением настоящего постановления возложить на заместителя главы муниципального образования Кореновский район                   А.Е. Дружинкина. </w:t>
      </w:r>
    </w:p>
    <w:p>
      <w:pPr>
        <w:pStyle w:val="Normal"/>
        <w:widowControl/>
        <w:spacing w:lineRule="auto" w:line="240" w:before="0" w:after="0"/>
        <w:ind w:firstLine="737" w:left="0" w:right="0"/>
        <w:contextualSpacing/>
        <w:jc w:val="both"/>
        <w:rPr>
          <w:rFonts w:ascii="Liberation Serif" w:hAnsi="Liberation Serif"/>
          <w:color w:val="000000"/>
          <w:sz w:val="27"/>
        </w:rPr>
      </w:pPr>
      <w:r>
        <w:rPr>
          <w:b w:val="false"/>
          <w:color w:val="000000"/>
          <w:sz w:val="27"/>
        </w:rPr>
        <w:t>5. </w:t>
      </w:r>
      <w:r>
        <w:rPr>
          <w:color w:val="000000"/>
          <w:sz w:val="27"/>
        </w:rPr>
        <w:t>Постановление вступает в силу после его официального обнародования.</w:t>
      </w:r>
    </w:p>
    <w:p>
      <w:pPr>
        <w:pStyle w:val="Normal"/>
        <w:widowControl/>
        <w:spacing w:lineRule="auto" w:line="240" w:before="0" w:after="0"/>
        <w:ind w:firstLine="737" w:left="0" w:right="0"/>
        <w:contextualSpacing/>
        <w:jc w:val="both"/>
        <w:rPr>
          <w:rFonts w:ascii="Liberation Serif" w:hAnsi="Liberation Serif"/>
          <w:color w:val="000000"/>
          <w:sz w:val="27"/>
        </w:rPr>
      </w:pPr>
      <w:r>
        <w:rPr>
          <w:rFonts w:ascii="Liberation Serif" w:hAnsi="Liberation Serif"/>
          <w:color w:val="000000"/>
          <w:sz w:val="27"/>
        </w:rPr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jc w:val="both"/>
        <w:rPr>
          <w:sz w:val="27"/>
          <w:szCs w:val="27"/>
        </w:rPr>
      </w:pPr>
      <w:r>
        <w:rPr>
          <w:b w:val="false"/>
          <w:color w:val="000000"/>
          <w:sz w:val="27"/>
          <w:szCs w:val="27"/>
        </w:rPr>
        <w:t xml:space="preserve">Глава </w:t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jc w:val="both"/>
        <w:rPr>
          <w:sz w:val="27"/>
          <w:szCs w:val="27"/>
        </w:rPr>
      </w:pPr>
      <w:r>
        <w:rPr>
          <w:b w:val="false"/>
          <w:color w:val="000000"/>
          <w:sz w:val="27"/>
          <w:szCs w:val="27"/>
        </w:rPr>
        <w:t xml:space="preserve">муниципального образования </w:t>
      </w:r>
    </w:p>
    <w:p>
      <w:pPr>
        <w:pStyle w:val="Normal"/>
        <w:widowControl/>
        <w:tabs>
          <w:tab w:val="clear" w:pos="720"/>
          <w:tab w:val="left" w:pos="9637" w:leader="none"/>
        </w:tabs>
        <w:spacing w:lineRule="auto" w:line="240" w:before="0" w:after="0"/>
        <w:ind w:hanging="0" w:left="0" w:right="0"/>
        <w:contextualSpacing/>
        <w:jc w:val="both"/>
        <w:rPr>
          <w:sz w:val="27"/>
          <w:szCs w:val="27"/>
        </w:rPr>
      </w:pPr>
      <w:r>
        <w:rPr>
          <w:b w:val="false"/>
          <w:color w:val="000000"/>
          <w:sz w:val="27"/>
          <w:szCs w:val="27"/>
        </w:rPr>
        <w:t>Кореновский район                                                                            С.А. Голобородько</w:t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ПРИЛОЖЕНИЕ</w:t>
      </w:r>
    </w:p>
    <w:p>
      <w:pPr>
        <w:pStyle w:val="Normal"/>
        <w:spacing w:lineRule="auto" w:line="240" w:before="0" w:after="0"/>
        <w:ind w:hanging="0" w:left="5103" w:right="0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к постановлению администрации</w:t>
      </w:r>
    </w:p>
    <w:p>
      <w:pPr>
        <w:pStyle w:val="Normal"/>
        <w:spacing w:lineRule="auto" w:line="240" w:before="0" w:after="0"/>
        <w:ind w:hanging="0" w:left="5103" w:right="0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муниципального образования</w:t>
      </w:r>
    </w:p>
    <w:p>
      <w:pPr>
        <w:pStyle w:val="Normal"/>
        <w:spacing w:lineRule="auto" w:line="240" w:before="0" w:after="0"/>
        <w:ind w:hanging="0" w:left="5103" w:right="0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Кореновского района</w:t>
      </w:r>
    </w:p>
    <w:p>
      <w:pPr>
        <w:pStyle w:val="Normal"/>
        <w:spacing w:lineRule="auto" w:line="240" w:before="0" w:after="0"/>
        <w:ind w:hanging="0" w:left="5103" w:right="0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 xml:space="preserve">11.12.2024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1647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 xml:space="preserve">Программа профилактики </w:t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района на 2025 год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Раздел I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Анализ текущего состояния осуществления муниципального 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контроля, описание текущего уровня развития профилактической </w:t>
      </w:r>
    </w:p>
    <w:p>
      <w:pPr>
        <w:pStyle w:val="Normal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sz w:val="28"/>
        </w:rPr>
        <w:t xml:space="preserve">деятельности, характеристика проблем, на решение 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b/>
          <w:color w:val="000000"/>
          <w:sz w:val="28"/>
        </w:rPr>
        <w:t xml:space="preserve">которых направлена Программа 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/>
      </w:r>
    </w:p>
    <w:p>
      <w:pPr>
        <w:pStyle w:val="Normal"/>
        <w:widowControl/>
        <w:spacing w:lineRule="auto" w:line="240" w:before="0" w:after="0"/>
        <w:ind w:firstLine="680" w:left="0" w:right="0"/>
        <w:contextualSpacing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color w:val="000000"/>
          <w:sz w:val="28"/>
        </w:rPr>
        <w:t>1. </w:t>
      </w:r>
      <w:r>
        <w:rPr>
          <w:b w:val="false"/>
          <w:sz w:val="28"/>
        </w:rPr>
        <w:t>П</w:t>
      </w:r>
      <w:r>
        <w:rPr>
          <w:sz w:val="28"/>
        </w:rPr>
        <w:t xml:space="preserve">рограмма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b/>
          <w:color w:val="000000"/>
          <w:sz w:val="28"/>
        </w:rPr>
        <w:t xml:space="preserve"> </w:t>
      </w:r>
      <w:r>
        <w:rPr>
          <w:b w:val="false"/>
          <w:color w:val="000000"/>
          <w:sz w:val="28"/>
        </w:rPr>
        <w:t>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района</w:t>
      </w:r>
      <w:r>
        <w:rPr>
          <w:sz w:val="28"/>
        </w:rPr>
        <w:t xml:space="preserve"> (далее – Программа) реализуется отделом жилищно-коммунального хозяйства, транспорта и связи администрации муниципального образования Кореновский район (далее – Отдел)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муниципального контроля </w:t>
      </w:r>
      <w:r>
        <w:rPr>
          <w:b w:val="false"/>
          <w:color w:val="000000"/>
          <w:sz w:val="28"/>
        </w:rPr>
        <w:t>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района</w:t>
      </w:r>
      <w:r>
        <w:rPr>
          <w:sz w:val="28"/>
        </w:rPr>
        <w:t xml:space="preserve">   (далее – муниципальный контроль). </w:t>
      </w:r>
    </w:p>
    <w:p>
      <w:pPr>
        <w:pStyle w:val="ConsPlusTitle1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 xml:space="preserve">2. Объекты муниципального контроля и контролируемые лица установлены </w:t>
      </w:r>
      <w:r>
        <w:rPr>
          <w:rFonts w:ascii="Times New Roman" w:hAnsi="Times New Roman"/>
          <w:b w:val="false"/>
          <w:sz w:val="28"/>
          <w:u w:val="none"/>
        </w:rPr>
        <w:t xml:space="preserve">решением Совета муниципального образования Кореновский район </w:t>
      </w:r>
      <w:r>
        <w:rPr>
          <w:rFonts w:ascii="Times New Roman" w:hAnsi="Times New Roman"/>
          <w:b w:val="false"/>
          <w:color w:val="000000"/>
          <w:sz w:val="28"/>
          <w:u w:val="none"/>
        </w:rPr>
        <w:t>от 21 декабря 2021 года № 165 «Об утверждении Положения о муниципальном контроле на автомобильном транспорте, городском наземном электрическом транспорте и дорожном хозяйстве вне границ населенных пунктов в границах муниципального района»</w:t>
      </w:r>
      <w:r>
        <w:rPr>
          <w:rFonts w:ascii="Times New Roman" w:hAnsi="Times New Roman"/>
          <w:b w:val="false"/>
          <w:sz w:val="28"/>
          <w:u w:val="none"/>
        </w:rPr>
        <w:t xml:space="preserve"> 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false"/>
          <w:sz w:val="28"/>
        </w:rPr>
        <w:t>(далее – Положение).</w:t>
      </w:r>
    </w:p>
    <w:p>
      <w:pPr>
        <w:pStyle w:val="ConsPlusTitle1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b w:val="false"/>
          <w:sz w:val="28"/>
        </w:rPr>
        <w:t>3. Главной задачей отдела жилищно-коммунального хозяйства, транспорта и связи при осуществлении муниципального контроля является переориентация контрольной деятельности на усиление профилактической работы в отношении объектов контроля, обеспечивая приоритет проведения профилактики.</w:t>
      </w:r>
    </w:p>
    <w:p>
      <w:pPr>
        <w:pStyle w:val="Normal"/>
        <w:spacing w:lineRule="exact" w:line="312"/>
        <w:ind w:firstLine="709" w:left="0" w:right="-1"/>
        <w:jc w:val="both"/>
        <w:rPr>
          <w:sz w:val="28"/>
        </w:rPr>
      </w:pPr>
      <w:r>
        <w:rPr>
          <w:sz w:val="28"/>
        </w:rPr>
        <w:t xml:space="preserve">4. В целях предупреждения нарушений контролируемыми лицами обязательных требований, установленных муниципальными правовыми актами (далее – требования законодательства), устранения причин, факторов и условий, способствующих указанным нарушениям. </w:t>
      </w:r>
    </w:p>
    <w:p>
      <w:pPr>
        <w:pStyle w:val="Normal"/>
        <w:spacing w:lineRule="atLeast" w:line="0"/>
        <w:ind w:firstLine="709" w:left="0" w:right="0"/>
        <w:jc w:val="both"/>
        <w:rPr>
          <w:sz w:val="28"/>
        </w:rPr>
      </w:pPr>
      <w:r>
        <w:rPr>
          <w:sz w:val="28"/>
        </w:rPr>
        <w:t xml:space="preserve">5. Ключевыми рисками причинения ущерба охраняемым законом ценностям является различное толкование контролируемыми лицами требований законодательства, что может привести к нарушению ими отдельных положений действующего законодательства. </w:t>
      </w:r>
    </w:p>
    <w:p>
      <w:pPr>
        <w:pStyle w:val="Normal"/>
        <w:spacing w:lineRule="atLeast" w:line="0"/>
        <w:ind w:firstLine="709" w:left="0" w:right="0"/>
        <w:jc w:val="both"/>
        <w:rPr>
          <w:rFonts w:ascii="Times New Roman" w:hAnsi="Times New Roman"/>
          <w:b/>
          <w:color w:val="000000"/>
          <w:sz w:val="28"/>
        </w:rPr>
      </w:pPr>
      <w:r>
        <w:rPr>
          <w:sz w:val="28"/>
        </w:rPr>
        <w:t>6. Снижение рисков причинения вреда охраняемым законом ценностям обеспечивается за счёт информирования контролируемых лиц о требованиях законодательства в соответствии с разделом III настоящей Программы.</w:t>
      </w:r>
    </w:p>
    <w:p>
      <w:pPr>
        <w:pStyle w:val="Normal"/>
        <w:spacing w:lineRule="exact" w:line="312" w:before="0" w:after="0"/>
        <w:ind w:firstLine="709" w:left="0" w:right="-1"/>
        <w:contextualSpacing/>
        <w:jc w:val="both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"/>
        <w:ind w:hanging="0" w:left="0" w:right="-1"/>
        <w:jc w:val="center"/>
        <w:rPr>
          <w:rFonts w:ascii="Times New Roman" w:hAnsi="Times New Roman"/>
          <w:sz w:val="28"/>
        </w:rPr>
      </w:pPr>
      <w:r>
        <w:rPr>
          <w:b/>
          <w:sz w:val="28"/>
        </w:rPr>
        <w:t>Раздел II</w:t>
      </w:r>
    </w:p>
    <w:p>
      <w:pPr>
        <w:pStyle w:val="ConsPlusTitle1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Цели и задачи реализации Программы </w:t>
      </w:r>
      <w:r>
        <w:rPr>
          <w:rFonts w:ascii="Times New Roman" w:hAnsi="Times New Roman"/>
          <w:b/>
          <w:color w:val="000000"/>
          <w:sz w:val="28"/>
        </w:rPr>
        <w:t xml:space="preserve">профилактики </w:t>
      </w:r>
    </w:p>
    <w:p>
      <w:pPr>
        <w:pStyle w:val="NormalWeb1"/>
        <w:spacing w:before="0" w:after="0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 xml:space="preserve">рисков причинения вреда (ущерба) охраняемым законом ценностям </w:t>
      </w:r>
    </w:p>
    <w:p>
      <w:pPr>
        <w:pStyle w:val="ConsPlusTitle1"/>
        <w:jc w:val="center"/>
        <w:rPr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района  </w:t>
      </w:r>
    </w:p>
    <w:p>
      <w:pPr>
        <w:pStyle w:val="Normal"/>
        <w:spacing w:lineRule="exact" w:line="312"/>
        <w:ind w:firstLine="709" w:left="0" w:right="-1"/>
        <w:jc w:val="both"/>
        <w:rPr>
          <w:sz w:val="28"/>
        </w:rPr>
      </w:pPr>
      <w:r>
        <w:rPr>
          <w:sz w:val="28"/>
        </w:rPr>
      </w:r>
    </w:p>
    <w:p>
      <w:pPr>
        <w:pStyle w:val="ConsPlusTitle1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b w:val="false"/>
          <w:sz w:val="28"/>
        </w:rPr>
        <w:t>7. Целями реализации Программы являются: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 xml:space="preserve">повышение открытости и прозрачности системы муниципального контроля; 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>предупреждение нарушений контролируемыми лицами требований законодательства, включая устранение причин, факторов и условий, способствующих возможному нарушению требований законодательства;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>мотивация к добросовестному поведению и, как следствие, снижение уровня ущерба охраняемым законом ценностям;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>формирование моделей социально ответственного, добросовестного, правового поведения контролируемых лиц;</w:t>
      </w:r>
    </w:p>
    <w:p>
      <w:pPr>
        <w:pStyle w:val="Normal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sz w:val="28"/>
        </w:rPr>
        <w:t>разъяснение контролируемым лицам требований законодательства.</w:t>
      </w:r>
    </w:p>
    <w:p>
      <w:pPr>
        <w:pStyle w:val="ConsPlusTitle1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8. Задачами реализации Программы являются:</w:t>
      </w:r>
    </w:p>
    <w:p>
      <w:pPr>
        <w:pStyle w:val="ConsPlusTitle1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укрепление системы профилактики нарушений требований законодательства путём активизации профилактической деятельности;</w:t>
      </w:r>
    </w:p>
    <w:p>
      <w:pPr>
        <w:pStyle w:val="ConsPlusTitle1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>
      <w:pPr>
        <w:pStyle w:val="ConsPlusTitle1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её снижению;</w:t>
      </w:r>
    </w:p>
    <w:p>
      <w:pPr>
        <w:pStyle w:val="ConsPlusTitle1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требований законодательства, определение способов устранения или снижения угрозы;</w:t>
      </w:r>
    </w:p>
    <w:p>
      <w:pPr>
        <w:pStyle w:val="ConsPlusTitle1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формирование у контролируемых лиц единого понимания требований законодательства;</w:t>
      </w:r>
    </w:p>
    <w:p>
      <w:pPr>
        <w:pStyle w:val="ConsPlusTitle1"/>
        <w:ind w:firstLine="709" w:left="0" w:right="0"/>
        <w:jc w:val="both"/>
        <w:rPr>
          <w:rFonts w:ascii="Times New Roman" w:hAnsi="Times New Roman"/>
          <w:b w:val="false"/>
          <w:color w:val="000000"/>
          <w:sz w:val="28"/>
        </w:rPr>
      </w:pPr>
      <w:r>
        <w:rPr>
          <w:rFonts w:ascii="Times New Roman" w:hAnsi="Times New Roman"/>
          <w:b w:val="false"/>
          <w:sz w:val="28"/>
        </w:rPr>
        <w:t>создание и внедрение мер позитивной профилактики; повешение уровня правовой грамотности контролируемых лиц, в том числе путём обеспечения доступности информации об обязательных требованиях и необходимых мерах по их исполнению;</w:t>
      </w:r>
    </w:p>
    <w:p>
      <w:pPr>
        <w:pStyle w:val="ConsPlusTitle1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  <w:t>снижение издержек контрольной деятельности и административной нагрузки на контролируемых лиц.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"/>
        <w:ind w:hanging="0" w:left="0" w:right="-1"/>
        <w:jc w:val="center"/>
        <w:rPr>
          <w:rFonts w:ascii="Times New Roman" w:hAnsi="Times New Roman"/>
          <w:sz w:val="28"/>
        </w:rPr>
      </w:pPr>
      <w:r>
        <w:rPr>
          <w:b/>
          <w:sz w:val="28"/>
        </w:rPr>
        <w:t>Раздел III</w:t>
      </w:r>
    </w:p>
    <w:p>
      <w:pPr>
        <w:pStyle w:val="ConsPlusTitle1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Перечень профилактических мероприятий, </w:t>
      </w:r>
    </w:p>
    <w:p>
      <w:pPr>
        <w:pStyle w:val="ConsPlusTitle1"/>
        <w:spacing w:lineRule="auto" w:line="240" w:before="0" w:after="0"/>
        <w:contextualSpacing/>
        <w:jc w:val="center"/>
        <w:rPr>
          <w:color w:val="FF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сроки (периодичность) их проведения</w:t>
      </w:r>
    </w:p>
    <w:p>
      <w:pPr>
        <w:pStyle w:val="Normal"/>
        <w:spacing w:lineRule="auto" w:line="240" w:before="0" w:after="0"/>
        <w:contextualSpacing/>
        <w:rPr>
          <w:color w:val="FF0000"/>
          <w:sz w:val="28"/>
        </w:rPr>
      </w:pPr>
      <w:r>
        <w:rPr>
          <w:color w:val="FF0000"/>
          <w:sz w:val="28"/>
        </w:rPr>
      </w:r>
    </w:p>
    <w:p>
      <w:pPr>
        <w:pStyle w:val="ConsPlusTitle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профилактических мероприятий, </w:t>
      </w:r>
    </w:p>
    <w:p>
      <w:pPr>
        <w:pStyle w:val="ConsPlusTitle1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сроки (периодичность) их проведения</w:t>
      </w:r>
    </w:p>
    <w:p>
      <w:pPr>
        <w:pStyle w:val="ConsPlusTitle1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</w:r>
    </w:p>
    <w:p>
      <w:pPr>
        <w:pStyle w:val="Normal"/>
        <w:widowControl/>
        <w:ind w:firstLine="680" w:left="0" w:right="0"/>
        <w:jc w:val="both"/>
        <w:rPr>
          <w:sz w:val="28"/>
        </w:rPr>
      </w:pPr>
      <w:r>
        <w:rPr>
          <w:sz w:val="28"/>
        </w:rPr>
        <w:t xml:space="preserve">9. В соответствии с Положением проводятся следующие профилактические мероприятия: 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>1) информирование;</w:t>
      </w:r>
    </w:p>
    <w:p>
      <w:pPr>
        <w:pStyle w:val="Normal"/>
        <w:ind w:firstLine="709" w:left="0" w:right="-1"/>
        <w:jc w:val="both"/>
        <w:rPr>
          <w:sz w:val="28"/>
        </w:rPr>
      </w:pPr>
      <w:r>
        <w:rPr>
          <w:sz w:val="28"/>
        </w:rPr>
        <w:t>2) консультирование;</w:t>
      </w:r>
    </w:p>
    <w:p>
      <w:pPr>
        <w:pStyle w:val="Normal"/>
        <w:ind w:firstLine="709" w:left="0" w:right="-1"/>
        <w:jc w:val="both"/>
        <w:rPr>
          <w:sz w:val="28"/>
        </w:rPr>
      </w:pPr>
      <w:r>
        <w:rPr>
          <w:sz w:val="28"/>
        </w:rPr>
        <w:t>3) объявление предостережения;</w:t>
      </w:r>
    </w:p>
    <w:p>
      <w:pPr>
        <w:pStyle w:val="Normal"/>
        <w:ind w:firstLine="709" w:left="0" w:right="-1"/>
        <w:jc w:val="both"/>
        <w:rPr>
          <w:spacing w:val="-3"/>
          <w:sz w:val="28"/>
        </w:rPr>
      </w:pPr>
      <w:r>
        <w:rPr>
          <w:sz w:val="28"/>
        </w:rPr>
        <w:t>4) профилактический визит.</w:t>
      </w:r>
    </w:p>
    <w:p>
      <w:pPr>
        <w:pStyle w:val="Normal"/>
        <w:widowControl/>
        <w:ind w:firstLine="680" w:left="0" w:right="0"/>
        <w:jc w:val="both"/>
        <w:rPr>
          <w:color w:val="FF0000"/>
          <w:spacing w:val="-3"/>
          <w:sz w:val="28"/>
        </w:rPr>
      </w:pPr>
      <w:r>
        <w:rPr>
          <w:spacing w:val="-3"/>
          <w:sz w:val="28"/>
        </w:rPr>
        <w:t>10. Перечень профилактических мероприятий, сроки (периодичность) их проведения:</w:t>
      </w:r>
    </w:p>
    <w:p>
      <w:pPr>
        <w:pStyle w:val="Normal"/>
        <w:ind w:firstLine="709" w:left="0" w:right="-1"/>
        <w:jc w:val="both"/>
        <w:rPr>
          <w:color w:val="FF0000"/>
          <w:spacing w:val="-3"/>
          <w:sz w:val="28"/>
        </w:rPr>
      </w:pPr>
      <w:r>
        <w:rPr>
          <w:color w:val="FF0000"/>
          <w:spacing w:val="-3"/>
          <w:sz w:val="28"/>
        </w:rPr>
      </w:r>
    </w:p>
    <w:tbl>
      <w:tblPr>
        <w:tblStyle w:val="Style_8"/>
        <w:tblW w:w="97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2268"/>
        <w:gridCol w:w="3121"/>
        <w:gridCol w:w="1813"/>
        <w:gridCol w:w="1988"/>
      </w:tblGrid>
      <w:tr>
        <w:trPr>
          <w:trHeight w:val="2276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 xml:space="preserve">№ </w:t>
            </w:r>
            <w:r>
              <w:rPr>
                <w:spacing w:val="0"/>
                <w:kern w:val="0"/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Вид мероприятия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Форма мероприятия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Подразделение и (или) должностные лица Управления, ответственные за реализацию мероприятия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Сроки (периодичность) их проведения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Информирование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both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 xml:space="preserve">Информирование осуществляется посредством размещения Отделом соответствующих сведений </w:t>
            </w:r>
            <w:r>
              <w:rPr>
                <w:b w:val="false"/>
                <w:i w:val="false"/>
                <w:color w:val="000000"/>
                <w:spacing w:val="0"/>
                <w:kern w:val="0"/>
                <w:sz w:val="24"/>
                <w:szCs w:val="24"/>
              </w:rPr>
              <w:t>на официальном сайте администрации муниципального образования Кореновский район</w:t>
            </w:r>
            <w:r>
              <w:rPr>
                <w:spacing w:val="0"/>
                <w:kern w:val="0"/>
                <w:sz w:val="24"/>
                <w:szCs w:val="24"/>
              </w:rPr>
              <w:t>,  в средствах массовой 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 xml:space="preserve">Отдел </w:t>
            </w:r>
            <w:r>
              <w:rPr>
                <w:color w:val="000000"/>
                <w:spacing w:val="0"/>
                <w:kern w:val="0"/>
                <w:sz w:val="24"/>
                <w:szCs w:val="24"/>
              </w:rPr>
              <w:t>ЖКХ, транспорта и связи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По мере необходимости</w:t>
            </w:r>
          </w:p>
        </w:tc>
      </w:tr>
      <w:tr>
        <w:trPr>
          <w:trHeight w:val="4408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both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 xml:space="preserve">Размещение и поддержание в актуальном состоянии </w:t>
            </w:r>
            <w:r>
              <w:rPr>
                <w:b w:val="false"/>
                <w:i w:val="false"/>
                <w:color w:val="000000"/>
                <w:spacing w:val="0"/>
                <w:kern w:val="0"/>
                <w:sz w:val="24"/>
                <w:szCs w:val="24"/>
              </w:rPr>
              <w:t xml:space="preserve"> на официальном сайте администрации муниципального образования Кореновский район </w:t>
            </w:r>
            <w:r>
              <w:rPr>
                <w:spacing w:val="0"/>
                <w:kern w:val="0"/>
                <w:sz w:val="24"/>
                <w:szCs w:val="24"/>
              </w:rPr>
              <w:t>сведений, предусмотренных частью   3 статьи 46 Федерального Закона от 31 июля 2020 года № 248-ФЗ                           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 xml:space="preserve">Отдел </w:t>
            </w:r>
            <w:r>
              <w:rPr>
                <w:color w:val="000000"/>
                <w:spacing w:val="0"/>
                <w:kern w:val="0"/>
                <w:sz w:val="24"/>
                <w:szCs w:val="24"/>
              </w:rPr>
              <w:t>ЖКХ, транспорта и связи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По мере обновления</w:t>
            </w:r>
          </w:p>
        </w:tc>
      </w:tr>
      <w:tr>
        <w:trPr>
          <w:trHeight w:val="99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Консультирование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left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Проведение должностными лицами Отдела консультирования в устной и письменной форме по следующим вопросам: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1) организации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и осуществления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Отделом муниципального  контроля на транспорте и в дорожном хозяйстве;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2) порядка осуществления Отделом профилактических, контрольных мероприятий, установленных Положением.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Консультирование в устной форме осуществляется по телефону, посредством видео-конференц-связи, в ходе проведения профилактического или контрольного мероприятия.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Консультирование в письменной форме осуществляется в порядке, установленном Федеральным законом от 2 мая 2006 года                         № 59-ФЗ «О порядке рассмотрения обращения граждан Российской Федерации».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Отдел ЖКХ, транспорта и связи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В течение года (при наличии оснований)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Title1"/>
              <w:numPr>
                <w:ilvl w:val="0"/>
                <w:numId w:val="0"/>
              </w:numPr>
              <w:spacing w:lineRule="auto" w:line="240" w:before="0" w:after="0"/>
              <w:ind w:hanging="0" w:left="0" w:right="-1"/>
              <w:jc w:val="left"/>
              <w:rPr>
                <w:spacing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4"/>
                <w:szCs w:val="24"/>
              </w:rPr>
              <w:t>Выдача п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</w:rPr>
              <w:t xml:space="preserve">редостережения </w:t>
            </w:r>
          </w:p>
          <w:p>
            <w:pPr>
              <w:pStyle w:val="ConsPlusTitle1"/>
              <w:numPr>
                <w:ilvl w:val="0"/>
                <w:numId w:val="0"/>
              </w:numPr>
              <w:spacing w:lineRule="auto" w:line="240" w:before="0" w:after="0"/>
              <w:ind w:hanging="0" w:left="0" w:right="-1"/>
              <w:jc w:val="left"/>
              <w:rPr>
                <w:spacing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</w:rPr>
              <w:t>о недопустимости нарушения обязательных требований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 w:right="-1"/>
              <w:jc w:val="both"/>
              <w:rPr>
                <w:spacing w:val="0"/>
                <w:kern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</w:rPr>
              <w:t>Выдача предостережения о недопустимости нарушения обязательных требований  осуществляется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Предостережение о недопустимости нарушения обязательных требований объявляется и направляется контролируемому лицу в порядке, предусмотренном настоящим Федерального Закона от 31 июля 2020 года № 248-ФЗ                           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b w:val="false"/>
                <w:color w:val="000000"/>
                <w:spacing w:val="0"/>
                <w:kern w:val="0"/>
                <w:sz w:val="24"/>
                <w:szCs w:val="24"/>
              </w:rPr>
              <w:t>Отдел ЖКХ, транспорта и связи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b w:val="false"/>
                <w:spacing w:val="0"/>
                <w:kern w:val="0"/>
                <w:sz w:val="24"/>
                <w:szCs w:val="24"/>
              </w:rPr>
              <w:t>В течение года (при наличии оснований)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4.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Title1"/>
              <w:numPr>
                <w:ilvl w:val="0"/>
                <w:numId w:val="0"/>
              </w:numPr>
              <w:spacing w:lineRule="auto" w:line="240" w:before="0" w:after="0"/>
              <w:ind w:hanging="0" w:left="0" w:right="-1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4"/>
                <w:szCs w:val="20"/>
              </w:rPr>
              <w:t>Профилактическ</w:t>
            </w: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 xml:space="preserve">ий визит 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-1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0"/>
              </w:rPr>
              <w:t>Проведение должностными лицами Отдела профилактического визита осуществляется в порядке, установленном статьей 52 Федерального Закона от    31 июля 2020 года № 248-ФЗ  «О государственном контроле (надзоре) и муниципальном контроле в Российской Федерации» по месту осуществления деятельности контролируемого лица либо путем использования видео-конференц-связи.</w:t>
            </w:r>
            <w:r>
              <w:rPr>
                <w:b w:val="false"/>
                <w:spacing w:val="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color w:val="000000"/>
                <w:spacing w:val="0"/>
                <w:kern w:val="0"/>
                <w:sz w:val="24"/>
                <w:szCs w:val="20"/>
              </w:rPr>
              <w:t>Отдел ЖКХ, транспорта и связи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Title1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4"/>
                <w:szCs w:val="20"/>
              </w:rPr>
              <w:t>В течение года по необходимости</w:t>
            </w:r>
          </w:p>
        </w:tc>
      </w:tr>
    </w:tbl>
    <w:p>
      <w:pPr>
        <w:pStyle w:val="Normal"/>
        <w:ind w:hanging="0" w:left="0" w:right="-1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</w:r>
    </w:p>
    <w:p>
      <w:pPr>
        <w:pStyle w:val="Normal"/>
        <w:ind w:hanging="0" w:left="0" w:right="-1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ind w:hanging="0" w:left="0" w:right="-1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ind w:hanging="0" w:left="0" w:right="-1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ind w:hanging="0" w:left="0" w:right="-1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ind w:hanging="0" w:left="0" w:right="-1"/>
        <w:jc w:val="center"/>
        <w:rPr>
          <w:rFonts w:ascii="Times New Roman" w:hAnsi="Times New Roman"/>
          <w:sz w:val="28"/>
        </w:rPr>
      </w:pPr>
      <w:r>
        <w:rPr>
          <w:b/>
          <w:sz w:val="28"/>
        </w:rPr>
        <w:t>Раздел IV</w:t>
      </w:r>
    </w:p>
    <w:p>
      <w:pPr>
        <w:pStyle w:val="ConsPlusTitle1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sz w:val="28"/>
        </w:rPr>
        <w:t>Показатели результативности и эффективности Программы</w:t>
      </w:r>
    </w:p>
    <w:p>
      <w:pPr>
        <w:pStyle w:val="Normal"/>
        <w:spacing w:before="0" w:after="0"/>
        <w:ind w:hanging="0" w:left="0" w:right="-1"/>
        <w:contextualSpacing/>
        <w:jc w:val="center"/>
        <w:rPr>
          <w:b/>
          <w:color w:val="FF0000"/>
          <w:sz w:val="28"/>
        </w:rPr>
      </w:pPr>
      <w:r>
        <w:rPr>
          <w:b/>
          <w:color w:val="000000"/>
          <w:sz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района  </w:t>
      </w:r>
    </w:p>
    <w:p>
      <w:pPr>
        <w:pStyle w:val="Normal"/>
        <w:ind w:hanging="0" w:left="0" w:right="-1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</w:r>
    </w:p>
    <w:p>
      <w:pPr>
        <w:pStyle w:val="ConsPlusTitle1"/>
        <w:ind w:firstLine="709" w:left="0" w:right="0"/>
        <w:jc w:val="both"/>
        <w:rPr>
          <w:rFonts w:ascii="Times New Roman" w:hAnsi="Times New Roman"/>
          <w:b w:val="false"/>
          <w:color w:val="FF0000"/>
          <w:sz w:val="28"/>
        </w:rPr>
      </w:pPr>
      <w:r>
        <w:rPr>
          <w:rFonts w:ascii="Times New Roman" w:hAnsi="Times New Roman"/>
          <w:b w:val="false"/>
          <w:sz w:val="28"/>
        </w:rPr>
        <w:t>11. Для оценки результативности и эффективности Программы устанавливаются следующие показатели результативности и эффективности:</w:t>
      </w:r>
    </w:p>
    <w:p>
      <w:pPr>
        <w:pStyle w:val="ConsPlusTitle1"/>
        <w:ind w:firstLine="709" w:left="0" w:right="0"/>
        <w:jc w:val="both"/>
        <w:rPr>
          <w:rFonts w:ascii="Times New Roman" w:hAnsi="Times New Roman"/>
          <w:b w:val="false"/>
          <w:color w:val="FF0000"/>
          <w:sz w:val="28"/>
        </w:rPr>
      </w:pPr>
      <w:r>
        <w:rPr>
          <w:rFonts w:ascii="Times New Roman" w:hAnsi="Times New Roman"/>
          <w:b w:val="false"/>
          <w:color w:val="FF0000"/>
          <w:sz w:val="28"/>
        </w:rPr>
      </w:r>
    </w:p>
    <w:tbl>
      <w:tblPr>
        <w:tblStyle w:val="Style_8"/>
        <w:tblW w:w="965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6237"/>
        <w:gridCol w:w="2856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 xml:space="preserve">№ </w:t>
            </w:r>
            <w:r>
              <w:rPr>
                <w:spacing w:val="0"/>
                <w:kern w:val="0"/>
                <w:sz w:val="24"/>
                <w:szCs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Наименование отчётного показателя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Величина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both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Количество профилактических мероприятий, ед.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Не менее 6 мероприятий, проведённых Отделом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both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 xml:space="preserve">Полнота информации, размещённой  </w:t>
            </w:r>
            <w:r>
              <w:rPr>
                <w:b w:val="false"/>
                <w:i w:val="false"/>
                <w:color w:val="000000"/>
                <w:spacing w:val="0"/>
                <w:kern w:val="0"/>
                <w:sz w:val="24"/>
                <w:szCs w:val="24"/>
              </w:rPr>
              <w:t>на официальном сайте администрации муниципального образования Кореновский район</w:t>
            </w:r>
            <w:r>
              <w:rPr>
                <w:spacing w:val="0"/>
                <w:kern w:val="0"/>
                <w:sz w:val="24"/>
                <w:szCs w:val="24"/>
              </w:rPr>
              <w:t xml:space="preserve"> в соответствии с частью 3 статьи 46 Федерального Закона от 31 июля 2020 года № 248-ФЗ              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100%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both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Удовлетворённость контролируемых лиц и их представител</w:t>
            </w:r>
            <w:r>
              <w:rPr>
                <w:color w:val="000000"/>
                <w:spacing w:val="0"/>
                <w:kern w:val="0"/>
                <w:sz w:val="24"/>
                <w:szCs w:val="24"/>
              </w:rPr>
              <w:t>ей</w:t>
            </w:r>
            <w:r>
              <w:rPr>
                <w:spacing w:val="0"/>
                <w:kern w:val="0"/>
                <w:sz w:val="24"/>
                <w:szCs w:val="24"/>
              </w:rPr>
              <w:t xml:space="preserve"> консультированием отдела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100% от числа обратившихся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both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Динамика сокращения количества контрольных мероприятий при увеличении профилактических мероприятий при одновременном сохранении (улучшении) текущего состояния подконтрольной сферы, по отношению к аналогичному периоду предыдущего года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1"/>
              <w:widowControl w:val="false"/>
              <w:spacing w:lineRule="auto" w:line="240" w:before="0" w:after="0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4"/>
              </w:rPr>
              <w:t>3 %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both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Динамика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1"/>
              <w:widowControl w:val="false"/>
              <w:spacing w:lineRule="auto" w:line="240" w:before="0" w:after="0"/>
              <w:jc w:val="center"/>
              <w:rPr>
                <w:spacing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4"/>
              </w:rPr>
              <w:t>5 %</w:t>
            </w:r>
          </w:p>
        </w:tc>
      </w:tr>
    </w:tbl>
    <w:p>
      <w:pPr>
        <w:pStyle w:val="Normal"/>
        <w:ind w:firstLine="709" w:left="0" w:right="-1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</w:r>
      <w:bookmarkStart w:id="0" w:name="_GoBack"/>
      <w:bookmarkStart w:id="1" w:name="_GoBack"/>
      <w:bookmarkEnd w:id="1"/>
    </w:p>
    <w:p>
      <w:pPr>
        <w:pStyle w:val="Normal"/>
        <w:ind w:hanging="0" w:left="0" w:right="-1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Заместитель главы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муниципального образования</w:t>
      </w:r>
    </w:p>
    <w:p>
      <w:pPr>
        <w:pStyle w:val="Normal"/>
        <w:spacing w:lineRule="auto" w:line="240" w:before="0" w:after="0"/>
        <w:contextualSpacing/>
        <w:jc w:val="both"/>
        <w:rPr>
          <w:sz w:val="28"/>
        </w:rPr>
      </w:pPr>
      <w:r>
        <w:rPr>
          <w:color w:val="000000"/>
          <w:sz w:val="28"/>
        </w:rPr>
        <w:t>Кореновский район                                                                           А.Е. Дружинкин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701" w:right="567" w:gutter="0" w:header="0" w:top="850" w:footer="680" w:bottom="73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8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BodyText"/>
    <w:uiPriority w:val="9"/>
    <w:qFormat/>
    <w:pPr>
      <w:numPr>
        <w:ilvl w:val="0"/>
        <w:numId w:val="1"/>
      </w:numPr>
      <w:spacing w:before="280" w:after="280"/>
      <w:outlineLvl w:val="0"/>
    </w:pPr>
    <w:rPr>
      <w:b/>
      <w:sz w:val="48"/>
    </w:rPr>
  </w:style>
  <w:style w:type="paragraph" w:styleId="Heading2">
    <w:name w:val="Heading 2"/>
    <w:basedOn w:val="12"/>
    <w:next w:val="BodyText"/>
    <w:uiPriority w:val="9"/>
    <w:qFormat/>
    <w:pPr>
      <w:numPr>
        <w:ilvl w:val="1"/>
        <w:numId w:val="1"/>
      </w:numPr>
      <w:spacing w:before="200" w:after="120"/>
      <w:outlineLvl w:val="1"/>
    </w:pPr>
    <w:rPr>
      <w:b/>
      <w:sz w:val="32"/>
    </w:rPr>
  </w:style>
  <w:style w:type="paragraph" w:styleId="Heading3">
    <w:name w:val="Heading 3"/>
    <w:basedOn w:val="12"/>
    <w:next w:val="BodyText"/>
    <w:uiPriority w:val="9"/>
    <w:qFormat/>
    <w:pPr>
      <w:numPr>
        <w:ilvl w:val="2"/>
        <w:numId w:val="1"/>
      </w:numPr>
      <w:spacing w:before="140" w:after="120"/>
      <w:outlineLvl w:val="2"/>
    </w:pPr>
    <w:rPr>
      <w:b/>
      <w:color w:val="808080"/>
      <w:sz w:val="28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WW8Num1z6">
    <w:name w:val="WW8Num1z6"/>
    <w:link w:val="WW8Num1z6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Style9">
    <w:name w:val="Символ нумерации"/>
    <w:link w:val="13"/>
    <w:qFormat/>
    <w:rPr/>
  </w:style>
  <w:style w:type="character" w:styleId="Style10">
    <w:name w:val="Заголовок таблицы"/>
    <w:basedOn w:val="Style17"/>
    <w:link w:val="15"/>
    <w:qFormat/>
    <w:rPr>
      <w:b/>
    </w:rPr>
  </w:style>
  <w:style w:type="character" w:styleId="WW8Num1z1">
    <w:name w:val="WW8Num1z1"/>
    <w:link w:val="WW8Num1z1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WW8Num2z6">
    <w:name w:val="WW8Num2z6"/>
    <w:link w:val="WW8Num2z61"/>
    <w:qFormat/>
    <w:rPr/>
  </w:style>
  <w:style w:type="character" w:styleId="1">
    <w:name w:val="Основной шрифт абзаца1"/>
    <w:link w:val="111"/>
    <w:qFormat/>
    <w:rPr/>
  </w:style>
  <w:style w:type="character" w:styleId="Style11">
    <w:name w:val="Указатель"/>
    <w:link w:val="21"/>
    <w:qFormat/>
    <w:rPr/>
  </w:style>
  <w:style w:type="character" w:styleId="WW8Num1z0">
    <w:name w:val="WW8Num1z0"/>
    <w:link w:val="WW8Num1z0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er1">
    <w:name w:val="Header1"/>
    <w:qFormat/>
    <w:rPr/>
  </w:style>
  <w:style w:type="character" w:styleId="WW8Num3z4">
    <w:name w:val="WW8Num3z4"/>
    <w:link w:val="WW8Num3z41"/>
    <w:qFormat/>
    <w:rPr/>
  </w:style>
  <w:style w:type="character" w:styleId="WW-">
    <w:name w:val="WW-Базовый"/>
    <w:link w:val="WW-1"/>
    <w:qFormat/>
    <w:rPr>
      <w:rFonts w:ascii="Times New Roman" w:hAnsi="Times New Roman"/>
      <w:color w:val="000000"/>
      <w:sz w:val="24"/>
    </w:rPr>
  </w:style>
  <w:style w:type="character" w:styleId="Style12">
    <w:name w:val="Гипертекстовая ссылка"/>
    <w:link w:val="16"/>
    <w:qFormat/>
    <w:rPr>
      <w:b w:val="false"/>
      <w:color w:val="106BBE"/>
    </w:rPr>
  </w:style>
  <w:style w:type="character" w:styleId="blk">
    <w:name w:val="blk"/>
    <w:basedOn w:val="1"/>
    <w:link w:val="blk1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basedOn w:val="Style23"/>
    <w:qFormat/>
    <w:rPr>
      <w:b/>
      <w:color w:val="808080"/>
      <w:sz w:val="28"/>
    </w:rPr>
  </w:style>
  <w:style w:type="character" w:styleId="Style13">
    <w:name w:val="Горизонтальная линия"/>
    <w:link w:val="17"/>
    <w:qFormat/>
    <w:rPr>
      <w:sz w:val="12"/>
    </w:rPr>
  </w:style>
  <w:style w:type="character" w:styleId="WW8Num3z7">
    <w:name w:val="WW8Num3z7"/>
    <w:link w:val="WW8Num3z71"/>
    <w:qFormat/>
    <w:rPr/>
  </w:style>
  <w:style w:type="character" w:styleId="WW8Num2z7">
    <w:name w:val="WW8Num2z7"/>
    <w:link w:val="WW8Num2z71"/>
    <w:qFormat/>
    <w:rPr/>
  </w:style>
  <w:style w:type="character" w:styleId="WW8Num3z3">
    <w:name w:val="WW8Num3z3"/>
    <w:link w:val="WW8Num3z31"/>
    <w:qFormat/>
    <w:rPr/>
  </w:style>
  <w:style w:type="character" w:styleId="WW8Num1z5">
    <w:name w:val="WW8Num1z5"/>
    <w:link w:val="WW8Num1z51"/>
    <w:qFormat/>
    <w:rPr/>
  </w:style>
  <w:style w:type="character" w:styleId="WW8Num1z7">
    <w:name w:val="WW8Num1z7"/>
    <w:link w:val="WW8Num1z71"/>
    <w:qFormat/>
    <w:rPr/>
  </w:style>
  <w:style w:type="character" w:styleId="HTML">
    <w:name w:val="Стандартный HTML"/>
    <w:link w:val="HTML1"/>
    <w:qFormat/>
    <w:rPr>
      <w:rFonts w:ascii="Courier New" w:hAnsi="Courier New"/>
      <w:sz w:val="20"/>
    </w:rPr>
  </w:style>
  <w:style w:type="character" w:styleId="WW8Num2z0">
    <w:name w:val="WW8Num2z0"/>
    <w:link w:val="WW8Num2z01"/>
    <w:qFormat/>
    <w:rPr>
      <w:sz w:val="28"/>
    </w:rPr>
  </w:style>
  <w:style w:type="character" w:styleId="Style14">
    <w:name w:val="Колонтитул"/>
    <w:link w:val="18"/>
    <w:qFormat/>
    <w:rPr/>
  </w:style>
  <w:style w:type="character" w:styleId="Style15">
    <w:name w:val="Основной шрифт абзаца"/>
    <w:link w:val="22"/>
    <w:qFormat/>
    <w:rPr/>
  </w:style>
  <w:style w:type="character" w:styleId="Style16">
    <w:name w:val="Цветовое выделение для Текст"/>
    <w:link w:val="19"/>
    <w:qFormat/>
    <w:rPr>
      <w:sz w:val="24"/>
    </w:rPr>
  </w:style>
  <w:style w:type="character" w:styleId="Style17">
    <w:name w:val="Содержимое таблицы"/>
    <w:link w:val="14"/>
    <w:qFormat/>
    <w:rPr/>
  </w:style>
  <w:style w:type="character" w:styleId="WW8Num3z1">
    <w:name w:val="WW8Num3z1"/>
    <w:link w:val="WW8Num3z1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Style18">
    <w:name w:val="Название объекта"/>
    <w:link w:val="110"/>
    <w:qFormat/>
    <w:rPr>
      <w:i/>
      <w:sz w:val="24"/>
    </w:rPr>
  </w:style>
  <w:style w:type="character" w:styleId="Style19">
    <w:name w:val="Блочная цитата"/>
    <w:link w:val="112"/>
    <w:qFormat/>
    <w:rPr/>
  </w:style>
  <w:style w:type="character" w:styleId="WW8Num2z3">
    <w:name w:val="WW8Num2z3"/>
    <w:link w:val="WW8Num2z31"/>
    <w:qFormat/>
    <w:rPr/>
  </w:style>
  <w:style w:type="character" w:styleId="ConsPlusTitle">
    <w:name w:val="ConsPlusTitle"/>
    <w:basedOn w:val="Standard1"/>
    <w:link w:val="ConsPlusTitle1"/>
    <w:qFormat/>
    <w:rPr>
      <w:rFonts w:ascii="Arial" w:hAnsi="Arial"/>
      <w:b/>
      <w:sz w:val="20"/>
    </w:rPr>
  </w:style>
  <w:style w:type="character" w:styleId="List1">
    <w:name w:val="List1"/>
    <w:basedOn w:val="Textbody"/>
    <w:qFormat/>
    <w:rPr/>
  </w:style>
  <w:style w:type="character" w:styleId="WW8Num1z8">
    <w:name w:val="WW8Num1z8"/>
    <w:link w:val="WW8Num1z81"/>
    <w:qFormat/>
    <w:rPr/>
  </w:style>
  <w:style w:type="character" w:styleId="WW8Num3z8">
    <w:name w:val="WW8Num3z8"/>
    <w:link w:val="WW8Num3z81"/>
    <w:qFormat/>
    <w:rPr/>
  </w:style>
  <w:style w:type="character" w:styleId="Caption111">
    <w:name w:val="Caption111"/>
    <w:link w:val="Caption1112"/>
    <w:qFormat/>
    <w:rPr>
      <w:i/>
      <w:sz w:val="24"/>
    </w:rPr>
  </w:style>
  <w:style w:type="character" w:styleId="Style20">
    <w:name w:val="Верхний и нижний колонтитулы"/>
    <w:link w:val="113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styleId="WW8Num1z4">
    <w:name w:val="WW8Num1z4"/>
    <w:link w:val="WW8Num1z4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2">
    <w:name w:val="Основной текст (2)"/>
    <w:link w:val="211"/>
    <w:qFormat/>
    <w:rPr>
      <w:sz w:val="26"/>
    </w:rPr>
  </w:style>
  <w:style w:type="character" w:styleId="Standard">
    <w:name w:val="Standard"/>
    <w:link w:val="Standard2"/>
    <w:qFormat/>
    <w:rPr>
      <w:rFonts w:ascii="Times New Roman" w:hAnsi="Times New Roman"/>
      <w:color w:val="000000"/>
      <w:sz w:val="20"/>
    </w:rPr>
  </w:style>
  <w:style w:type="character" w:styleId="Heading11">
    <w:name w:val="Heading 11"/>
    <w:qFormat/>
    <w:rPr>
      <w:b/>
      <w:sz w:val="48"/>
    </w:rPr>
  </w:style>
  <w:style w:type="character" w:styleId="NormalWeb">
    <w:name w:val="Normal (Web)"/>
    <w:link w:val="NormalWeb1"/>
    <w:qFormat/>
    <w:rPr>
      <w:rFonts w:ascii="Times New Roman" w:hAnsi="Times New Roman"/>
      <w:sz w:val="24"/>
    </w:rPr>
  </w:style>
  <w:style w:type="character" w:styleId="Footer1">
    <w:name w:val="Footer1"/>
    <w:qFormat/>
    <w:rPr/>
  </w:style>
  <w:style w:type="character" w:styleId="Style21">
    <w:name w:val="Верхний колонтитул слева"/>
    <w:link w:val="114"/>
    <w:qFormat/>
    <w:rPr/>
  </w:style>
  <w:style w:type="character" w:styleId="Caption1">
    <w:name w:val="Caption1"/>
    <w:link w:val="Caption12"/>
    <w:qFormat/>
    <w:rPr>
      <w:i/>
      <w:sz w:val="24"/>
    </w:rPr>
  </w:style>
  <w:style w:type="character" w:styleId="WW8Num2z2">
    <w:name w:val="WW8Num2z2"/>
    <w:link w:val="WW8Num2z21"/>
    <w:qFormat/>
    <w:rPr/>
  </w:style>
  <w:style w:type="character" w:styleId="Standard1">
    <w:name w:val="Standard1"/>
    <w:link w:val="Standard3"/>
    <w:qFormat/>
    <w:rPr>
      <w:rFonts w:ascii="Times New Roman" w:hAnsi="Times New Roman"/>
      <w:color w:val="000000"/>
      <w:sz w:val="24"/>
    </w:rPr>
  </w:style>
  <w:style w:type="character" w:styleId="InternetLink">
    <w:name w:val="Internet Link"/>
    <w:link w:val="InternetLink1"/>
    <w:qFormat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Style22">
    <w:name w:val="Прижатый влево"/>
    <w:link w:val="115"/>
    <w:qFormat/>
    <w:rPr>
      <w:rFonts w:ascii="Arial" w:hAnsi="Arial"/>
      <w:sz w:val="24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Caption1111">
    <w:name w:val="Caption1111"/>
    <w:link w:val="Caption11111"/>
    <w:qFormat/>
    <w:rPr>
      <w:i/>
      <w:sz w:val="24"/>
    </w:rPr>
  </w:style>
  <w:style w:type="character" w:styleId="WW8Num2z5">
    <w:name w:val="WW8Num2z5"/>
    <w:link w:val="WW8Num2z51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Style23">
    <w:name w:val="Заголовок"/>
    <w:link w:val="12"/>
    <w:qFormat/>
    <w:rPr>
      <w:rFonts w:ascii="Liberation Sans" w:hAnsi="Liberation Sans"/>
      <w:sz w:val="28"/>
    </w:rPr>
  </w:style>
  <w:style w:type="character" w:styleId="WW8Num3z6">
    <w:name w:val="WW8Num3z6"/>
    <w:link w:val="WW8Num3z61"/>
    <w:qFormat/>
    <w:rPr/>
  </w:style>
  <w:style w:type="character" w:styleId="Caption11">
    <w:name w:val="Caption11"/>
    <w:link w:val="Caption112"/>
    <w:qFormat/>
    <w:rPr>
      <w:i/>
      <w:sz w:val="24"/>
    </w:rPr>
  </w:style>
  <w:style w:type="character" w:styleId="ListParagraph">
    <w:name w:val="List Paragraph"/>
    <w:link w:val="ListParagraph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formattext">
    <w:name w:val="formattext"/>
    <w:basedOn w:val="Standard1"/>
    <w:link w:val="formattext1"/>
    <w:qFormat/>
    <w:rPr/>
  </w:style>
  <w:style w:type="character" w:styleId="WW8Num1z3">
    <w:name w:val="WW8Num1z3"/>
    <w:link w:val="WW8Num1z31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Absatz-Standardschriftart">
    <w:name w:val="Absatz-Standardschriftart"/>
    <w:link w:val="Absatz-Standardschriftart1"/>
    <w:qFormat/>
    <w:rPr/>
  </w:style>
  <w:style w:type="character" w:styleId="WW8Num2z1">
    <w:name w:val="WW8Num2z1"/>
    <w:link w:val="WW8Num2z11"/>
    <w:qFormat/>
    <w:rPr/>
  </w:style>
  <w:style w:type="character" w:styleId="WW8Num3z5">
    <w:name w:val="WW8Num3z5"/>
    <w:link w:val="WW8Num3z51"/>
    <w:qFormat/>
    <w:rPr/>
  </w:style>
  <w:style w:type="character" w:styleId="Hyperlink1">
    <w:name w:val="Hyperlink1"/>
    <w:link w:val="Hyperlink11"/>
    <w:qFormat/>
    <w:rPr>
      <w:color w:val="000080"/>
      <w:u w:val="single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11">
    <w:name w:val="Указатель1"/>
    <w:link w:val="116"/>
    <w:qFormat/>
    <w:rPr/>
  </w:style>
  <w:style w:type="character" w:styleId="WW8Num2z8">
    <w:name w:val="WW8Num2z8"/>
    <w:link w:val="WW8Num2z81"/>
    <w:qFormat/>
    <w:rPr/>
  </w:style>
  <w:style w:type="character" w:styleId="Caption2">
    <w:name w:val="Caption2"/>
    <w:qFormat/>
    <w:rPr>
      <w:i/>
      <w:sz w:val="24"/>
    </w:rPr>
  </w:style>
  <w:style w:type="character" w:styleId="Style24">
    <w:name w:val="Маркеры списка"/>
    <w:link w:val="117"/>
    <w:qFormat/>
    <w:rPr>
      <w:rFonts w:ascii="OpenSymbol" w:hAnsi="OpenSymbol"/>
    </w:rPr>
  </w:style>
  <w:style w:type="character" w:styleId="WW8Num1z2">
    <w:name w:val="WW8Num1z2"/>
    <w:link w:val="WW8Num1z21"/>
    <w:qFormat/>
    <w:rPr/>
  </w:style>
  <w:style w:type="character" w:styleId="Subtitle1">
    <w:name w:val="Subtitle1"/>
    <w:basedOn w:val="Style23"/>
    <w:qFormat/>
    <w:rPr>
      <w:sz w:val="36"/>
    </w:rPr>
  </w:style>
  <w:style w:type="character" w:styleId="WW8Num2z4">
    <w:name w:val="WW8Num2z4"/>
    <w:link w:val="WW8Num2z41"/>
    <w:qFormat/>
    <w:rPr/>
  </w:style>
  <w:style w:type="character" w:styleId="q">
    <w:name w:val="q"/>
    <w:link w:val="q1"/>
    <w:qFormat/>
    <w:rPr/>
  </w:style>
  <w:style w:type="character" w:styleId="Style25">
    <w:name w:val="Сравнение редакций. Добавленный фрагмент"/>
    <w:link w:val="118"/>
    <w:qFormat/>
    <w:rPr>
      <w:color w:val="000000"/>
    </w:rPr>
  </w:style>
  <w:style w:type="character" w:styleId="Title1">
    <w:name w:val="Title1"/>
    <w:basedOn w:val="Style23"/>
    <w:qFormat/>
    <w:rPr>
      <w:b/>
      <w:sz w:val="56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WW8Num3z0">
    <w:name w:val="WW8Num3z0"/>
    <w:link w:val="WW8Num3z01"/>
    <w:qFormat/>
    <w:rPr>
      <w:sz w:val="28"/>
    </w:rPr>
  </w:style>
  <w:style w:type="character" w:styleId="Style26">
    <w:name w:val="Обычный (веб)"/>
    <w:link w:val="119"/>
    <w:qFormat/>
    <w:rPr/>
  </w:style>
  <w:style w:type="character" w:styleId="Heading21">
    <w:name w:val="Heading 21"/>
    <w:basedOn w:val="Style23"/>
    <w:qFormat/>
    <w:rPr>
      <w:b/>
      <w:sz w:val="32"/>
    </w:rPr>
  </w:style>
  <w:style w:type="character" w:styleId="WW8Num3z2">
    <w:name w:val="WW8Num3z2"/>
    <w:link w:val="WW8Num3z21"/>
    <w:qFormat/>
    <w:rPr/>
  </w:style>
  <w:style w:type="character" w:styleId="Textbody">
    <w:name w:val="Text body"/>
    <w:qFormat/>
    <w:rPr/>
  </w:style>
  <w:style w:type="paragraph" w:styleId="12">
    <w:name w:val="Заголовок1"/>
    <w:basedOn w:val="Normal"/>
    <w:next w:val="BodyText"/>
    <w:link w:val="Style23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21">
    <w:name w:val="Указатель2"/>
    <w:basedOn w:val="Normal"/>
    <w:link w:val="Style11"/>
    <w:qFormat/>
    <w:pPr/>
    <w:rPr/>
  </w:style>
  <w:style w:type="paragraph" w:styleId="WW8Num1z61">
    <w:name w:val="WW8Num1z61"/>
    <w:link w:val="WW8Num1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3">
    <w:name w:val="Символ нумерации1"/>
    <w:link w:val="Style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4">
    <w:name w:val="Содержимое таблицы1"/>
    <w:basedOn w:val="Normal"/>
    <w:link w:val="Style17"/>
    <w:qFormat/>
    <w:pPr/>
    <w:rPr/>
  </w:style>
  <w:style w:type="paragraph" w:styleId="15">
    <w:name w:val="Заголовок таблицы1"/>
    <w:basedOn w:val="14"/>
    <w:link w:val="Style10"/>
    <w:qFormat/>
    <w:pPr>
      <w:jc w:val="center"/>
    </w:pPr>
    <w:rPr>
      <w:b/>
    </w:rPr>
  </w:style>
  <w:style w:type="paragraph" w:styleId="WW8Num1z11">
    <w:name w:val="WW8Num1z11"/>
    <w:link w:val="WW8Num1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61">
    <w:name w:val="WW8Num2z61"/>
    <w:link w:val="WW8Num2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">
    <w:name w:val="Основной шрифт абзаца11"/>
    <w:link w:val="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1"/>
    <w:link w:val="WW8Num1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210">
    <w:name w:val="ListLabel 210"/>
    <w:link w:val="ListLabel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WW8Num3z41">
    <w:name w:val="WW8Num3z41"/>
    <w:link w:val="WW8Num3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1">
    <w:name w:val="WW-Базовый1"/>
    <w:link w:val="WW-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61">
    <w:name w:val="ListLabel 61"/>
    <w:link w:val="ListLabel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6">
    <w:name w:val="Гипертекстовая ссылка1"/>
    <w:link w:val="Style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 w:val="false"/>
      <w:color w:val="106BBE"/>
      <w:spacing w:val="0"/>
      <w:kern w:val="0"/>
      <w:sz w:val="20"/>
      <w:szCs w:val="20"/>
      <w:lang w:val="ru-RU" w:eastAsia="zh-CN" w:bidi="hi-IN"/>
    </w:rPr>
  </w:style>
  <w:style w:type="paragraph" w:styleId="blk1">
    <w:name w:val="blk1"/>
    <w:basedOn w:val="111"/>
    <w:link w:val="blk"/>
    <w:qFormat/>
    <w:pPr/>
    <w:rPr/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7">
    <w:name w:val="Горизонтальная линия1"/>
    <w:basedOn w:val="Normal"/>
    <w:next w:val="BodyText"/>
    <w:link w:val="Style13"/>
    <w:qFormat/>
    <w:pPr>
      <w:spacing w:before="0" w:after="283"/>
    </w:pPr>
    <w:rPr>
      <w:sz w:val="12"/>
    </w:rPr>
  </w:style>
  <w:style w:type="paragraph" w:styleId="WW8Num3z71">
    <w:name w:val="WW8Num3z71"/>
    <w:link w:val="WW8Num3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">
    <w:name w:val="WW8Num2z71"/>
    <w:link w:val="WW8Num2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31">
    <w:name w:val="WW8Num3z31"/>
    <w:link w:val="WW8Num3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">
    <w:name w:val="WW8Num1z51"/>
    <w:link w:val="WW8Num1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1"/>
    <w:link w:val="WW8Num1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TML1">
    <w:name w:val="Стандартный HTML1"/>
    <w:basedOn w:val="Normal"/>
    <w:link w:val="HTM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WW8Num2z01">
    <w:name w:val="WW8Num2z01"/>
    <w:link w:val="WW8Num2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8">
    <w:name w:val="Колонтитул1"/>
    <w:basedOn w:val="Normal"/>
    <w:link w:val="Style14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22">
    <w:name w:val="Основной шрифт абзаца2"/>
    <w:link w:val="Style1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9">
    <w:name w:val="Цветовое выделение для Текст1"/>
    <w:link w:val="Style1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11">
    <w:name w:val="WW8Num3z11"/>
    <w:link w:val="WW8Num3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0">
    <w:name w:val="Название объекта1"/>
    <w:basedOn w:val="Normal"/>
    <w:link w:val="Style18"/>
    <w:qFormat/>
    <w:pPr>
      <w:spacing w:before="120" w:after="120"/>
    </w:pPr>
    <w:rPr>
      <w:i/>
      <w:sz w:val="24"/>
    </w:rPr>
  </w:style>
  <w:style w:type="paragraph" w:styleId="112">
    <w:name w:val="Блочная цитата1"/>
    <w:basedOn w:val="Normal"/>
    <w:link w:val="Style19"/>
    <w:qFormat/>
    <w:pPr>
      <w:spacing w:before="0" w:after="283"/>
      <w:ind w:hanging="0" w:left="567" w:right="567"/>
    </w:pPr>
    <w:rPr/>
  </w:style>
  <w:style w:type="paragraph" w:styleId="WW8Num2z31">
    <w:name w:val="WW8Num2z31"/>
    <w:link w:val="WW8Num2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">
    <w:name w:val="ConsPlusTitle1"/>
    <w:basedOn w:val="Standard3"/>
    <w:link w:val="ConsPlusTitle"/>
    <w:qFormat/>
    <w:pPr>
      <w:widowControl w:val="false"/>
    </w:pPr>
    <w:rPr>
      <w:rFonts w:ascii="Arial" w:hAnsi="Arial"/>
      <w:b/>
      <w:sz w:val="20"/>
    </w:rPr>
  </w:style>
  <w:style w:type="paragraph" w:styleId="WW8Num1z81">
    <w:name w:val="WW8Num1z81"/>
    <w:link w:val="WW8Num1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81">
    <w:name w:val="WW8Num3z81"/>
    <w:link w:val="WW8Num3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21">
    <w:name w:val="ListLabel 221"/>
    <w:link w:val="ListLabel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 w:val="false"/>
      <w:color w:val="000000"/>
      <w:spacing w:val="0"/>
      <w:kern w:val="0"/>
      <w:sz w:val="20"/>
      <w:szCs w:val="20"/>
      <w:u w:val="none"/>
      <w:lang w:val="ru-RU" w:eastAsia="zh-CN" w:bidi="hi-IN"/>
    </w:rPr>
  </w:style>
  <w:style w:type="paragraph" w:styleId="Caption1112">
    <w:name w:val="Caption1112"/>
    <w:basedOn w:val="Normal"/>
    <w:link w:val="Caption111"/>
    <w:qFormat/>
    <w:pPr>
      <w:spacing w:before="120" w:after="120"/>
    </w:pPr>
    <w:rPr>
      <w:i/>
      <w:sz w:val="24"/>
    </w:rPr>
  </w:style>
  <w:style w:type="paragraph" w:styleId="113">
    <w:name w:val="Верхний и нижний колонтитулы1"/>
    <w:basedOn w:val="Normal"/>
    <w:link w:val="Style20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VisitedInternetLink">
    <w:name w:val="Visited 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800000"/>
      <w:spacing w:val="0"/>
      <w:kern w:val="0"/>
      <w:sz w:val="20"/>
      <w:szCs w:val="20"/>
      <w:u w:val="single"/>
      <w:lang w:val="ru-RU" w:eastAsia="zh-CN" w:bidi="hi-IN"/>
    </w:rPr>
  </w:style>
  <w:style w:type="paragraph" w:styleId="ConsPlusNormal1">
    <w:name w:val="ConsPlusNormal1"/>
    <w:next w:val="Normal"/>
    <w:link w:val="ConsPlusNormal"/>
    <w:qFormat/>
    <w:pPr>
      <w:widowControl w:val="fals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1"/>
    <w:link w:val="WW8Num1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">
    <w:name w:val="Основной текст (2)1"/>
    <w:basedOn w:val="Normal"/>
    <w:link w:val="2"/>
    <w:qFormat/>
    <w:pPr>
      <w:spacing w:lineRule="exact" w:line="307"/>
    </w:pPr>
    <w:rPr>
      <w:sz w:val="26"/>
    </w:rPr>
  </w:style>
  <w:style w:type="paragraph" w:styleId="ListLabel41">
    <w:name w:val="ListLabel 41"/>
    <w:link w:val="ListLabel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andard2">
    <w:name w:val="Standard2"/>
    <w:link w:val="Standard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>
      <w:spacing w:lineRule="auto" w:line="240" w:before="280" w:after="280"/>
    </w:pPr>
    <w:rPr>
      <w:rFonts w:ascii="Times New Roman" w:hAnsi="Times New Roman"/>
      <w:sz w:val="24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114">
    <w:name w:val="Верхний колонтитул слева1"/>
    <w:basedOn w:val="Normal"/>
    <w:link w:val="Style21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tion12">
    <w:name w:val="Caption12"/>
    <w:basedOn w:val="Normal"/>
    <w:link w:val="Caption1"/>
    <w:qFormat/>
    <w:pPr>
      <w:spacing w:before="120" w:after="120"/>
    </w:pPr>
    <w:rPr>
      <w:i/>
      <w:sz w:val="24"/>
    </w:rPr>
  </w:style>
  <w:style w:type="paragraph" w:styleId="WW8Num2z21">
    <w:name w:val="WW8Num2z21"/>
    <w:link w:val="WW8Num2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andard3">
    <w:name w:val="Standard3"/>
    <w:link w:val="Standard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51">
    <w:name w:val="ListLabel 51"/>
    <w:link w:val="ListLabel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1">
    <w:name w:val="Internet Link1"/>
    <w:link w:val="Internet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15">
    <w:name w:val="Прижатый влево1"/>
    <w:basedOn w:val="Normal"/>
    <w:next w:val="Normal"/>
    <w:link w:val="Style22"/>
    <w:qFormat/>
    <w:pPr>
      <w:ind w:hanging="0" w:left="0" w:right="0"/>
      <w:jc w:val="left"/>
    </w:pPr>
    <w:rPr>
      <w:rFonts w:ascii="Arial" w:hAnsi="Arial"/>
      <w:sz w:val="24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1111">
    <w:name w:val="Caption11111"/>
    <w:basedOn w:val="Normal"/>
    <w:link w:val="Caption1111"/>
    <w:qFormat/>
    <w:pPr>
      <w:spacing w:before="120" w:after="120"/>
    </w:pPr>
    <w:rPr>
      <w:i/>
      <w:sz w:val="24"/>
    </w:rPr>
  </w:style>
  <w:style w:type="paragraph" w:styleId="WW8Num2z51">
    <w:name w:val="WW8Num2z51"/>
    <w:link w:val="WW8Num2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61">
    <w:name w:val="WW8Num3z61"/>
    <w:link w:val="WW8Num3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2">
    <w:name w:val="Caption112"/>
    <w:basedOn w:val="Normal"/>
    <w:link w:val="Caption11"/>
    <w:qFormat/>
    <w:pPr>
      <w:spacing w:before="120" w:after="120"/>
    </w:pPr>
    <w:rPr>
      <w:i/>
      <w:sz w:val="24"/>
    </w:rPr>
  </w:style>
  <w:style w:type="paragraph" w:styleId="ListParagraph1">
    <w:name w:val="List Paragraph1"/>
    <w:basedOn w:val="Normal"/>
    <w:link w:val="ListParagraph"/>
    <w:qFormat/>
    <w:pPr>
      <w:spacing w:before="0" w:after="0"/>
      <w:ind w:hanging="0" w:left="720" w:right="0"/>
      <w:contextualSpacing/>
    </w:pPr>
    <w:rPr/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rmattext1">
    <w:name w:val="formattext1"/>
    <w:basedOn w:val="Standard3"/>
    <w:link w:val="formattext"/>
    <w:qFormat/>
    <w:pPr>
      <w:spacing w:before="280" w:after="280"/>
    </w:pPr>
    <w:rPr/>
  </w:style>
  <w:style w:type="paragraph" w:styleId="WW8Num1z31">
    <w:name w:val="WW8Num1z31"/>
    <w:link w:val="WW8Num1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Absatz-Standardschriftart1">
    <w:name w:val="Absatz-Standardschriftart1"/>
    <w:link w:val="Absatz-Standardschriftar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71">
    <w:name w:val="ListLabel 71"/>
    <w:link w:val="ListLabel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11">
    <w:name w:val="WW8Num2z11"/>
    <w:link w:val="WW8Num2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">
    <w:name w:val="WW8Num3z51"/>
    <w:link w:val="WW8Num3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yperlink11">
    <w:name w:val="Hyperlink11"/>
    <w:link w:val="Hyperlink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211">
    <w:name w:val="ListLabel 211"/>
    <w:link w:val="ListLabel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 w:val="false"/>
      <w:i w:val="false"/>
      <w:strike w:val="false"/>
      <w:dstrike w:val="false"/>
      <w:shadow w:val="false"/>
      <w:color w:val="000000"/>
      <w:spacing w:val="-1"/>
      <w:kern w:val="0"/>
      <w:sz w:val="28"/>
      <w:szCs w:val="20"/>
      <w:u w:val="none"/>
      <w:lang w:val="ru-RU" w:eastAsia="zh-CN" w:bidi="hi-IN"/>
    </w:rPr>
  </w:style>
  <w:style w:type="paragraph" w:styleId="116">
    <w:name w:val="Указатель11"/>
    <w:basedOn w:val="Normal"/>
    <w:link w:val="11"/>
    <w:qFormat/>
    <w:pPr/>
    <w:rPr/>
  </w:style>
  <w:style w:type="paragraph" w:styleId="WW8Num2z81">
    <w:name w:val="WW8Num2z81"/>
    <w:link w:val="WW8Num2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7">
    <w:name w:val="Маркеры списка1"/>
    <w:link w:val="Style2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1"/>
    <w:link w:val="WW8Num1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basedOn w:val="12"/>
    <w:next w:val="BodyText"/>
    <w:uiPriority w:val="11"/>
    <w:qFormat/>
    <w:pPr>
      <w:spacing w:before="60" w:after="120"/>
      <w:jc w:val="center"/>
    </w:pPr>
    <w:rPr>
      <w:sz w:val="36"/>
    </w:rPr>
  </w:style>
  <w:style w:type="paragraph" w:styleId="WW8Num2z41">
    <w:name w:val="WW8Num2z41"/>
    <w:link w:val="WW8Num2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q1">
    <w:name w:val="q1"/>
    <w:link w:val="q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8">
    <w:name w:val="Сравнение редакций. Добавленный фрагмент1"/>
    <w:link w:val="Style2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basedOn w:val="12"/>
    <w:next w:val="BodyText"/>
    <w:uiPriority w:val="10"/>
    <w:qFormat/>
    <w:pPr>
      <w:jc w:val="center"/>
    </w:pPr>
    <w:rPr>
      <w:b/>
      <w:sz w:val="56"/>
    </w:rPr>
  </w:style>
  <w:style w:type="paragraph" w:styleId="WW8Num3z01">
    <w:name w:val="WW8Num3z01"/>
    <w:link w:val="WW8Num3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9">
    <w:name w:val="Обычный (веб)1"/>
    <w:basedOn w:val="Normal"/>
    <w:link w:val="Style26"/>
    <w:qFormat/>
    <w:pPr>
      <w:spacing w:before="280" w:after="280"/>
    </w:pPr>
    <w:rPr/>
  </w:style>
  <w:style w:type="paragraph" w:styleId="WW8Num3z21">
    <w:name w:val="WW8Num3z21"/>
    <w:link w:val="WW8Num3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numbering" w:styleId="WW8Num2">
    <w:name w:val="WW8Num2"/>
    <w:qFormat/>
  </w:style>
  <w:style w:type="table" w:default="1" w:styleId="Style_8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LibreOffice/24.2.5.2$Windows_X86_64 LibreOffice_project/bffef4ea93e59bebbeaf7f431bb02b1a39ee8a59</Application>
  <AppVersion>15.0000</AppVersion>
  <Pages>7</Pages>
  <Words>1351</Words>
  <Characters>10462</Characters>
  <CharactersWithSpaces>12146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2024-12-16T10:04:31Z</dcterms:modified>
  <cp:revision>2</cp:revision>
  <dc:subject/>
  <dc:title/>
</cp:coreProperties>
</file>