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0D6D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330D6D">
      <w:pPr>
        <w:jc w:val="center"/>
        <w:rPr>
          <w:lang/>
        </w:rPr>
      </w:pPr>
    </w:p>
    <w:p w:rsidR="00000000" w:rsidRDefault="00330D6D">
      <w:pPr>
        <w:pStyle w:val="2"/>
        <w:tabs>
          <w:tab w:val="left" w:pos="0"/>
        </w:tabs>
        <w:ind w:left="0" w:firstLine="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330D6D">
      <w:pPr>
        <w:pStyle w:val="2"/>
        <w:tabs>
          <w:tab w:val="left" w:pos="0"/>
        </w:tabs>
        <w:spacing w:line="360" w:lineRule="auto"/>
        <w:ind w:left="0" w:firstLine="0"/>
        <w:rPr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330D6D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330D6D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13.12.2024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№ </w:t>
      </w:r>
      <w:r>
        <w:rPr>
          <w:b/>
        </w:rPr>
        <w:t>1653</w:t>
      </w:r>
    </w:p>
    <w:p w:rsidR="00000000" w:rsidRDefault="00330D6D">
      <w:pPr>
        <w:jc w:val="center"/>
      </w:pPr>
      <w:r>
        <w:rPr>
          <w:lang/>
        </w:rPr>
        <w:t>г.  Кореновск</w:t>
      </w:r>
    </w:p>
    <w:p w:rsidR="00000000" w:rsidRDefault="00330D6D">
      <w:pPr>
        <w:tabs>
          <w:tab w:val="left" w:pos="8505"/>
        </w:tabs>
        <w:jc w:val="center"/>
      </w:pPr>
    </w:p>
    <w:p w:rsidR="00000000" w:rsidRDefault="00330D6D">
      <w:pPr>
        <w:tabs>
          <w:tab w:val="left" w:pos="8505"/>
        </w:tabs>
        <w:jc w:val="center"/>
        <w:rPr>
          <w:rFonts w:cs="Tahoma"/>
          <w:kern w:val="2"/>
          <w:lang w:eastAsia="ja-JP" w:bidi="fa-IR"/>
        </w:rPr>
      </w:pPr>
    </w:p>
    <w:p w:rsidR="00000000" w:rsidRDefault="00330D6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Ретикову Артему Анатольевичу </w:t>
      </w:r>
      <w:r>
        <w:rPr>
          <w:b/>
          <w:bCs/>
          <w:sz w:val="28"/>
          <w:szCs w:val="28"/>
        </w:rPr>
        <w:t>разрешения на у</w:t>
      </w:r>
      <w:r>
        <w:rPr>
          <w:b/>
          <w:bCs/>
          <w:sz w:val="28"/>
          <w:szCs w:val="28"/>
        </w:rPr>
        <w:t xml:space="preserve">словно разрешенный вид использования земельного участка с кадастровым номером 23:12:1001012:162 площадью 2800 квадратных метров, расположенного по адресу: Краснодарский край, </w:t>
      </w:r>
    </w:p>
    <w:p w:rsidR="00000000" w:rsidRDefault="00330D6D">
      <w:pPr>
        <w:jc w:val="center"/>
        <w:rPr>
          <w:kern w:val="2"/>
        </w:rPr>
      </w:pPr>
      <w:r>
        <w:rPr>
          <w:b/>
          <w:bCs/>
          <w:sz w:val="28"/>
          <w:szCs w:val="28"/>
        </w:rPr>
        <w:t>район Кореновский, станица Раздольная, улица Партизанская, 27</w:t>
      </w:r>
    </w:p>
    <w:p w:rsidR="00000000" w:rsidRDefault="00330D6D">
      <w:pPr>
        <w:tabs>
          <w:tab w:val="left" w:pos="8505"/>
        </w:tabs>
        <w:jc w:val="center"/>
        <w:rPr>
          <w:kern w:val="2"/>
        </w:rPr>
      </w:pPr>
    </w:p>
    <w:p w:rsidR="00000000" w:rsidRDefault="00330D6D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Земельный участок</w:t>
      </w:r>
      <w:r>
        <w:rPr>
          <w:kern w:val="2"/>
          <w:sz w:val="28"/>
          <w:szCs w:val="28"/>
        </w:rPr>
        <w:t xml:space="preserve"> с кадастровым номером </w:t>
      </w:r>
      <w:r>
        <w:rPr>
          <w:kern w:val="2"/>
          <w:sz w:val="28"/>
          <w:szCs w:val="28"/>
        </w:rPr>
        <w:t>23:12:1001012:162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kern w:val="2"/>
          <w:sz w:val="28"/>
          <w:szCs w:val="28"/>
        </w:rPr>
        <w:t xml:space="preserve"> квадратных метров, расположенный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Партизанская, 27</w:t>
      </w:r>
      <w:r>
        <w:rPr>
          <w:kern w:val="2"/>
          <w:sz w:val="28"/>
          <w:szCs w:val="28"/>
        </w:rPr>
        <w:t>, принадлежит Ретикову Артему Анатольевичу на праве собственности, вид разре</w:t>
      </w:r>
      <w:r>
        <w:rPr>
          <w:kern w:val="2"/>
          <w:sz w:val="28"/>
          <w:szCs w:val="28"/>
        </w:rPr>
        <w:t>шенного использования «Для ведения личного подсобного хозяйства».</w:t>
      </w:r>
    </w:p>
    <w:p w:rsidR="00000000" w:rsidRDefault="00330D6D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Согласно генеральному плану Раздольненского сельского поселения Кореновского района, утвержденному решением Совета Раздольненского сельского поселения Кореновского района от 11 июля 2011 год</w:t>
      </w:r>
      <w:r>
        <w:rPr>
          <w:kern w:val="2"/>
          <w:sz w:val="28"/>
          <w:szCs w:val="28"/>
        </w:rPr>
        <w:t>а № 98</w:t>
      </w:r>
      <w:r>
        <w:rPr>
          <w:kern w:val="2"/>
          <w:sz w:val="28"/>
          <w:szCs w:val="28"/>
        </w:rPr>
        <w:br/>
        <w:t xml:space="preserve">(с изменениями от 15 февраля 2023 года № 342), </w:t>
      </w:r>
      <w:r>
        <w:rPr>
          <w:color w:val="000000"/>
          <w:kern w:val="2"/>
          <w:sz w:val="28"/>
          <w:szCs w:val="28"/>
        </w:rPr>
        <w:t>данный земельный участок расположен в зоне застройки индивидуальными жилыми домами</w:t>
      </w:r>
      <w:r>
        <w:rPr>
          <w:kern w:val="2"/>
          <w:sz w:val="28"/>
          <w:szCs w:val="28"/>
        </w:rPr>
        <w:t>.</w:t>
      </w:r>
    </w:p>
    <w:p w:rsidR="00000000" w:rsidRDefault="00330D6D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Раздольненского сельского поселения Кореновского района, утвер</w:t>
      </w:r>
      <w:r>
        <w:rPr>
          <w:kern w:val="2"/>
          <w:sz w:val="28"/>
          <w:szCs w:val="28"/>
        </w:rPr>
        <w:t>жденными решением Совета муниципального образования Кореновский район «Об утверждении правил землепользования и застройки Раздольненского сельского поселения Кореновского района» от 29 марта 2017 года № 209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29 ноября 2023 года № 472</w:t>
      </w:r>
      <w:r>
        <w:rPr>
          <w:kern w:val="2"/>
          <w:sz w:val="28"/>
          <w:szCs w:val="28"/>
        </w:rPr>
        <w:t>), выш</w:t>
      </w:r>
      <w:r>
        <w:rPr>
          <w:kern w:val="2"/>
          <w:sz w:val="28"/>
          <w:szCs w:val="28"/>
        </w:rPr>
        <w:t>еуказанный земельный участок расположен в зоне застройки индивидуальными жилыми домами с содержанием домашнего скота и птицы (</w:t>
      </w:r>
      <w:r>
        <w:rPr>
          <w:rFonts w:eastAsia="SimSun"/>
          <w:kern w:val="2"/>
          <w:sz w:val="28"/>
          <w:szCs w:val="28"/>
        </w:rPr>
        <w:t>Ж–1Б</w:t>
      </w:r>
      <w:r>
        <w:rPr>
          <w:kern w:val="2"/>
          <w:sz w:val="28"/>
          <w:szCs w:val="28"/>
        </w:rPr>
        <w:t>), где вид разрешенного использования «Магазины» относится к условно разрешенным видам.</w:t>
      </w:r>
    </w:p>
    <w:p w:rsidR="00000000" w:rsidRDefault="00330D6D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Ретиков Артем Анатольевич</w:t>
      </w:r>
      <w:r>
        <w:rPr>
          <w:rFonts w:eastAsia="SimSun"/>
          <w:kern w:val="2"/>
          <w:sz w:val="28"/>
          <w:szCs w:val="28"/>
        </w:rPr>
        <w:t xml:space="preserve"> обратился в </w:t>
      </w:r>
      <w:r>
        <w:rPr>
          <w:rFonts w:eastAsia="SimSun"/>
          <w:kern w:val="2"/>
          <w:sz w:val="28"/>
          <w:szCs w:val="28"/>
        </w:rPr>
        <w:t xml:space="preserve">администрацию муниципального 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23:12:1001012:162</w:t>
      </w:r>
      <w:r>
        <w:rPr>
          <w:rFonts w:eastAsia="SimSun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rFonts w:eastAsia="SimSun"/>
          <w:kern w:val="2"/>
          <w:sz w:val="28"/>
          <w:szCs w:val="28"/>
        </w:rPr>
        <w:t xml:space="preserve"> квадратных метров, расположенного по адрес</w:t>
      </w:r>
      <w:r>
        <w:rPr>
          <w:rFonts w:eastAsia="SimSun"/>
          <w:kern w:val="2"/>
          <w:sz w:val="28"/>
          <w:szCs w:val="28"/>
        </w:rPr>
        <w:t xml:space="preserve">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Партизанская, 27</w:t>
      </w:r>
      <w:r>
        <w:rPr>
          <w:rFonts w:eastAsia="SimSun"/>
          <w:kern w:val="2"/>
          <w:sz w:val="28"/>
          <w:szCs w:val="28"/>
        </w:rPr>
        <w:t xml:space="preserve"> —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 xml:space="preserve">. </w:t>
      </w:r>
    </w:p>
    <w:p w:rsidR="00000000" w:rsidRDefault="00330D6D">
      <w:pPr>
        <w:tabs>
          <w:tab w:val="left" w:pos="8505"/>
        </w:tabs>
        <w:ind w:firstLine="709"/>
        <w:jc w:val="center"/>
      </w:pPr>
    </w:p>
    <w:p w:rsidR="00000000" w:rsidRDefault="00330D6D">
      <w:pPr>
        <w:tabs>
          <w:tab w:val="left" w:pos="8505"/>
        </w:tabs>
        <w:ind w:firstLine="709"/>
        <w:jc w:val="center"/>
      </w:pPr>
      <w:r>
        <w:rPr>
          <w:kern w:val="2"/>
          <w:sz w:val="28"/>
          <w:szCs w:val="28"/>
        </w:rPr>
        <w:lastRenderedPageBreak/>
        <w:t>2</w:t>
      </w:r>
    </w:p>
    <w:p w:rsidR="00000000" w:rsidRDefault="00330D6D">
      <w:pPr>
        <w:tabs>
          <w:tab w:val="left" w:pos="8505"/>
        </w:tabs>
        <w:ind w:firstLine="709"/>
        <w:jc w:val="center"/>
      </w:pPr>
    </w:p>
    <w:p w:rsidR="00000000" w:rsidRDefault="00330D6D">
      <w:pPr>
        <w:tabs>
          <w:tab w:val="left" w:pos="8505"/>
        </w:tabs>
        <w:ind w:firstLine="73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 26 ноября 2024 года № 1522 «О назначении публичных слушаний по проекту постан</w:t>
      </w:r>
      <w:r>
        <w:rPr>
          <w:kern w:val="2"/>
          <w:sz w:val="28"/>
          <w:szCs w:val="28"/>
        </w:rPr>
        <w:t>овления администрации муниципального</w:t>
      </w:r>
    </w:p>
    <w:p w:rsidR="00000000" w:rsidRDefault="00330D6D">
      <w:pPr>
        <w:tabs>
          <w:tab w:val="left" w:pos="8505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образования Кореновский район </w:t>
      </w:r>
      <w:r>
        <w:rPr>
          <w:sz w:val="28"/>
          <w:szCs w:val="28"/>
        </w:rPr>
        <w:t xml:space="preserve">«О предоставлении Ретикову Артему Анатольевичу </w:t>
      </w:r>
      <w:r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23:12:1001012:162 площадью 2800 квадратных метров</w:t>
      </w:r>
      <w:r>
        <w:rPr>
          <w:sz w:val="28"/>
          <w:szCs w:val="28"/>
        </w:rPr>
        <w:t xml:space="preserve">, расположенного по адресу: Краснодарский край, </w:t>
      </w:r>
      <w:r>
        <w:rPr>
          <w:kern w:val="2"/>
          <w:sz w:val="28"/>
          <w:szCs w:val="28"/>
        </w:rPr>
        <w:t>район Кореновский, станица Раздольная, улица Партизанская, 27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330D6D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градостроительным законодательством проведены публичные слушания по вопросу предоставления Ретиков</w:t>
      </w:r>
      <w:r>
        <w:rPr>
          <w:kern w:val="2"/>
          <w:sz w:val="28"/>
          <w:szCs w:val="28"/>
        </w:rPr>
        <w:t xml:space="preserve">у Артему Анатольевичу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23:12:1001012:162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</w:t>
      </w:r>
      <w:r>
        <w:rPr>
          <w:kern w:val="2"/>
          <w:sz w:val="28"/>
          <w:szCs w:val="28"/>
        </w:rPr>
        <w:t xml:space="preserve"> Партизанская, 27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330D6D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Комиссией по землепользованию и за</w:t>
      </w:r>
      <w:r>
        <w:rPr>
          <w:kern w:val="2"/>
          <w:sz w:val="28"/>
          <w:szCs w:val="28"/>
        </w:rPr>
        <w:t>стройке муниципального образования Кореновский район принято решение рекомендовать главе муниципального образования Кореновский район предоставить Ретикову Артему Анатольевичу разрешение на условно разрешенный вид использования земельного участка с кадастр</w:t>
      </w:r>
      <w:r>
        <w:rPr>
          <w:kern w:val="2"/>
          <w:sz w:val="28"/>
          <w:szCs w:val="28"/>
        </w:rPr>
        <w:t xml:space="preserve">овым номером </w:t>
      </w:r>
      <w:r>
        <w:rPr>
          <w:kern w:val="2"/>
          <w:sz w:val="28"/>
          <w:szCs w:val="28"/>
        </w:rPr>
        <w:t>23:12:1001012:162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Партизанская, 27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330D6D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</w:t>
      </w:r>
      <w:r>
        <w:rPr>
          <w:rFonts w:eastAsia="SimSun"/>
          <w:kern w:val="2"/>
          <w:sz w:val="28"/>
          <w:szCs w:val="28"/>
        </w:rPr>
        <w:t>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330D6D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Ретикову Артему Анатольевичу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</w:t>
      </w:r>
      <w:r>
        <w:rPr>
          <w:rFonts w:eastAsia="SimSun"/>
          <w:kern w:val="2"/>
          <w:sz w:val="28"/>
          <w:szCs w:val="28"/>
        </w:rPr>
        <w:t xml:space="preserve">стка с кадастровым номером </w:t>
      </w:r>
      <w:r>
        <w:rPr>
          <w:kern w:val="2"/>
          <w:sz w:val="28"/>
          <w:szCs w:val="28"/>
        </w:rPr>
        <w:t>23:12:1001012:162</w:t>
      </w:r>
      <w:r>
        <w:rPr>
          <w:rFonts w:eastAsia="SimSun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rFonts w:eastAsia="SimSun"/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Партизанская, 27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330D6D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</w:t>
      </w:r>
      <w:r>
        <w:rPr>
          <w:rFonts w:eastAsia="SimSun"/>
          <w:kern w:val="2"/>
          <w:sz w:val="28"/>
          <w:szCs w:val="28"/>
        </w:rPr>
        <w:t>ии муниципального образования Кореновский район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330D6D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</w:t>
      </w:r>
      <w:r>
        <w:rPr>
          <w:rFonts w:eastAsia="SimSun"/>
          <w:kern w:val="2"/>
          <w:sz w:val="28"/>
          <w:szCs w:val="28"/>
        </w:rPr>
        <w:t>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330D6D">
      <w:pPr>
        <w:tabs>
          <w:tab w:val="left" w:pos="8505"/>
        </w:tabs>
        <w:ind w:firstLine="709"/>
        <w:jc w:val="distribute"/>
      </w:pPr>
    </w:p>
    <w:p w:rsidR="00000000" w:rsidRDefault="00330D6D">
      <w:pPr>
        <w:tabs>
          <w:tab w:val="left" w:pos="8505"/>
        </w:tabs>
        <w:ind w:firstLine="709"/>
        <w:jc w:val="center"/>
      </w:pPr>
      <w:r>
        <w:rPr>
          <w:rFonts w:eastAsia="SimSun"/>
          <w:kern w:val="2"/>
          <w:sz w:val="28"/>
          <w:szCs w:val="28"/>
        </w:rPr>
        <w:t>3</w:t>
      </w:r>
    </w:p>
    <w:p w:rsidR="00000000" w:rsidRDefault="00330D6D">
      <w:pPr>
        <w:tabs>
          <w:tab w:val="left" w:pos="8505"/>
        </w:tabs>
        <w:ind w:firstLine="709"/>
        <w:jc w:val="center"/>
      </w:pPr>
    </w:p>
    <w:p w:rsidR="00000000" w:rsidRDefault="00330D6D">
      <w:pPr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</w:t>
      </w:r>
      <w:r>
        <w:rPr>
          <w:color w:val="000000"/>
          <w:kern w:val="2"/>
          <w:sz w:val="28"/>
          <w:szCs w:val="28"/>
          <w:lang w:eastAsia="ar-SA"/>
        </w:rPr>
        <w:t>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</w:t>
      </w:r>
    </w:p>
    <w:p w:rsidR="00000000" w:rsidRDefault="00330D6D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5. Контроль за </w:t>
      </w:r>
      <w:r>
        <w:rPr>
          <w:color w:val="000000"/>
          <w:kern w:val="2"/>
          <w:sz w:val="28"/>
          <w:szCs w:val="28"/>
          <w:lang w:eastAsia="ar-SA"/>
        </w:rPr>
        <w:t>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330D6D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330D6D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330D6D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330D6D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330D6D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330D6D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 xml:space="preserve">муниципального </w:t>
      </w:r>
      <w:r>
        <w:rPr>
          <w:rStyle w:val="20"/>
          <w:kern w:val="2"/>
          <w:sz w:val="28"/>
          <w:szCs w:val="28"/>
          <w:lang w:eastAsia="ar-SA"/>
        </w:rPr>
        <w:t>образования</w:t>
      </w:r>
    </w:p>
    <w:p w:rsidR="00000000" w:rsidRDefault="00330D6D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 xml:space="preserve">Кореновский район                                                                       </w:t>
      </w:r>
      <w:r>
        <w:rPr>
          <w:rStyle w:val="20"/>
          <w:color w:val="000000"/>
          <w:kern w:val="2"/>
          <w:sz w:val="28"/>
          <w:szCs w:val="28"/>
          <w:lang w:eastAsia="ar-SA"/>
        </w:rPr>
        <w:t xml:space="preserve">      С.В. Колупайко</w:t>
      </w:r>
    </w:p>
    <w:p w:rsidR="00000000" w:rsidRDefault="00330D6D">
      <w:pPr>
        <w:tabs>
          <w:tab w:val="left" w:pos="0"/>
        </w:tabs>
      </w:pPr>
      <w:r>
        <w:t xml:space="preserve"> </w:t>
      </w: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p w:rsidR="00000000" w:rsidRDefault="00330D6D">
      <w:pPr>
        <w:tabs>
          <w:tab w:val="left" w:pos="0"/>
        </w:tabs>
      </w:pPr>
    </w:p>
    <w:sectPr w:rsidR="00000000">
      <w:pgSz w:w="11906" w:h="16838"/>
      <w:pgMar w:top="1134" w:right="567" w:bottom="102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D6D"/>
    <w:rsid w:val="0033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C12CDA3-75A6-4C92-993B-7FD5D24E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2024-07-09T08:57:00Z</cp:lastPrinted>
  <dcterms:created xsi:type="dcterms:W3CDTF">2024-12-24T20:09:00Z</dcterms:created>
  <dcterms:modified xsi:type="dcterms:W3CDTF">2024-12-24T20:09:00Z</dcterms:modified>
</cp:coreProperties>
</file>