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50FA8">
      <w:pPr>
        <w:jc w:val="center"/>
        <w:rPr>
          <w:rFonts w:eastAsia="Times New Roman" w:cs="Times New Roman"/>
          <w:szCs w:val="20"/>
          <w:lang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6.75pt" filled="t">
            <v:fill opacity="0" color2="black"/>
            <v:imagedata r:id="rId5" o:title="" croptop="-140f" cropbottom="-140f" cropleft="-175f" cropright="-175f"/>
          </v:shape>
        </w:pict>
      </w:r>
    </w:p>
    <w:p w:rsidR="00000000" w:rsidRDefault="00450FA8">
      <w:pPr>
        <w:pStyle w:val="1"/>
        <w:tabs>
          <w:tab w:val="left" w:pos="0"/>
        </w:tabs>
        <w:rPr>
          <w:rFonts w:eastAsia="Times New Roman" w:cs="Times New Roman"/>
          <w:b w:val="0"/>
          <w:sz w:val="24"/>
          <w:szCs w:val="20"/>
          <w:lang/>
        </w:rPr>
      </w:pPr>
    </w:p>
    <w:p w:rsidR="00000000" w:rsidRDefault="00450FA8">
      <w:pPr>
        <w:pStyle w:val="2"/>
        <w:tabs>
          <w:tab w:val="left" w:pos="0"/>
        </w:tabs>
        <w:rPr>
          <w:rFonts w:ascii="Times New Roman" w:eastAsia="Times New Roman" w:hAnsi="Times New Roman" w:cs="Times New Roman"/>
          <w:sz w:val="28"/>
          <w:szCs w:val="20"/>
          <w:lang/>
        </w:rPr>
      </w:pPr>
      <w:r>
        <w:rPr>
          <w:rFonts w:ascii="Times New Roman" w:eastAsia="Times New Roman" w:hAnsi="Times New Roman"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450FA8">
      <w:pPr>
        <w:pStyle w:val="2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36"/>
          <w:szCs w:val="20"/>
          <w:lang/>
        </w:rPr>
      </w:pPr>
      <w:r>
        <w:rPr>
          <w:rFonts w:ascii="Times New Roman" w:eastAsia="Times New Roman" w:hAnsi="Times New Roman" w:cs="Times New Roman"/>
          <w:sz w:val="28"/>
          <w:szCs w:val="20"/>
          <w:lang/>
        </w:rPr>
        <w:t>КОРЕНОВСКИЙ  РАЙОН</w:t>
      </w:r>
    </w:p>
    <w:p w:rsidR="00000000" w:rsidRDefault="00450FA8">
      <w:pPr>
        <w:pStyle w:val="1"/>
        <w:tabs>
          <w:tab w:val="left" w:pos="0"/>
        </w:tabs>
        <w:spacing w:line="360" w:lineRule="auto"/>
        <w:rPr>
          <w:rFonts w:ascii="Times New Roman" w:eastAsia="Liberation Serif" w:hAnsi="Times New Roman" w:cs="Liberation Serif"/>
        </w:rPr>
      </w:pPr>
      <w:r>
        <w:rPr>
          <w:rFonts w:ascii="Times New Roman" w:eastAsia="Times New Roman" w:hAnsi="Times New Roman" w:cs="Times New Roman"/>
          <w:sz w:val="36"/>
          <w:szCs w:val="20"/>
          <w:lang/>
        </w:rPr>
        <w:t>ПОСТАНОВЛЕНИЕ</w:t>
      </w:r>
    </w:p>
    <w:p w:rsidR="00000000" w:rsidRDefault="00450FA8">
      <w:pPr>
        <w:spacing w:line="360" w:lineRule="auto"/>
        <w:rPr>
          <w:rFonts w:ascii="Times New Roman" w:eastAsia="Times New Roman" w:hAnsi="Times New Roman" w:cs="Times New Roman"/>
          <w:szCs w:val="20"/>
          <w:lang/>
        </w:rPr>
      </w:pPr>
      <w:r>
        <w:rPr>
          <w:rFonts w:ascii="Times New Roman" w:eastAsia="Liberation Serif" w:hAnsi="Times New Roman" w:cs="Liberation Serif"/>
          <w:b/>
        </w:rPr>
        <w:t xml:space="preserve"> </w:t>
      </w:r>
      <w:r>
        <w:rPr>
          <w:rFonts w:ascii="Times New Roman" w:eastAsia="Liberation Serif" w:hAnsi="Times New Roman" w:cs="Liberation Serif"/>
          <w:b/>
        </w:rPr>
        <w:t>от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16.12.2024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№ </w:t>
      </w:r>
      <w:r>
        <w:rPr>
          <w:rFonts w:ascii="Times New Roman" w:hAnsi="Times New Roman"/>
          <w:b/>
        </w:rPr>
        <w:t>1672</w:t>
      </w:r>
    </w:p>
    <w:p w:rsidR="00000000" w:rsidRDefault="00450FA8">
      <w:pPr>
        <w:jc w:val="center"/>
        <w:rPr>
          <w:rFonts w:eastAsia="Times New Roman" w:cs="Times New Roman"/>
          <w:szCs w:val="20"/>
          <w:lang/>
        </w:rPr>
      </w:pPr>
      <w:r>
        <w:rPr>
          <w:rFonts w:ascii="Times New Roman" w:eastAsia="Times New Roman" w:hAnsi="Times New Roman" w:cs="Times New Roman"/>
          <w:szCs w:val="20"/>
          <w:lang/>
        </w:rPr>
        <w:t xml:space="preserve">г. Кореновск       </w:t>
      </w:r>
    </w:p>
    <w:p w:rsidR="00000000" w:rsidRDefault="00450FA8">
      <w:pPr>
        <w:jc w:val="center"/>
        <w:rPr>
          <w:rFonts w:eastAsia="Times New Roman" w:cs="Times New Roman"/>
          <w:szCs w:val="20"/>
          <w:lang/>
        </w:rPr>
      </w:pPr>
    </w:p>
    <w:p w:rsidR="00000000" w:rsidRDefault="00450FA8">
      <w:pPr>
        <w:jc w:val="center"/>
        <w:rPr>
          <w:rFonts w:eastAsia="Times New Roman" w:cs="Times New Roman"/>
          <w:b/>
          <w:bCs/>
          <w:sz w:val="28"/>
          <w:szCs w:val="28"/>
          <w:lang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постановление администрации муниципального образования Кореновский район от 30 октября 2023 года №1900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«Об утверждении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ной программы   «Обеспечение безопасности  населения на территории  муниципального образования Кореновский район  на 2024 —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028 годы»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Федерации, постановлением администрации муниципального образования Кореновский район от 02 ноября 2023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№ 1921 «Об утверждении Порядка принятия решения о разработке,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п о </w:t>
      </w:r>
      <w:r>
        <w:rPr>
          <w:rFonts w:ascii="Times New Roman" w:hAnsi="Times New Roman" w:cs="Times New Roman"/>
          <w:sz w:val="28"/>
          <w:szCs w:val="28"/>
        </w:rPr>
        <w:t>с т а н о в л я е т</w:t>
      </w:r>
      <w:r>
        <w:rPr>
          <w:rFonts w:ascii="Times New Roman" w:hAnsi="Times New Roman"/>
        </w:rPr>
        <w:t>:</w:t>
      </w:r>
    </w:p>
    <w:p w:rsidR="00000000" w:rsidRDefault="00450FA8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Внести в постановление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Кореновский район от 30 октября 2023 года №1900 «Об утверждении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населения на территории муниципального образования Кор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еновский район на 2024 — 2028 годы»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изменения, изложив приложение к постановлению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000000" w:rsidRDefault="00450FA8">
      <w:pPr>
        <w:widowControl w:val="0"/>
        <w:numPr>
          <w:ilvl w:val="2"/>
          <w:numId w:val="2"/>
        </w:numPr>
        <w:ind w:left="0" w:firstLine="8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 xml:space="preserve">Признать утратившим силу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19 ноября 2024 года №1474 «О внесении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менений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30 октября 2023 года № 1900 «Об утверждении муниципаль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«Обеспечение безопасности населения на территории муниципального образования Кореновский район на 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24 — 2028 годы» </w:t>
      </w:r>
    </w:p>
    <w:p w:rsidR="00000000" w:rsidRDefault="00450FA8">
      <w:pPr>
        <w:widowControl w:val="0"/>
        <w:numPr>
          <w:ilvl w:val="2"/>
          <w:numId w:val="2"/>
        </w:numPr>
        <w:ind w:left="0" w:firstLine="850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Управлению службы протокола и информационной политики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 сайте администрации муниципального образования Кореновский ра</w:t>
      </w:r>
      <w:r>
        <w:rPr>
          <w:rFonts w:ascii="Times New Roman" w:hAnsi="Times New Roman" w:cs="Times New Roman"/>
          <w:sz w:val="28"/>
          <w:szCs w:val="28"/>
        </w:rPr>
        <w:t>йон в информационно-телекоммуникационной сети «Интернет».</w:t>
      </w:r>
    </w:p>
    <w:p w:rsidR="00000000" w:rsidRDefault="00450FA8">
      <w:pPr>
        <w:widowControl w:val="0"/>
        <w:ind w:left="1548"/>
        <w:jc w:val="both"/>
      </w:pPr>
    </w:p>
    <w:p w:rsidR="00000000" w:rsidRDefault="00450FA8">
      <w:pPr>
        <w:widowControl w:val="0"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450FA8">
      <w:pPr>
        <w:widowControl w:val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numPr>
          <w:ilvl w:val="2"/>
          <w:numId w:val="2"/>
        </w:numPr>
        <w:ind w:left="0" w:firstLine="720"/>
        <w:jc w:val="both"/>
        <w:rPr>
          <w:rFonts w:ascii="Times New Roman" w:eastAsia="Liberation Serif" w:hAnsi="Times New Roman" w:cs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 настоящего постановления возложить на заместителя главы муниципального образования Кореновский район                     А.П. Манько.</w:t>
      </w:r>
    </w:p>
    <w:p w:rsidR="00000000" w:rsidRDefault="00450FA8">
      <w:pPr>
        <w:widowControl w:val="0"/>
        <w:numPr>
          <w:ilvl w:val="2"/>
          <w:numId w:val="2"/>
        </w:numPr>
        <w:ind w:left="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iberation Serif" w:hAnsi="Times New Roman" w:cs="Liberation Seri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 вступает в силу со д</w:t>
      </w:r>
      <w:r>
        <w:rPr>
          <w:rFonts w:ascii="Times New Roman" w:hAnsi="Times New Roman"/>
          <w:sz w:val="28"/>
          <w:szCs w:val="28"/>
        </w:rPr>
        <w:t>ня его подписания.</w:t>
      </w:r>
    </w:p>
    <w:p w:rsidR="00000000" w:rsidRDefault="00450FA8">
      <w:pPr>
        <w:widowControl w:val="0"/>
        <w:ind w:firstLine="794"/>
        <w:jc w:val="both"/>
        <w:rPr>
          <w:rFonts w:ascii="Times New Roman" w:hAnsi="Times New Roman"/>
          <w:sz w:val="28"/>
          <w:szCs w:val="28"/>
        </w:rPr>
      </w:pPr>
    </w:p>
    <w:p w:rsidR="00000000" w:rsidRDefault="00450FA8">
      <w:pPr>
        <w:widowControl w:val="0"/>
        <w:ind w:firstLine="794"/>
        <w:jc w:val="both"/>
        <w:rPr>
          <w:rFonts w:ascii="Times New Roman" w:hAnsi="Times New Roman"/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                                              </w:t>
      </w:r>
    </w:p>
    <w:p w:rsidR="00000000" w:rsidRDefault="00450FA8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образования                               </w:t>
      </w:r>
    </w:p>
    <w:p w:rsidR="00000000" w:rsidRDefault="00450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Кореновский район                                                                       С.А. Голобородько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 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Кореновский район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от </w:t>
      </w:r>
      <w:r>
        <w:rPr>
          <w:rFonts w:ascii="Times New Roman" w:hAnsi="Times New Roman" w:cs="Times New Roman"/>
          <w:sz w:val="28"/>
          <w:szCs w:val="28"/>
        </w:rPr>
        <w:t xml:space="preserve">16.12.2024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1672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78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ммы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Участники</w:t>
            </w:r>
          </w:p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ГО, защита населения от ЧС»;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оповещения»;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«Антитеррористическая защищенность»;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«Профилактика правонарушений и укрепление правопоряд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ка»;</w:t>
            </w:r>
          </w:p>
          <w:p w:rsidR="00000000" w:rsidRDefault="00450FA8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«Противодействие национальному, религиозному экстремизму и терроризму»;</w:t>
            </w:r>
          </w:p>
          <w:p w:rsidR="00000000" w:rsidRDefault="00450FA8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«Поддержка возрождения и развития казачества»</w:t>
            </w:r>
          </w:p>
          <w:p w:rsidR="00000000" w:rsidRDefault="00450FA8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условий, направленных на повышение эффективности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 ликвидации и предупреждения чрезвычайных ситуаций, угроз природного и техногенного характера.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 единой  муниципальной автоматизированной системы централизованного оповещения, обеспечивающей   реализацию   законных    прав   граждан   на  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ащиту   жизни, здоровья и личного имущества в случаях возникновения чрезвычайных ситуаций.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кий район, совершенствование системы профилактических мер антитеррористической направленности,  предупреждение террористических и экстремистских проявлений.</w:t>
            </w:r>
          </w:p>
          <w:p w:rsidR="00000000" w:rsidRDefault="00450F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Повышение эффективности деятельности по профилактике правонарушений и укреплению правопорядка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территории муниципального образования Кореновский район.</w:t>
            </w:r>
          </w:p>
          <w:p w:rsidR="00000000" w:rsidRDefault="00450F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Реализация государственной национальной политики на территории Кореновского района по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межэтническому и межконфессиональному взаимодействию, направленному на противодействие национальному, религио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зному экстремизму и терроризму.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6. Реализация в муниципальном образовании Кореновский район государственной политики по возрождению и развитию казачества.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  Создание условий, направленных на повышение эффективности деятельности по предупреждению и ликвид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ации пожарной опасности.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программы являются: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ситуациях,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ликвида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своевременное оповещение  и информирование населения, с 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решение о проведении эвакуационных мероприятий в чрезвычайных ситуациях и организовать их 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е;</w:t>
            </w:r>
          </w:p>
          <w:p w:rsidR="00000000" w:rsidRDefault="00450FA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450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ащищенности, повышение доверия населения к органам муниципальной власти;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 w:rsidR="00000000" w:rsidRDefault="00450FA8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- повышение роли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сфере профилактики правонарушений и укрепления правопорядка;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  <w:p w:rsidR="00000000" w:rsidRDefault="00450FA8">
            <w:pPr>
              <w:snapToGrid w:val="0"/>
              <w:jc w:val="both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активизация профилактической работы, направленной на разъяснение требований действующего законод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      </w:r>
          </w:p>
          <w:p w:rsidR="00000000" w:rsidRDefault="00450FA8">
            <w:pPr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- создание необходимых материальных и организационных</w:t>
            </w:r>
            <w:r>
              <w:rPr>
                <w:rFonts w:cs="Times New Roman"/>
                <w:sz w:val="28"/>
                <w:szCs w:val="28"/>
                <w:lang w:eastAsia="ar-SA" w:bidi="ar-SA"/>
              </w:rPr>
              <w:t xml:space="preserve"> условий для деятельности казачьих обществ;</w:t>
            </w:r>
          </w:p>
          <w:p w:rsidR="00000000" w:rsidRDefault="00450FA8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      </w:r>
          </w:p>
          <w:p w:rsidR="00000000" w:rsidRDefault="00450FA8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 совершенствование системы экстренного реаг</w:t>
            </w: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ирования при возникновения пожарной опасности</w:t>
            </w:r>
          </w:p>
          <w:p w:rsidR="00000000" w:rsidRDefault="00450FA8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-  развитие инфраструктуры сил 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чение сотрудников индивидуальными средствами защиты; 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характера;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еченность необходимым оборудованием для  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еятельности, нетерпимости к подобным проявлениям, повышению бдительности и осведомленности;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м, повышение бдительности, уровня правовой осведомленности и правовой культуры граждан; </w:t>
            </w:r>
          </w:p>
          <w:p w:rsidR="00000000" w:rsidRDefault="00450FA8">
            <w:pPr>
              <w:pStyle w:val="aa"/>
              <w:snapToGrid w:val="0"/>
              <w:ind w:right="5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й 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Федерального закона от 2 апреля 2014 го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да № 44-ФЗ «Об участии граждан в охране общественного порядка»,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(ед.);</w:t>
            </w:r>
          </w:p>
          <w:p w:rsidR="00000000" w:rsidRDefault="00450FA8">
            <w:pPr>
              <w:pStyle w:val="aa"/>
              <w:snapToGrid w:val="0"/>
              <w:ind w:right="5"/>
              <w:jc w:val="both"/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количество несовершеннолетних, выявленных в нарушени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(чел.);</w:t>
            </w:r>
          </w:p>
          <w:p w:rsidR="00000000" w:rsidRDefault="00450FA8">
            <w:pPr>
              <w:tabs>
                <w:tab w:val="left" w:pos="-15"/>
              </w:tabs>
              <w:snapToGrid w:val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- количество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наглядной агитационной продукции по профил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актике правонарушений; </w:t>
            </w:r>
          </w:p>
          <w:p w:rsidR="00000000" w:rsidRDefault="00450FA8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ских убеждений;</w:t>
            </w:r>
          </w:p>
          <w:p w:rsidR="00000000" w:rsidRDefault="00450FA8">
            <w:pPr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- 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u w:val="none"/>
                <w:lang w:val="ru-RU" w:eastAsia="ar-SA" w:bidi="ar-SA"/>
              </w:rPr>
              <w:t>овскому району обращений;</w:t>
            </w:r>
          </w:p>
          <w:p w:rsidR="00000000" w:rsidRDefault="00450FA8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 казачьих обще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ств;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православия;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мероприятий;</w:t>
            </w:r>
          </w:p>
          <w:p w:rsidR="00000000" w:rsidRDefault="00450FA8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мероприятий,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возрождению и развитию казачества на территории Кореновского  района</w:t>
            </w:r>
          </w:p>
          <w:p w:rsidR="00000000" w:rsidRDefault="00450FA8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увеличение численности </w:t>
            </w:r>
            <w:r>
              <w:rPr>
                <w:rStyle w:val="FontStyle11"/>
                <w:rFonts w:ascii="Times New Roman" w:eastAsia="NSimSun" w:hAnsi="Times New Roman" w:cs="Times New Roman"/>
                <w:color w:val="000000"/>
                <w:sz w:val="28"/>
                <w:szCs w:val="28"/>
              </w:rPr>
              <w:t>пожарных структур.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й программы составит: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25 123,6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25 123,6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10 884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4 391,0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3 476,0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3 333,0 тысяч рублей</w:t>
            </w:r>
          </w:p>
          <w:p w:rsidR="00000000" w:rsidRDefault="00450FA8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3 039,0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6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ализации муниципальной программы</w:t>
      </w: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ind w:firstLine="66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материалов, автозаправочные станции, 119 дамб на реках. Более 200 объектов являются объектами террористической устремленнос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программой предусматриваются основные направления деятельности по решению выше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указанных проблем.</w:t>
      </w:r>
    </w:p>
    <w:p w:rsidR="00000000" w:rsidRDefault="00450FA8">
      <w:pPr>
        <w:ind w:firstLine="735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граждан на защиту жизни, здоровья и личного имущества. Созданна</w:t>
      </w:r>
      <w:r>
        <w:rPr>
          <w:rStyle w:val="FontStyle11"/>
          <w:rFonts w:ascii="Times New Roman" w:hAnsi="Times New Roman" w:cs="Times New Roman"/>
          <w:sz w:val="28"/>
          <w:szCs w:val="28"/>
        </w:rPr>
        <w:t>я в 2022 году  муниципальная автоматизированная система централизованного оповещения населения и планируемая к развитию на период действия муниципальной программы существенно улучшит порядок оповещения населения в экстренной и чрезвычайной ситуации. При эт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ом современные  технические возможности  позволяют в кратчайшие  сроки организовать оповещение населения с использованием радио и видео каналов, СМС сообщений, 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450FA8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предусматривает осн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овные направления деятельности по решению защищенности населения и объектов экономики и жизнедеятельности.</w:t>
      </w:r>
    </w:p>
    <w:p w:rsidR="00000000" w:rsidRDefault="00450FA8">
      <w:pPr>
        <w:widowControl w:val="0"/>
        <w:ind w:firstLine="68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предусматривает повышение эффективности деятельности по профилактике правонарушений и укреплению правопорядка на территории  муниципального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образования  Кореновский  район </w:t>
      </w:r>
    </w:p>
    <w:p w:rsidR="00000000" w:rsidRDefault="00450FA8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На территории муниципального образования Кореновский район проживают представители более 71 национальности. Несмотря на близость к очагам межнациональных конфликтов, прозрачность границ и большой процент иноэтничной мигра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противостояний и межнациональных конфликтов. Во многом это стало возможным благодаря активной деятельности  администрации района, поселе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ний по проведению этно-социального мониторинга.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 w:rsidR="00000000" w:rsidRDefault="00450FA8">
      <w:pPr>
        <w:ind w:left="-13" w:firstLine="700"/>
        <w:jc w:val="both"/>
        <w:rPr>
          <w:rFonts w:eastAsia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содействует выпо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лнению единой государственной политики по возрождению и развитию казачества на территории муниципального образования Кореновский район, она определяет мероприятия с указанием объемов денежных средств и исполнителей. Она является планово-координационным док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ументом.</w:t>
      </w:r>
    </w:p>
    <w:p w:rsidR="00000000" w:rsidRDefault="00450FA8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00000" w:rsidRDefault="00450FA8">
      <w:pPr>
        <w:jc w:val="center"/>
      </w:pPr>
    </w:p>
    <w:p w:rsidR="00000000" w:rsidRDefault="00450FA8">
      <w:pPr>
        <w:jc w:val="both"/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пасности  населения на территории муниципального образования Кореновский район на 2024 — 2028 годы» представлены в приложении №1 к паспорту муниципальной программы.</w:t>
      </w:r>
    </w:p>
    <w:p w:rsidR="00000000" w:rsidRDefault="00450FA8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        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Период действия муниципальной программы — 2024-2028 годы.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програ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ммы являются:</w:t>
      </w:r>
    </w:p>
    <w:p w:rsidR="00000000" w:rsidRDefault="00450FA8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</w:t>
      </w:r>
    </w:p>
    <w:p w:rsidR="00000000" w:rsidRDefault="00450FA8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природного и техногенного характера. </w:t>
      </w:r>
    </w:p>
    <w:p w:rsidR="00000000" w:rsidRDefault="00450FA8">
      <w:pPr>
        <w:widowControl w:val="0"/>
        <w:ind w:firstLine="73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оздание  единой  муниципальной автоматизированной системы ц</w:t>
      </w:r>
      <w:r>
        <w:rPr>
          <w:rStyle w:val="FontStyle11"/>
          <w:rFonts w:ascii="Times New Roman" w:hAnsi="Times New Roman" w:cs="Times New Roman"/>
          <w:sz w:val="28"/>
          <w:szCs w:val="28"/>
        </w:rPr>
        <w:t>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Федерации и Краснодар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450FA8">
      <w:pPr>
        <w:widowControl w:val="0"/>
        <w:ind w:firstLine="70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450FA8">
      <w:pPr>
        <w:widowControl w:val="0"/>
        <w:ind w:firstLine="70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Реализации государственной национальной политики на территории Кореновского района по межэтническому и межко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450FA8">
      <w:pPr>
        <w:widowControl w:val="0"/>
        <w:ind w:firstLine="68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Реализация в муниципальном образовании Кореновский район государственно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 политики по возрождению и развитию казачества.</w:t>
      </w:r>
    </w:p>
    <w:p w:rsidR="00000000" w:rsidRDefault="00450FA8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условий, направленных на повышение эффективности деятельности по предупреждению и ликвидации пожарной опасности.</w:t>
      </w:r>
    </w:p>
    <w:p w:rsidR="00000000" w:rsidRDefault="00450FA8">
      <w:pPr>
        <w:widowControl w:val="0"/>
        <w:ind w:firstLine="737"/>
        <w:jc w:val="both"/>
      </w:pPr>
    </w:p>
    <w:p w:rsidR="00000000" w:rsidRDefault="00450FA8">
      <w:pPr>
        <w:pStyle w:val="aa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00000" w:rsidRDefault="00450FA8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 и экст</w:t>
      </w:r>
      <w:r>
        <w:rPr>
          <w:rFonts w:ascii="Times New Roman" w:hAnsi="Times New Roman" w:cs="Times New Roman"/>
          <w:sz w:val="28"/>
          <w:szCs w:val="28"/>
        </w:rPr>
        <w:t>ренного реагирования в чрезвычайных ситуациях,</w:t>
      </w:r>
    </w:p>
    <w:p w:rsidR="00000000" w:rsidRDefault="00450FA8">
      <w:pPr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и материально-технической базы сил ликвидации чрезвычайных ситуаций;</w:t>
      </w:r>
    </w:p>
    <w:p w:rsidR="00000000" w:rsidRDefault="00450FA8">
      <w:pPr>
        <w:widowControl w:val="0"/>
        <w:suppressLineNumbers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подготовки руководящего состава и населения территории муниципального образования в сф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ере предупреждения и ликвидации чрезвычайных ситуаций, пожаров, происшествий на водных объектах;</w:t>
      </w:r>
    </w:p>
    <w:p w:rsidR="00000000" w:rsidRDefault="00450FA8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</w:r>
    </w:p>
    <w:p w:rsidR="00000000" w:rsidRDefault="00450FA8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концентрация организа</w:t>
      </w:r>
      <w:r>
        <w:rPr>
          <w:rFonts w:ascii="Times New Roman" w:eastAsia="Times New Roman" w:hAnsi="Times New Roman" w:cs="Times New Roman"/>
          <w:sz w:val="28"/>
          <w:szCs w:val="28"/>
        </w:rPr>
        <w:t>ционно-технических, финансовых и информационных ресурсов при решении проблемы снижения рисков чрезвычайных ситуаций;</w:t>
      </w:r>
    </w:p>
    <w:p w:rsidR="00000000" w:rsidRDefault="00450FA8">
      <w:pPr>
        <w:pStyle w:val="aa"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обеспечить приобретение и установку необходимого оборудования для организации 100% оповещения населения в зонах бедствий и в случаях возн</w:t>
      </w:r>
      <w:r>
        <w:rPr>
          <w:rFonts w:ascii="Times New Roman" w:hAnsi="Times New Roman" w:cs="Times New Roman"/>
          <w:sz w:val="28"/>
          <w:szCs w:val="28"/>
        </w:rPr>
        <w:t>икновения чрезвычайных ситуаций;</w:t>
      </w:r>
    </w:p>
    <w:p w:rsidR="00000000" w:rsidRDefault="00450FA8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возникновения или возникновения чрезвычайных ситуац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ий;</w:t>
      </w:r>
    </w:p>
    <w:p w:rsidR="00000000" w:rsidRDefault="00450FA8">
      <w:pPr>
        <w:snapToGrid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решение о проведении эвакуационных мероприятий в чрезвычайных ситуациях и организовать их проведение;</w:t>
      </w:r>
    </w:p>
    <w:p w:rsidR="00000000" w:rsidRDefault="00450FA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подготовка необходимых сил и средств,  а  также обучение населения способам защиты в  экстремальных ситуациях мирного и военного времени</w:t>
      </w:r>
      <w:r>
        <w:rPr>
          <w:sz w:val="28"/>
          <w:szCs w:val="28"/>
          <w:lang w:eastAsia="ar-SA"/>
        </w:rPr>
        <w:t>.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повышение ответственности руководителей</w:t>
      </w:r>
    </w:p>
    <w:p w:rsidR="00000000" w:rsidRDefault="00450FA8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власти;</w:t>
      </w:r>
    </w:p>
    <w:p w:rsidR="00000000" w:rsidRDefault="00450FA8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взаимодействие с правоохранительными органами, народными дружинами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общественными объединениями правоохранительной направленности;</w:t>
      </w:r>
    </w:p>
    <w:p w:rsidR="00000000" w:rsidRDefault="00450FA8">
      <w:pPr>
        <w:tabs>
          <w:tab w:val="left" w:pos="690"/>
        </w:tabs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повышение роли органов местного самоуправления в сфере профилактики правонарушений и укрепления правопорядка;</w:t>
      </w:r>
    </w:p>
    <w:p w:rsidR="00000000" w:rsidRDefault="00450FA8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- повышение уровня правового сознания и правовой культуры среди населения Коре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новского района;</w:t>
      </w:r>
    </w:p>
    <w:p w:rsidR="00000000" w:rsidRDefault="00450FA8">
      <w:pPr>
        <w:snapToGrid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ежнациональной розни, противодействие идеологии  экстремизма;</w:t>
      </w:r>
    </w:p>
    <w:p w:rsidR="00000000" w:rsidRDefault="00450FA8">
      <w:pPr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- создание необходимых материальных и организационных условий для деятельности казачьих обществ;</w:t>
      </w:r>
    </w:p>
    <w:p w:rsidR="00000000" w:rsidRDefault="00450FA8">
      <w:pPr>
        <w:widowControl w:val="0"/>
        <w:suppressLineNumbers/>
        <w:snapToGrid w:val="0"/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привлечение к выполнению обязательств по несению государственной и иной службы в интересах Коре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новского района членов казачьих обществ районного казачьего общества;</w:t>
      </w:r>
    </w:p>
    <w:p w:rsidR="00000000" w:rsidRDefault="00450FA8">
      <w:pPr>
        <w:widowControl w:val="0"/>
        <w:suppressLineNumbers/>
        <w:snapToGrid w:val="0"/>
        <w:ind w:left="-13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экстренного реагирования при возникновения пожарной опасности.</w:t>
      </w:r>
    </w:p>
    <w:p w:rsidR="00000000" w:rsidRDefault="00450FA8">
      <w:pPr>
        <w:widowControl w:val="0"/>
        <w:suppressLineNumbers/>
        <w:snapToGrid w:val="0"/>
        <w:ind w:left="-13"/>
        <w:jc w:val="both"/>
      </w:pPr>
    </w:p>
    <w:p w:rsidR="00000000" w:rsidRDefault="00450FA8">
      <w:pPr>
        <w:widowControl w:val="0"/>
        <w:suppressLineNumbers/>
        <w:snapToGrid w:val="0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3. Перечень и краткое описание подпрограмм.</w:t>
      </w: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Мероприятия муниципальной программы носят компле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ксный характер, обеспечивающие безопасность и защищенность населения Кореновского района. </w:t>
      </w:r>
    </w:p>
    <w:p w:rsidR="00000000" w:rsidRDefault="00450FA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Комплексы мероприятий муниципальной программы объединены в следующие подпрограммы:</w:t>
      </w:r>
    </w:p>
    <w:p w:rsidR="00000000" w:rsidRDefault="00450FA8">
      <w:pPr>
        <w:numPr>
          <w:ilvl w:val="0"/>
          <w:numId w:val="3"/>
        </w:numPr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(направлена на на  повышени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эффективности деятельности по ликвидации и предупреждения чрезвычайных ситуаций,  угроз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природного и техногенного характера)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pStyle w:val="aa"/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оповещения» (направлена на обеспечение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централизованного оповещения, обеспечивающей   реализацию   з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аконных    прав   граждан   на   защиту   жизни, здоровья и личного имущества в случаях возникновения чрезвычайных ситуаций)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«Антитеррористическая защищенность»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(направлена на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совершенствование системы профилактических мер антитеррористической направленн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ости, предупреждение террористических и экстремистских проявлений)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numPr>
          <w:ilvl w:val="0"/>
          <w:numId w:val="3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«Профилактика правонарушений и укрепление правопорядка»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ьного образования Кореновский район)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450FA8">
      <w:pPr>
        <w:numPr>
          <w:ilvl w:val="0"/>
          <w:numId w:val="3"/>
        </w:numPr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«Противодействие национальному, религиозному экстремизму и терроризму»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активизацию профилактической работы, направленной на разъяснение требований действующего законодательства и совместное проведение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numPr>
          <w:ilvl w:val="0"/>
          <w:numId w:val="3"/>
        </w:num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»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необходимых матери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общества).</w:t>
      </w:r>
    </w:p>
    <w:p w:rsidR="00000000" w:rsidRDefault="00450FA8">
      <w:pPr>
        <w:widowControl w:val="0"/>
        <w:numPr>
          <w:ilvl w:val="0"/>
          <w:numId w:val="3"/>
        </w:numPr>
        <w:ind w:left="680" w:hanging="34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«Противопожарная безо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пасность» ( направлена на совершенствование системы экстренного реагирования при возникновения пожарной опасности и развитие инфраструктуры сил противопожарной безопасности).</w:t>
      </w:r>
    </w:p>
    <w:p w:rsidR="00000000" w:rsidRDefault="00450FA8">
      <w:pPr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программы.</w:t>
      </w:r>
    </w:p>
    <w:p w:rsidR="00000000" w:rsidRDefault="00450FA8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000000" w:rsidRDefault="00450FA8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Объемы и источни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 финансирования Программы определяются Перечнем программных мероприятий. Общий планируемый объем финансирования Программы на 2024-2028 годы составит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25 123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/>
        </w:rPr>
        <w:t xml:space="preserve">,6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тысяч рублей.</w:t>
      </w:r>
    </w:p>
    <w:p w:rsidR="00000000" w:rsidRDefault="00450FA8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0"/>
        <w:gridCol w:w="1080"/>
        <w:gridCol w:w="960"/>
        <w:gridCol w:w="900"/>
        <w:gridCol w:w="855"/>
        <w:gridCol w:w="855"/>
        <w:gridCol w:w="795"/>
      </w:tblGrid>
      <w:tr w:rsidR="00000000">
        <w:tc>
          <w:tcPr>
            <w:tcW w:w="4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и направления расходов</w:t>
            </w:r>
          </w:p>
        </w:tc>
        <w:tc>
          <w:tcPr>
            <w:tcW w:w="544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4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6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</w:t>
            </w:r>
            <w:r>
              <w:rPr>
                <w:rFonts w:ascii="Times New Roman" w:hAnsi="Times New Roman" w:cs="Times New Roman"/>
              </w:rPr>
              <w:t>исле по годам</w:t>
            </w:r>
          </w:p>
        </w:tc>
      </w:tr>
      <w:tr w:rsidR="00000000">
        <w:tc>
          <w:tcPr>
            <w:tcW w:w="4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trHeight w:val="375"/>
        </w:trPr>
        <w:tc>
          <w:tcPr>
            <w:tcW w:w="964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widowControl w:val="0"/>
              <w:ind w:left="144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16077,8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7627,8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ругие источники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4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3232,4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1032,0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4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 w:eastAsia="ar-SA"/>
              </w:rPr>
              <w:t>«Антит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еррористическая защищенность»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4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«Профилактика правонарушений и укрепление правопорядка»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>Районн</w:t>
            </w:r>
            <w:r>
              <w:rPr>
                <w:rFonts w:ascii="Times New Roman" w:eastAsia="Lucida Sans Unicode" w:hAnsi="Times New Roman" w:cs="Times New Roman"/>
                <w:lang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4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4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«Государственная политика по возрождению и развитию казачества»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Кра</w:t>
            </w:r>
            <w:r>
              <w:rPr>
                <w:rFonts w:ascii="Times New Roman" w:hAnsi="Times New Roman" w:cs="Times New Roman"/>
              </w:rPr>
              <w:t>евой бюджет (на условиях софинансирования)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64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«Противопожарная безопасность»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1918,4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1918,4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trHeight w:val="375"/>
        </w:trPr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Lucida Sans Unicode" w:hAnsi="Times New Roman" w:cs="Times New Roman"/>
                <w:b/>
                <w:bCs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b/>
                <w:bCs/>
                <w:lang/>
              </w:rPr>
              <w:t xml:space="preserve">бюджет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23,6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10 884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4391,0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  <w:tr w:rsidR="00000000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b/>
                <w:bCs/>
              </w:rPr>
              <w:t>Краевой бюджет (на условиях софинансирования)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ВСЕГО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23,6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10 884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43</w:t>
            </w: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91,0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</w:tbl>
    <w:p w:rsidR="00000000" w:rsidRDefault="00450FA8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 муниципальной программы.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методики оценки  эффективности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программы</w:t>
      </w:r>
    </w:p>
    <w:p w:rsidR="00000000" w:rsidRDefault="00450FA8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450FA8">
      <w:pPr>
        <w:ind w:left="-30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программы предполагает закупку товаров, робот, услуг для гос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ударственных нужд за счет средств районного бюджета в соответствии с Федеральным законом от 5 апреля 2013 года №44-ФЗ 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Выполнение мероприят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программой осуществляет координатор муниц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муниципальной программы, ее согласование с уча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стниками муниципальной 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 программы и перечень участников муниципальной 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 муниципальной программы, координацию деятельности участников  муниципальной 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ие о внесении в установленном порядке изменений в  муниципальную программу;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альной программы на основании предложений участников  муниципальной 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программы и оценке эффективности её реализа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ции;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программой.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роля реализации мероприятий  муниципальной 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согласно приложения №7 постановления администрации муниципального образования Кореновский район от 02 ноя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её реализации на бумажных и электронных носителях.</w:t>
      </w: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450FA8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программы  муниципальног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ind w:hanging="30"/>
        <w:rPr>
          <w:sz w:val="28"/>
          <w:szCs w:val="28"/>
        </w:rPr>
      </w:pPr>
    </w:p>
    <w:tbl>
      <w:tblPr>
        <w:tblW w:w="0" w:type="auto"/>
        <w:tblInd w:w="-2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2905"/>
        <w:gridCol w:w="1265"/>
        <w:gridCol w:w="861"/>
        <w:gridCol w:w="791"/>
        <w:gridCol w:w="734"/>
        <w:gridCol w:w="960"/>
        <w:gridCol w:w="974"/>
        <w:gridCol w:w="736"/>
      </w:tblGrid>
      <w:tr w:rsidR="00000000">
        <w:trPr>
          <w:cantSplit/>
        </w:trPr>
        <w:tc>
          <w:tcPr>
            <w:tcW w:w="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2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2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987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  <w:rPr>
                <w:rFonts w:ascii="Times New Roman" w:eastAsia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программа  муниципального образования Кореновский район </w:t>
            </w:r>
          </w:p>
          <w:p w:rsidR="00000000" w:rsidRDefault="00450FA8">
            <w:pPr>
              <w:jc w:val="center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«Обеспечение безопасности  населения на территории муниципального образования Кореновский район на 2024 — 2028 годы»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</w:t>
            </w:r>
            <w:r>
              <w:rPr>
                <w:rFonts w:ascii="Times New Roman" w:hAnsi="Times New Roman" w:cs="Times New Roman"/>
              </w:rPr>
              <w:t>вование системы управления и экстренного реагирования в чрезвычайных ситуациях;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территори</w:t>
            </w:r>
            <w:r>
              <w:rPr>
                <w:rFonts w:ascii="Times New Roman" w:hAnsi="Times New Roman" w:cs="Times New Roman"/>
              </w:rPr>
              <w:t>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</w:t>
            </w:r>
            <w:r>
              <w:rPr>
                <w:rFonts w:ascii="Times New Roman" w:hAnsi="Times New Roman" w:cs="Times New Roman"/>
              </w:rPr>
              <w:t>льности;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мест массового  скопления людей наглядной агитацией, печатной продук</w:t>
            </w:r>
            <w:r>
              <w:rPr>
                <w:rFonts w:ascii="Times New Roman" w:hAnsi="Times New Roman" w:cs="Times New Roman"/>
              </w:rPr>
              <w:t xml:space="preserve">цией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сотрудников индивидуальными средствами защиты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79%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</w:t>
            </w:r>
            <w:r>
              <w:rPr>
                <w:rFonts w:ascii="Times New Roman" w:hAnsi="Times New Roman" w:cs="Times New Roman"/>
              </w:rPr>
              <w:t>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</w:t>
            </w:r>
            <w:r>
              <w:rPr>
                <w:rFonts w:ascii="Times New Roman" w:hAnsi="Times New Roman" w:cs="Times New Roman"/>
              </w:rPr>
              <w:t xml:space="preserve">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необходимым</w:t>
            </w:r>
            <w:r>
              <w:rPr>
                <w:rFonts w:ascii="Times New Roman" w:hAnsi="Times New Roman" w:cs="Times New Roman"/>
              </w:rPr>
              <w:t xml:space="preserve">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450FA8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- повышение ответственности  руководителей  пре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предупреждение террористической деятельности, не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терпимости к подобным проявлениям, повышению бдительности и осведомленности.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деятельности, нетерпимости к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450FA8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ости.</w:t>
            </w:r>
          </w:p>
          <w:p w:rsidR="00000000" w:rsidRDefault="00450FA8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450FA8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Количество админис</w:t>
            </w: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Закона Краснодарского края от 28 июня 2007 го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крае»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профилактике безнадз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Кореновский район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tabs>
                <w:tab w:val="left" w:pos="-15"/>
              </w:tabs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</w:t>
            </w:r>
            <w:r>
              <w:rPr>
                <w:rFonts w:ascii="Times New Roman" w:eastAsia="Times New Roman" w:hAnsi="Times New Roman" w:cs="Times New Roman"/>
                <w:lang/>
              </w:rPr>
              <w:t>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фо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lang/>
              </w:rPr>
              <w:t>56 %</w:t>
            </w:r>
          </w:p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58 %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59 %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Доля обра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2,6 %</w:t>
            </w:r>
          </w:p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</w:t>
            </w:r>
            <w:r>
              <w:rPr>
                <w:rFonts w:ascii="Times New Roman" w:eastAsia="Times New Roman" w:hAnsi="Times New Roman" w:cs="Times New Roman"/>
                <w:lang/>
              </w:rPr>
              <w:t>о образования Кореновский район 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привлечь к выполнению об</w:t>
            </w:r>
            <w:r>
              <w:rPr>
                <w:rFonts w:ascii="Times New Roman" w:hAnsi="Times New Roman" w:cs="Times New Roman"/>
                <w:color w:val="000000"/>
              </w:rPr>
              <w:t>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благоприятные условия для развития системы патриотического воспи</w:t>
            </w:r>
            <w:r>
              <w:rPr>
                <w:rFonts w:ascii="Times New Roman" w:hAnsi="Times New Roman" w:cs="Times New Roman"/>
                <w:color w:val="000000"/>
              </w:rPr>
              <w:t>тания казачьей молодежи, укрепления нравственных основ казачества;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применение и развитие самобытной культуры Кубанского казачества, образа жизни, традиц</w:t>
            </w:r>
            <w:r>
              <w:rPr>
                <w:rFonts w:ascii="Times New Roman" w:hAnsi="Times New Roman" w:cs="Times New Roman"/>
                <w:color w:val="000000"/>
              </w:rPr>
              <w:t>ий и духовных ценностей казаков;</w:t>
            </w:r>
          </w:p>
          <w:p w:rsidR="00000000" w:rsidRDefault="00450FA8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450FA8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Число составлен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административных протоколов в ходе проведения рейдовых мероприятий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lang/>
              </w:rPr>
              <w:t>ого образования Кореновский район «Противопожарная безопасность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Создание условий, направленных на повышение эффективности деятельности по предупреждению и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Задачи: 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/>
    <w:p w:rsidR="00000000" w:rsidRDefault="00450FA8"/>
    <w:p w:rsidR="00000000" w:rsidRDefault="00450FA8"/>
    <w:p w:rsidR="00000000" w:rsidRDefault="00450FA8"/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450FA8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</w:t>
      </w:r>
      <w:r>
        <w:rPr>
          <w:rFonts w:ascii="Times New Roman" w:hAnsi="Times New Roman" w:cs="Times New Roman"/>
          <w:sz w:val="28"/>
          <w:szCs w:val="28"/>
        </w:rPr>
        <w:t xml:space="preserve">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03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tabs>
                <w:tab w:val="left" w:pos="6465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направленных на повышение эффективности деятельности по ликвидации и предупреждения чрезвычайных ситуаций, угроз </w:t>
            </w:r>
          </w:p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природного и техногенного характера.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новными задачами подпрограммы являются: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информирования и оповещения населения,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основ культуры безопасности жизнедеятельности;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450F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450F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риальных средств для ликвидации чрезвычайных ситуаций природного и техногенного характера.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вит: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sz w:val="28"/>
                <w:lang w:eastAsia="ar-SA" w:bidi="ar-SA"/>
              </w:rPr>
              <w:t>16 077,8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sz w:val="28"/>
                <w:szCs w:val="28"/>
                <w:lang w:eastAsia="ar-SA" w:bidi="ar-SA"/>
              </w:rPr>
              <w:t>16 077,8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7627,8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2 500,0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2 200,0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2 050,0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700,0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450F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450F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граммы</w:t>
      </w: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Федеральным законом от 21 декабря 1994 года № 68-Ф3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защите населения  и  территорий  от чрезвычайных ситуаций природного и  техногенного  характера», Законом Краснодарского края от 13 июля 1998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135-КЗ «О защите населения и территорий Краснодарского края от чрезвычайных ситуаций природного и техногенного характера», Постановлением      Правительства        Российской Федерации    от   30   декабря    2003   года  № 794 «О единой государственной си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стеме предупреждения и ликвидации чрезвычайных ситуаций».</w:t>
      </w:r>
    </w:p>
    <w:p w:rsidR="00000000" w:rsidRDefault="00450FA8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материалов, автозаправочные станции, 119 дамб на реках. Более 200 объектов являются объектами терро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еятельности по решению вышеуказанных проблем.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450FA8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450FA8">
      <w:pPr>
        <w:jc w:val="center"/>
      </w:pP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ение эффективности деятельности по ликвидации и предупреждения чрезвычайных ситуаций,  угроз  природного и техногенного характера.</w:t>
      </w: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450FA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Совершенствование системы управления и экстренного реагирования в чрезвычайных и кризисных ситуациях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450FA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Развитие инфраструктуры и материально-технической базы сил ликвидации чрезвычайных ситуаций.</w:t>
      </w:r>
    </w:p>
    <w:p w:rsidR="00000000" w:rsidRDefault="00450FA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Совершенствование системы подготовки руководящего состава и населения территорий муниципального образования в сфере предупреждения и ликвидации чрезвычайны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 ситуаций, пожаров, происшествий на водных объектах.</w:t>
      </w: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Совершенствование системы информирования и оповещения населения, создание методических основ культуры безопасности жизнедеятельности.</w:t>
      </w:r>
    </w:p>
    <w:p w:rsidR="00000000" w:rsidRDefault="00450FA8">
      <w:pPr>
        <w:widowControl w:val="0"/>
        <w:ind w:firstLine="624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5. Концентрация          организационно-технических,        финан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совых      и информационных ресурсов при решении проблемы снижения рисков чрезвычайных ситуаций.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450FA8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</w:t>
      </w:r>
      <w:r>
        <w:rPr>
          <w:rStyle w:val="FontStyle11"/>
          <w:rFonts w:ascii="Times New Roman" w:hAnsi="Times New Roman" w:cs="Times New Roman"/>
          <w:sz w:val="28"/>
          <w:szCs w:val="28"/>
        </w:rPr>
        <w:t>униципальной подпрограммы.</w:t>
      </w:r>
    </w:p>
    <w:p w:rsidR="00000000" w:rsidRDefault="00450FA8">
      <w:pPr>
        <w:ind w:hanging="15"/>
        <w:jc w:val="center"/>
      </w:pPr>
    </w:p>
    <w:p w:rsidR="00000000" w:rsidRDefault="00450FA8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450FA8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420"/>
        <w:gridCol w:w="855"/>
        <w:gridCol w:w="840"/>
        <w:gridCol w:w="855"/>
        <w:gridCol w:w="795"/>
        <w:gridCol w:w="840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</w:t>
            </w:r>
            <w:r>
              <w:rPr>
                <w:rFonts w:ascii="Times New Roman" w:hAnsi="Times New Roman" w:cs="Times New Roman"/>
              </w:rPr>
              <w:t xml:space="preserve"> всего (тыс.руб.)</w:t>
            </w:r>
          </w:p>
        </w:tc>
        <w:tc>
          <w:tcPr>
            <w:tcW w:w="560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18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«Совершенствование системы ГО, защита населения от ЧС»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</w:t>
            </w:r>
            <w:r>
              <w:rPr>
                <w:rFonts w:ascii="Times New Roman" w:eastAsia="DejaVuSans" w:hAnsi="Times New Roman" w:cs="Times New Roman"/>
                <w:lang w:eastAsia="ar-SA" w:bidi="ar-SA"/>
              </w:rPr>
              <w:t>6077,8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</w:p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7627,8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</w:tbl>
    <w:p w:rsidR="00000000" w:rsidRDefault="00450FA8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450FA8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450FA8">
      <w:pPr>
        <w:ind w:left="-30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дарственных и муниципальных нужд».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Кореновский район, которое: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оказателей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реализации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ции 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А.В. Головин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450FA8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подпрограммы 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ды»</w:t>
      </w:r>
    </w:p>
    <w:p w:rsidR="00000000" w:rsidRDefault="00450FA8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515"/>
        <w:gridCol w:w="1245"/>
        <w:gridCol w:w="1020"/>
        <w:gridCol w:w="900"/>
        <w:gridCol w:w="795"/>
        <w:gridCol w:w="795"/>
        <w:gridCol w:w="960"/>
        <w:gridCol w:w="915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t>п/п</w:t>
            </w:r>
          </w:p>
        </w:tc>
        <w:tc>
          <w:tcPr>
            <w:tcW w:w="2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450FA8">
            <w:pPr>
              <w:pStyle w:val="aa"/>
              <w:jc w:val="center"/>
            </w:pPr>
          </w:p>
        </w:tc>
        <w:tc>
          <w:tcPr>
            <w:tcW w:w="436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2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</w:t>
            </w:r>
          </w:p>
        </w:tc>
        <w:tc>
          <w:tcPr>
            <w:tcW w:w="914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14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 условий,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4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</w:t>
            </w:r>
            <w:r>
              <w:rPr>
                <w:rFonts w:ascii="Times New Roman" w:hAnsi="Times New Roman" w:cs="Times New Roman"/>
              </w:rPr>
              <w:t>туаций, пожаров, происшествий на водных объектах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концентрация организационно-технических, финансовых и информационных </w:t>
            </w:r>
            <w:r>
              <w:rPr>
                <w:rFonts w:ascii="Times New Roman" w:eastAsia="Times New Roman" w:hAnsi="Times New Roman" w:cs="Times New Roman"/>
              </w:rPr>
              <w:t>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51%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сотрудников индивидуальными средствами защиты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оценты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81%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82%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Запасы материальных средств для ликвидации чрезвычайных ситуаций природного и техногенного характ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ера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73%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79%</w:t>
            </w:r>
          </w:p>
        </w:tc>
      </w:tr>
    </w:tbl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504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13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970"/>
        <w:gridCol w:w="675"/>
        <w:gridCol w:w="675"/>
        <w:gridCol w:w="915"/>
        <w:gridCol w:w="675"/>
        <w:gridCol w:w="630"/>
        <w:gridCol w:w="675"/>
        <w:gridCol w:w="795"/>
        <w:gridCol w:w="795"/>
        <w:gridCol w:w="735"/>
        <w:gridCol w:w="735"/>
        <w:gridCol w:w="855"/>
      </w:tblGrid>
      <w:tr w:rsidR="00000000">
        <w:tc>
          <w:tcPr>
            <w:tcW w:w="4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9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Ста-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тус</w:t>
            </w:r>
          </w:p>
        </w:tc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7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4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6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16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иродного и техногенного характера.</w:t>
            </w: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6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управления и экстренного реагирования в чрезвычайных ситуациях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-совершенствование системы подготовки руководящего состава и населения территории муниципального образования в сфере п</w:t>
            </w:r>
            <w:r>
              <w:rPr>
                <w:rFonts w:ascii="Times New Roman" w:hAnsi="Times New Roman" w:cs="Times New Roman"/>
              </w:rPr>
              <w:t>редупреждения и ликвидации чрезвычайных ситуаций, пожаров, происшествий на водных объектах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9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р</w:t>
            </w:r>
            <w:r>
              <w:rPr>
                <w:rFonts w:ascii="Times New Roman" w:hAnsi="Times New Roman" w:cs="Times New Roman"/>
              </w:rPr>
              <w:t>уководящего состава ГО городского и сельских поселений вопросам  ликвидации  ЧС  и обеспечения  пожарной  безопасности:</w:t>
            </w:r>
          </w:p>
          <w:p w:rsidR="00000000" w:rsidRDefault="00450FA8">
            <w:pPr>
              <w:widowControl w:val="0"/>
              <w:ind w:left="113"/>
            </w:pPr>
            <w:r>
              <w:rPr>
                <w:rFonts w:ascii="Times New Roman" w:hAnsi="Times New Roman" w:cs="Times New Roman"/>
              </w:rPr>
              <w:t>-расходы на приобретение и изготовление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1270,0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85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1270,0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rPr>
          <w:trHeight w:val="210"/>
        </w:trPr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9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Разработка и изготовление Пасп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орта безопасности муниципального образования Кореновский район, Плана мероприятий ЧС</w:t>
            </w:r>
          </w:p>
        </w:tc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1-3 квартал</w:t>
            </w:r>
          </w:p>
        </w:tc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отработанных документов</w:t>
            </w:r>
          </w:p>
        </w:tc>
        <w:tc>
          <w:tcPr>
            <w:tcW w:w="85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rPr>
          <w:trHeight w:val="21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150,0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1..2.</w:t>
            </w:r>
          </w:p>
        </w:tc>
        <w:tc>
          <w:tcPr>
            <w:tcW w:w="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16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развитие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инфраструктуры и материально-технической базы сил ликвидации чрезвычайных ситуаций;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4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9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Приобретение необходимого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14487,4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6587,4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Доля материальных  запасов</w:t>
            </w:r>
          </w:p>
        </w:tc>
        <w:tc>
          <w:tcPr>
            <w:tcW w:w="85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</w:t>
            </w:r>
            <w:r>
              <w:rPr>
                <w:rFonts w:ascii="Times New Roman" w:hAnsi="Times New Roman" w:cs="Times New Roman"/>
              </w:rPr>
              <w:t>еновский район</w:t>
            </w: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14487,4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6587,4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1800,0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4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42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16077,8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7627,8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4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16077,8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7627,8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4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4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4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</w:t>
            </w:r>
            <w:r>
              <w:rPr>
                <w:rFonts w:ascii="Times New Roman" w:hAnsi="Times New Roman" w:cs="Times New Roman"/>
              </w:rPr>
              <w:t>джеты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42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5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</w:tbl>
    <w:p w:rsidR="00000000" w:rsidRDefault="00450FA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Кореновский район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А.В. Головин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450FA8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450FA8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18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единой  муниципальной автоматизированной системы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trHeight w:val="3067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своевременное оповещение  и информирование населения, с использованием специали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муниципальной подпрограммы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необходимым оборудованием для  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муниципальной подпрограммы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32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579,4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32,0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517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524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580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</w:t>
            </w:r>
          </w:p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450FA8">
      <w:pPr>
        <w:tabs>
          <w:tab w:val="left" w:pos="720"/>
        </w:tabs>
        <w:spacing w:before="53"/>
        <w:ind w:right="-15"/>
        <w:jc w:val="center"/>
      </w:pPr>
    </w:p>
    <w:p w:rsidR="00000000" w:rsidRDefault="00450FA8">
      <w:pPr>
        <w:tabs>
          <w:tab w:val="left" w:pos="720"/>
        </w:tabs>
        <w:spacing w:before="53"/>
        <w:ind w:right="-15"/>
        <w:jc w:val="center"/>
      </w:pPr>
    </w:p>
    <w:p w:rsidR="00000000" w:rsidRDefault="00450FA8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68-ФЗ от 21 декабря 1994 года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  «О   защите    населения   и   территорий    от  чрезвычайных    ситуаций природного и техногенного характера» и Федерального закона от 12 февраля 1998 г. № 28-ФЗ «О гражданской обороне» по решению вопросов создания комплексной системы оповещения обеспе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чивающей реализацию законных прав граждан на защиту жизни, здоровья и личного имущества в случаях возникновения чрезвычайных ситуаций.</w:t>
      </w:r>
    </w:p>
    <w:p w:rsidR="00000000" w:rsidRDefault="00450FA8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является 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ной из приоритетных с целью реализации законных прав граждан на защиту жизни, здоровья и личного имущества. </w:t>
      </w:r>
    </w:p>
    <w:p w:rsidR="00000000" w:rsidRDefault="00450FA8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Прежняя система оповещения населения разрабатывалась и внедрялась с учетом финансовых, технических и людских возможностей, которые на сегодняшний м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омент не соответствуют критериям времени.</w:t>
      </w:r>
    </w:p>
    <w:p w:rsidR="00000000" w:rsidRDefault="00450FA8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Современные  технические возможности  позволяют в кратчайшие  сроки                                               </w:t>
      </w:r>
    </w:p>
    <w:p w:rsidR="00000000" w:rsidRDefault="00450FA8">
      <w:pPr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организовать оповещение населения с использованием радио и видео каналов, СМС сообщений, звуковых 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450FA8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Для решения вопроса об оперативном доведении информации до населения в кратчайшие сроки необходимо разработать и внедрить единую  муниципальную  автоматизированную систему централизованного оповещени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я, отвечающую современным требованиям.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450FA8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450FA8">
      <w:pPr>
        <w:jc w:val="center"/>
      </w:pP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450FA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оздание  единой  муниципальной автоматизированной сис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450FA8">
      <w:pPr>
        <w:widowControl w:val="0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450FA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Обеспечение приобретения и установки нео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бходимого оборудования для организации 100% оповещения населения в зонах бедствий и в случаях возникновения чрезвычайных ситуаций.</w:t>
      </w:r>
    </w:p>
    <w:p w:rsidR="00000000" w:rsidRDefault="00450FA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Обеспечение своевременного оповещения  и информирования населения, с использованием специализированных технических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оповещения  и информирования населения об угрозе возникновения или возникновения чрезвычайных ситуаций.</w:t>
      </w: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 П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ринимать решение о проведении эвакуационных мероприятий в чрезвычайных ситуациях и организовать их проведение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2024-2028 годы</w:t>
      </w:r>
    </w:p>
    <w:p w:rsidR="00000000" w:rsidRDefault="00450FA8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450FA8">
      <w:pPr>
        <w:ind w:hanging="15"/>
        <w:jc w:val="center"/>
      </w:pPr>
    </w:p>
    <w:p w:rsidR="00000000" w:rsidRDefault="00450FA8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450FA8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5"/>
        <w:gridCol w:w="1365"/>
        <w:gridCol w:w="1530"/>
        <w:gridCol w:w="1020"/>
        <w:gridCol w:w="855"/>
        <w:gridCol w:w="900"/>
        <w:gridCol w:w="855"/>
        <w:gridCol w:w="855"/>
      </w:tblGrid>
      <w:tr w:rsidR="00000000">
        <w:tc>
          <w:tcPr>
            <w:tcW w:w="22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01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2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5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48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2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5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3232,4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579,4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1032,0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</w:tbl>
    <w:p w:rsidR="00000000" w:rsidRDefault="00450FA8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еализации муниципальной подпрограммы</w:t>
      </w:r>
    </w:p>
    <w:p w:rsidR="00000000" w:rsidRDefault="00450FA8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450FA8">
      <w:pPr>
        <w:ind w:left="-30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орядке изменений в  муниципальную подпрограмму;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новании предложений участников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450FA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825"/>
        <w:gridCol w:w="1140"/>
        <w:gridCol w:w="1125"/>
        <w:gridCol w:w="1020"/>
        <w:gridCol w:w="1080"/>
        <w:gridCol w:w="1020"/>
        <w:gridCol w:w="960"/>
        <w:gridCol w:w="975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14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4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оздание  единой  муниципальной автоматизированной системы централизованного оповещения, обеспечивающей   реализацию   законных    прав   граждан  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4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</w:t>
            </w:r>
            <w:r>
              <w:rPr>
                <w:rFonts w:ascii="Times New Roman" w:hAnsi="Times New Roman" w:cs="Times New Roman"/>
              </w:rPr>
              <w:t xml:space="preserve">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</w:t>
            </w:r>
            <w:r>
              <w:rPr>
                <w:rFonts w:ascii="Times New Roman" w:eastAsia="Times New Roman" w:hAnsi="Times New Roman" w:cs="Times New Roman"/>
              </w:rPr>
              <w:t>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необходимым оборудованием для  единой  муниципальной автоматизированной системы централизованного оповещения населения в зонах б</w:t>
            </w:r>
            <w:r>
              <w:rPr>
                <w:rFonts w:ascii="Times New Roman" w:hAnsi="Times New Roman" w:cs="Times New Roman"/>
              </w:rPr>
              <w:t>едствий и в случаях чрезвычайных ситуаций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</w:tbl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</w:t>
      </w:r>
    </w:p>
    <w:p w:rsidR="00000000" w:rsidRDefault="00450FA8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450FA8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1250"/>
        <w:gridCol w:w="569"/>
        <w:gridCol w:w="909"/>
        <w:gridCol w:w="1016"/>
        <w:gridCol w:w="678"/>
        <w:gridCol w:w="692"/>
        <w:gridCol w:w="678"/>
        <w:gridCol w:w="677"/>
        <w:gridCol w:w="678"/>
        <w:gridCol w:w="790"/>
        <w:gridCol w:w="805"/>
        <w:gridCol w:w="821"/>
      </w:tblGrid>
      <w:tr w:rsidR="00000000">
        <w:tc>
          <w:tcPr>
            <w:tcW w:w="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9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инансиро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10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0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313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31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31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</w:t>
            </w:r>
            <w:r>
              <w:rPr>
                <w:rFonts w:ascii="Times New Roman" w:hAnsi="Times New Roman" w:cs="Times New Roman"/>
              </w:rPr>
              <w:t>аях возникновения чрезвычайных ситуаций;</w:t>
            </w:r>
          </w:p>
          <w:p w:rsidR="00000000" w:rsidRDefault="00450FA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</w:t>
            </w:r>
            <w:r>
              <w:rPr>
                <w:rFonts w:ascii="Times New Roman" w:eastAsia="Times New Roman" w:hAnsi="Times New Roman" w:cs="Times New Roman"/>
              </w:rPr>
              <w:t>х ситуаций;</w:t>
            </w:r>
          </w:p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необходимого оборудования для единой  муниципальной автоматизированной системы централизованного оповещения и д</w:t>
            </w:r>
            <w:r>
              <w:rPr>
                <w:rFonts w:ascii="Times New Roman" w:hAnsi="Times New Roman" w:cs="Times New Roman"/>
              </w:rPr>
              <w:t>оведения экстренной информации до населения попадающего в зоны бедствия и в случаях чрезвычайных ситуаций,</w:t>
            </w:r>
          </w:p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заключение договоров на техническое обслуживание, установку и проведение регламентов.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3232,4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1032,0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необходимого оборудования</w:t>
            </w:r>
          </w:p>
        </w:tc>
        <w:tc>
          <w:tcPr>
            <w:tcW w:w="82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3232,4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1032,0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2732,4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532,0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2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</w:tbl>
    <w:p w:rsidR="00000000" w:rsidRDefault="00450FA8">
      <w:pPr>
        <w:ind w:hanging="30"/>
        <w:rPr>
          <w:sz w:val="28"/>
          <w:szCs w:val="28"/>
        </w:rPr>
      </w:pPr>
    </w:p>
    <w:p w:rsidR="00000000" w:rsidRDefault="00450FA8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00000" w:rsidRDefault="00450FA8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     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03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trHeight w:val="270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</w:t>
            </w:r>
            <w:r>
              <w:rPr>
                <w:sz w:val="28"/>
                <w:szCs w:val="28"/>
                <w:lang w:eastAsia="ar-SA"/>
              </w:rPr>
              <w:t>рного и военного времени.</w:t>
            </w:r>
          </w:p>
          <w:p w:rsidR="00000000" w:rsidRDefault="00450F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250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ояния и прогноз развития соответствующей сферы реализации подпрограммы</w:t>
      </w: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 Президента Российской Федерации от 15 февраля 2006 года № 116 «О мерах по противодействию  терроризму» и </w:t>
      </w:r>
      <w:r>
        <w:rPr>
          <w:rFonts w:eastAsia="Times New Roman"/>
          <w:sz w:val="28"/>
          <w:szCs w:val="28"/>
          <w:lang w:eastAsia="ar-SA"/>
        </w:rPr>
        <w:t>Федера</w:t>
      </w:r>
      <w:r>
        <w:rPr>
          <w:rFonts w:eastAsia="Times New Roman"/>
          <w:sz w:val="28"/>
          <w:szCs w:val="28"/>
          <w:lang w:eastAsia="ar-SA"/>
        </w:rPr>
        <w:t xml:space="preserve">льного закона от 6 марта 2006 года № 35-ФЗ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«О противодействии терроризму»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ости, предупреждение террористических и экстремистских проявлений.</w:t>
      </w:r>
    </w:p>
    <w:p w:rsidR="00000000" w:rsidRDefault="00450FA8">
      <w:pPr>
        <w:widowControl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Наиболее опасными  объектами совершения терактов могут быть аварии на объектах хранения нефтепродуктов, объектах жизнеобеспечения населения, закрытом акционерном обществе «Кореновский молоч</w:t>
      </w:r>
      <w:r>
        <w:rPr>
          <w:rFonts w:eastAsia="Times New Roman"/>
          <w:sz w:val="28"/>
          <w:szCs w:val="28"/>
          <w:lang w:eastAsia="ar-SA"/>
        </w:rPr>
        <w:t xml:space="preserve">но-консервный комбинат»,  который находится  на  территории города Кореновска.                                                         </w:t>
      </w:r>
    </w:p>
    <w:p w:rsidR="00000000" w:rsidRDefault="00450FA8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Ежесуточно по железной дороге, проходящей по территории района, следует 20 пар поездов, перевозящих  нефтепродукты, в по</w:t>
      </w:r>
      <w:r>
        <w:rPr>
          <w:rFonts w:eastAsia="Times New Roman"/>
          <w:sz w:val="28"/>
          <w:szCs w:val="28"/>
          <w:lang w:eastAsia="ar-SA"/>
        </w:rPr>
        <w:t xml:space="preserve">жароопасные  грузы,  химические  вещества, вагоны с пассажирами. </w:t>
      </w:r>
    </w:p>
    <w:p w:rsidR="00000000" w:rsidRDefault="00450FA8">
      <w:pPr>
        <w:ind w:firstLine="69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По территории района проходит федеральная автодорога М-4 «ДОН», по которой происходит перевозка нефтепродуктов, пассажиров и других различных грузов. По городу и району зарегистрировано 36 т</w:t>
      </w:r>
      <w:r>
        <w:rPr>
          <w:rFonts w:eastAsia="Times New Roman"/>
          <w:sz w:val="28"/>
          <w:szCs w:val="28"/>
          <w:lang w:eastAsia="ar-SA"/>
        </w:rPr>
        <w:t>ысяч единиц транспортных средств.</w:t>
      </w:r>
    </w:p>
    <w:p w:rsidR="00000000" w:rsidRDefault="00450FA8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программа предусматривает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450FA8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450FA8">
      <w:pPr>
        <w:jc w:val="center"/>
      </w:pP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450FA8">
      <w:pPr>
        <w:widowControl w:val="0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450FA8">
      <w:pPr>
        <w:widowControl w:val="0"/>
        <w:jc w:val="both"/>
        <w:rPr>
          <w:rFonts w:eastAsia="Liberation Serif" w:cs="Liberation Seri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450FA8">
      <w:pPr>
        <w:widowControl w:val="0"/>
        <w:ind w:firstLine="107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Liberation Serif" w:cs="Liberation Serif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1. Подготовка необходимых сил и средств,  а  также обучение населения способам защит</w:t>
      </w:r>
      <w:r>
        <w:rPr>
          <w:sz w:val="28"/>
          <w:szCs w:val="28"/>
          <w:lang w:eastAsia="ar-SA"/>
        </w:rPr>
        <w:t>ы в  экстремальных ситуациях мирного и военного времени.</w:t>
      </w: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Повышение ответственности  руководителей  предприятий,                      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учреждений, территорий за состояние антитеррористической защищенности, повышение доверия населения к органам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власти.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450FA8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450FA8">
      <w:pPr>
        <w:ind w:hanging="15"/>
        <w:jc w:val="center"/>
      </w:pPr>
    </w:p>
    <w:p w:rsidR="00000000" w:rsidRDefault="00450FA8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одится в табличной форме в соответствии с приложением №2.</w:t>
      </w: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450FA8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707"/>
        <w:gridCol w:w="847"/>
        <w:gridCol w:w="903"/>
        <w:gridCol w:w="904"/>
        <w:gridCol w:w="861"/>
        <w:gridCol w:w="988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1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5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</w:tbl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</w:t>
      </w:r>
      <w:r>
        <w:rPr>
          <w:rFonts w:cs="Times New Roman"/>
          <w:sz w:val="28"/>
          <w:szCs w:val="28"/>
        </w:rPr>
        <w:t>лизации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пального образования Кореновский район».</w:t>
      </w: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450FA8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450FA8">
      <w:pPr>
        <w:ind w:left="-30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осуществляет координато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ее согласов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и оценке эффективности её реализации;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подпрограммой.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постановлен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Кореновский район».</w:t>
      </w:r>
    </w:p>
    <w:p w:rsidR="00000000" w:rsidRDefault="00450FA8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ё реализации на бумажных и электронных носителях.</w:t>
      </w: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450FA8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ind w:hanging="30"/>
        <w:rPr>
          <w:sz w:val="28"/>
          <w:szCs w:val="28"/>
        </w:rPr>
      </w:pPr>
    </w:p>
    <w:p w:rsidR="00000000" w:rsidRDefault="00450FA8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052"/>
        <w:gridCol w:w="1299"/>
        <w:gridCol w:w="847"/>
        <w:gridCol w:w="1143"/>
        <w:gridCol w:w="1017"/>
        <w:gridCol w:w="1129"/>
        <w:gridCol w:w="974"/>
        <w:gridCol w:w="990"/>
      </w:tblGrid>
      <w:tr w:rsidR="00000000">
        <w:trPr>
          <w:cantSplit/>
        </w:trPr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целевого показат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Статус</w:t>
            </w:r>
          </w:p>
          <w:p w:rsidR="00000000" w:rsidRDefault="00450FA8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2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20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</w:pPr>
            <w:r>
              <w:t>1.</w:t>
            </w:r>
          </w:p>
        </w:tc>
        <w:tc>
          <w:tcPr>
            <w:tcW w:w="94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4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государственной политики Российской Федерации и Краснодарского края в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lang w:eastAsia="ar-SA"/>
              </w:rPr>
            </w:pPr>
            <w:r>
              <w:t xml:space="preserve">Задачи: </w:t>
            </w:r>
          </w:p>
          <w:p w:rsidR="00000000" w:rsidRDefault="00450FA8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- подго</w:t>
            </w:r>
            <w:r>
              <w:rPr>
                <w:lang w:eastAsia="ar-SA"/>
              </w:rPr>
              <w:t>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4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sz w:val="22"/>
                <w:szCs w:val="22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</w:tr>
      <w:tr w:rsidR="00000000">
        <w:trPr>
          <w:cantSplit/>
        </w:trPr>
        <w:tc>
          <w:tcPr>
            <w:tcW w:w="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1.2.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6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овой культуры граждан. 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</w:tr>
    </w:tbl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1426"/>
        <w:gridCol w:w="621"/>
        <w:gridCol w:w="847"/>
        <w:gridCol w:w="847"/>
        <w:gridCol w:w="678"/>
        <w:gridCol w:w="57"/>
        <w:gridCol w:w="748"/>
        <w:gridCol w:w="734"/>
        <w:gridCol w:w="56"/>
        <w:gridCol w:w="735"/>
        <w:gridCol w:w="677"/>
        <w:gridCol w:w="734"/>
        <w:gridCol w:w="749"/>
        <w:gridCol w:w="707"/>
      </w:tblGrid>
      <w:tr w:rsidR="00000000">
        <w:tc>
          <w:tcPr>
            <w:tcW w:w="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(тыс.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8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9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19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9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- подготовка необходимых сил и средств,  а  также обучение населения способам защиты в  экстремальных си</w:t>
            </w:r>
            <w:r>
              <w:rPr>
                <w:lang w:eastAsia="ar-SA"/>
              </w:rPr>
              <w:t>туациях мирного и военного времени.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trHeight w:val="372"/>
        </w:trPr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Обеспечение пропаганды зн</w:t>
            </w:r>
            <w:r>
              <w:rPr>
                <w:rFonts w:ascii="Times New Roman" w:eastAsia="Lucida Sans Unicode" w:hAnsi="Times New Roman" w:cs="Times New Roman"/>
                <w:lang/>
              </w:rPr>
              <w:t xml:space="preserve">аний в области антитеррористической защиты населения </w:t>
            </w:r>
          </w:p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при обнаружении подозрительных предметов, взрывных устройств:</w:t>
            </w:r>
          </w:p>
          <w:p w:rsidR="00000000" w:rsidRDefault="00450FA8">
            <w:pPr>
              <w:snapToGrid w:val="0"/>
            </w:pPr>
            <w:r>
              <w:rPr>
                <w:rFonts w:ascii="Times New Roman" w:hAnsi="Times New Roman" w:cs="Times New Roman"/>
              </w:rPr>
              <w:t>- приобретение, методической литературы, видеофильмов,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изготовление и распространение информационных листов, памяток, плакатов, буклетов, ба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ннеров.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квар</w:t>
            </w:r>
          </w:p>
          <w:p w:rsidR="00000000" w:rsidRDefault="00450FA8">
            <w:r>
              <w:rPr>
                <w:rFonts w:ascii="Times New Roman" w:hAnsi="Times New Roman" w:cs="Times New Roman"/>
              </w:rPr>
              <w:t>тал</w:t>
            </w: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агитационного материал</w:t>
            </w:r>
          </w:p>
        </w:tc>
        <w:tc>
          <w:tcPr>
            <w:tcW w:w="70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rPr>
          <w:trHeight w:val="372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rPr>
          <w:trHeight w:val="758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rPr>
          <w:trHeight w:val="1959"/>
        </w:trPr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</w:t>
            </w:r>
            <w:r>
              <w:rPr>
                <w:rFonts w:ascii="Times New Roman" w:eastAsia="DejaVuSans" w:hAnsi="Times New Roman" w:cs="Times New Roman"/>
                <w:lang w:bidi="ar-SA"/>
              </w:rPr>
              <w:t>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</w:tbl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000000" w:rsidRDefault="00450FA8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2024 — 2028 годы»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80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овышение эффективности деятельности по профилактике правонарушений и укреплению правопорядка на территории муниципальн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ого образования Кореновский район.</w:t>
            </w:r>
          </w:p>
        </w:tc>
      </w:tr>
      <w:tr w:rsidR="00000000">
        <w:trPr>
          <w:trHeight w:val="269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 w:rsidR="00000000" w:rsidRDefault="00450FA8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ики правонарушений и укрепления правопорядка;</w:t>
            </w:r>
          </w:p>
          <w:p w:rsidR="00000000" w:rsidRDefault="00450FA8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в охр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ане общественного порядка в Краснодарском крае»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(ед.).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Краснодарс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Кореновский район (чел.).</w:t>
            </w:r>
          </w:p>
          <w:p w:rsidR="00000000" w:rsidRDefault="00450FA8">
            <w:pPr>
              <w:tabs>
                <w:tab w:val="left" w:pos="-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наглядной агитационной продукции по профилактике правонарушений.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нсирования мероприятий подпрограммы составит: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75,0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ры реализации подпрограммы</w:t>
      </w: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widowControl w:val="0"/>
        <w:snapToGrid w:val="0"/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Федерального закона от 23 июня 2016 года  № 182-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ФЗ  «Об основах системы профилактики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правонарушений в Российской Федерации»,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Федерального закона от 2 апреля 2014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 года № 44-ФЗ «Об участии граждан в охране общественного порядка»,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 xml:space="preserve">Закона Краснодарского края от 1 ноября 2013 года № 2824-КЗ «О профилактике правонарушений  в Краснодарском крае»,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Закона Краснодарского края от 28 июня 2007 года  № 1267-КЗ «Об участии граж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дан в охране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общественного порядка в Краснодарском крае»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000000" w:rsidRDefault="00450FA8">
      <w:pPr>
        <w:widowControl w:val="0"/>
        <w:tabs>
          <w:tab w:val="left" w:pos="690"/>
        </w:tabs>
        <w:ind w:firstLine="567"/>
        <w:jc w:val="both"/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В оказании содействия ОМ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ВД России по Кореновскому району в охране общественного порядка на территории Кореновского района принимают участие 10 народных дружин поселений, общей численностью 68 человек.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На материально-техническое обеспечение и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стимулирование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>деятельности народных д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ружин в 2022 году из бюджетов поселений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было выделено 360 000 (триста шестьдесят тысяч) рублей. За 12 месяцев 2022 года было израсходовано 360 000 (триста шестьдесят тысяч) рублей.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При участии народных дружин за 12 месяцев 2022 года было выявлено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Lucida Sans Unicode" w:hAnsi="Times New Roman" w:cs="Times New Roman"/>
          <w:color w:val="000000"/>
          <w:sz w:val="28"/>
          <w:szCs w:val="28"/>
          <w:u w:val="none"/>
          <w:lang w:val="ru-RU"/>
        </w:rPr>
        <w:t>224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админ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истративных правонарушений и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37 несовершеннолетних, нарушивших требования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.</w:t>
      </w:r>
    </w:p>
    <w:p w:rsidR="00000000" w:rsidRDefault="00450FA8">
      <w:pPr>
        <w:widowControl w:val="0"/>
        <w:tabs>
          <w:tab w:val="left" w:pos="690"/>
        </w:tabs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ab/>
        <w:t>В поселениях Кореновског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о района созданы и работают территориальные комиссии по профилактике правонарушений. З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 w:bidi="ar-SA"/>
        </w:rPr>
        <w:t>а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12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месяцев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20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22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года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было проведено 121 заседание, на которых было рассмотрено 418 граждан, в том числе 70 состоящих на различных видах профилактического учета.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На пост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оянной основе в районных СМИ (печатных и электронных) размещается информация о </w:t>
      </w:r>
      <w:r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pacing w:val="10"/>
          <w:sz w:val="28"/>
          <w:szCs w:val="28"/>
          <w:lang/>
        </w:rPr>
        <w:t xml:space="preserve">проведенной работе по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профилактике правонарушений и воспитанию законопослушного правосознания граждан, о работе народных дружин поселений Кореновского района</w:t>
      </w:r>
      <w:r>
        <w:rPr>
          <w:rStyle w:val="FontStyle14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ar-SA"/>
        </w:rPr>
        <w:t xml:space="preserve"> и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9"/>
          <w:rFonts w:eastAsia="Times New Roman CYR"/>
          <w:color w:val="000000"/>
          <w:sz w:val="28"/>
          <w:szCs w:val="28"/>
          <w:lang w:bidi="ar-SA"/>
        </w:rPr>
        <w:t xml:space="preserve">реализации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>Закона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 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 xml:space="preserve">Краснодарского от 21 июля 2008 года № 1539-КЗ «О мерах по профилактике безнадзорности и правонарушений несовершеннолетних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в Краснодарском крае»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>на территории муниципального  образования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Представители районных СМИ принимают участие в зас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 xml:space="preserve">еданиях районной координационной комиссии, территориальных комиссий по профилактике правонарушений поселений Кореновского района, 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мероприятиях по охране общественного порядка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муниципального  образования 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Кореновский район.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</w:t>
      </w:r>
    </w:p>
    <w:p w:rsidR="00000000" w:rsidRDefault="00450FA8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подпрог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рамма предусматривает основные направления деятельности по решению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повышения эффективности деятельности по профилактике правонарушений и укреплению правопорядка на территории  муниципального  образования  Кореновский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450FA8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450FA8">
      <w:pPr>
        <w:jc w:val="center"/>
      </w:pP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450FA8">
      <w:pPr>
        <w:widowControl w:val="0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правопорядка на территории муниципального обра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зования Кореновский район.</w:t>
      </w:r>
    </w:p>
    <w:p w:rsidR="00000000" w:rsidRDefault="00450FA8">
      <w:pPr>
        <w:widowControl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</w:t>
      </w:r>
      <w:r>
        <w:rPr>
          <w:color w:val="000000"/>
          <w:sz w:val="28"/>
          <w:szCs w:val="28"/>
          <w:lang w:eastAsia="ar-SA"/>
        </w:rPr>
        <w:t>заимодействие с правоохранительными органами, народными дружинами и общественными объединениями правоохранительной направленности</w:t>
      </w:r>
      <w:r>
        <w:rPr>
          <w:sz w:val="28"/>
          <w:szCs w:val="28"/>
          <w:lang w:eastAsia="ar-SA"/>
        </w:rPr>
        <w:t>.</w:t>
      </w: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Style w:val="FontStyle11"/>
          <w:rFonts w:ascii="Times New Roman" w:hAnsi="Times New Roman" w:cs="Times New Roman"/>
          <w:color w:val="000000"/>
          <w:sz w:val="28"/>
          <w:szCs w:val="28"/>
          <w:lang w:eastAsia="ar-SA"/>
        </w:rPr>
        <w:t>Повышение роли органов местного самоуправления в сфере профилактики п</w:t>
      </w:r>
      <w:r>
        <w:rPr>
          <w:rStyle w:val="FontStyle11"/>
          <w:rFonts w:ascii="Times New Roman" w:hAnsi="Times New Roman" w:cs="Times New Roman"/>
          <w:color w:val="000000"/>
          <w:sz w:val="28"/>
          <w:szCs w:val="28"/>
          <w:lang w:eastAsia="ar-SA"/>
        </w:rPr>
        <w:t>равонарушений и укрепления правопорядка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уровня правового сознания и правовой культуры среди населения Кореновского района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450FA8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№1.</w:t>
      </w: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450FA8">
      <w:pPr>
        <w:ind w:hanging="15"/>
        <w:jc w:val="center"/>
      </w:pPr>
    </w:p>
    <w:p w:rsidR="00000000" w:rsidRDefault="00450FA8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450FA8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650"/>
        <w:gridCol w:w="904"/>
        <w:gridCol w:w="847"/>
        <w:gridCol w:w="903"/>
        <w:gridCol w:w="918"/>
        <w:gridCol w:w="932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</w:t>
            </w:r>
            <w:r>
              <w:rPr>
                <w:rFonts w:ascii="Times New Roman" w:hAnsi="Times New Roman" w:cs="Times New Roman"/>
              </w:rPr>
              <w:t>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15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6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50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6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450FA8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ике правонарушений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 w:rsidR="00000000" w:rsidRDefault="00450FA8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  охране общественного порядка на территории  </w:t>
            </w:r>
          </w:p>
          <w:p w:rsidR="00000000" w:rsidRDefault="00450FA8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МО Кореновский район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125,0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</w:t>
            </w:r>
            <w:r>
              <w:rPr>
                <w:rFonts w:ascii="Times New Roman" w:eastAsia="Lucida Sans Unicode" w:hAnsi="Times New Roman" w:cs="Times New Roman"/>
                <w:lang/>
              </w:rPr>
              <w:t>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375,0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</w:tbl>
    <w:p w:rsidR="00000000" w:rsidRDefault="00450FA8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450FA8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450FA8">
      <w:pPr>
        <w:ind w:left="-30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беспечения государственных и муниципальных нужд».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жение целевых показателей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енку эффективности реализации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информационную и разъяснительную работу, направленную на освещение целей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ниям администрации </w:t>
      </w:r>
    </w:p>
    <w:p w:rsidR="00000000" w:rsidRDefault="00450FA8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 «Обеспечение безопасности  населения на те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рритории муниципального образования </w:t>
      </w:r>
    </w:p>
    <w:p w:rsidR="00000000" w:rsidRDefault="00450FA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450FA8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3007"/>
        <w:gridCol w:w="1073"/>
        <w:gridCol w:w="1031"/>
        <w:gridCol w:w="847"/>
        <w:gridCol w:w="734"/>
        <w:gridCol w:w="791"/>
        <w:gridCol w:w="903"/>
        <w:gridCol w:w="891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t>п/п</w:t>
            </w:r>
          </w:p>
        </w:tc>
        <w:tc>
          <w:tcPr>
            <w:tcW w:w="30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0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450FA8">
            <w:pPr>
              <w:pStyle w:val="aa"/>
              <w:jc w:val="center"/>
            </w:pPr>
          </w:p>
        </w:tc>
        <w:tc>
          <w:tcPr>
            <w:tcW w:w="4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3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0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ind w:right="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</w:t>
            </w: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Задачи:</w:t>
            </w:r>
          </w:p>
          <w:p w:rsidR="00000000" w:rsidRDefault="00450FA8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</w:t>
            </w:r>
            <w:r>
              <w:rPr>
                <w:color w:val="000000"/>
                <w:lang w:eastAsia="ar-SA"/>
              </w:rPr>
              <w:t>ельной направленности.</w:t>
            </w:r>
          </w:p>
          <w:p w:rsidR="00000000" w:rsidRDefault="00450FA8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450FA8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1.1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К</w:t>
            </w: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на территории 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Кореновский район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Закона Краснодарского края о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в охране общественного порядка в Краснодарском крае»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90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88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85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1.2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Кореновский район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65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63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61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60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1.3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tabs>
                <w:tab w:val="left" w:pos="-15"/>
              </w:tabs>
            </w:pPr>
            <w:r>
              <w:rPr>
                <w:rFonts w:eastAsia="DejaVuSans" w:cs="Tahoma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550</w:t>
            </w:r>
          </w:p>
        </w:tc>
      </w:tr>
    </w:tbl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844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паспор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ания Кореновский район  «Обеспечение безопасности  населения на территории муниципального образования Кореновский район  на 2024 — 2028 годы»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"/>
        <w:gridCol w:w="1482"/>
        <w:gridCol w:w="508"/>
        <w:gridCol w:w="791"/>
        <w:gridCol w:w="847"/>
        <w:gridCol w:w="678"/>
        <w:gridCol w:w="677"/>
        <w:gridCol w:w="692"/>
        <w:gridCol w:w="734"/>
        <w:gridCol w:w="678"/>
        <w:gridCol w:w="790"/>
        <w:gridCol w:w="805"/>
        <w:gridCol w:w="821"/>
      </w:tblGrid>
      <w:tr w:rsidR="00000000">
        <w:tc>
          <w:tcPr>
            <w:tcW w:w="3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21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2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02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</w:t>
            </w:r>
            <w:r>
              <w:rPr>
                <w:color w:val="000000"/>
                <w:lang w:eastAsia="ar-SA"/>
              </w:rPr>
              <w:t>ие с правоохранительными органами, народными дружинами и общественными объединениями правоохранительной направленности.</w:t>
            </w:r>
          </w:p>
          <w:p w:rsidR="00000000" w:rsidRDefault="00450FA8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450FA8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вого сознания и правовой культуры среди населения Кореновского района</w:t>
            </w: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450FA8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</w:tc>
        <w:tc>
          <w:tcPr>
            <w:tcW w:w="82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</w:t>
            </w:r>
            <w:r>
              <w:rPr>
                <w:rFonts w:ascii="Times New Roman" w:hAnsi="Times New Roman" w:cs="Times New Roman"/>
              </w:rPr>
              <w:t>и муниципального образования Кореновский район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</w:t>
            </w:r>
            <w:r>
              <w:rPr>
                <w:rFonts w:ascii="Times New Roman" w:hAnsi="Times New Roman" w:cs="Times New Roman"/>
              </w:rPr>
              <w:t>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tabs>
                <w:tab w:val="left" w:pos="672"/>
              </w:tabs>
              <w:ind w:left="57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 w:rsidR="00000000" w:rsidRDefault="00450FA8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наглядной агитации</w:t>
            </w:r>
          </w:p>
          <w:p w:rsidR="00000000" w:rsidRDefault="00450FA8"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граждан, принимающих активное участие  в мероприятиях по профилактике правона-рушениях </w:t>
            </w:r>
          </w:p>
        </w:tc>
        <w:tc>
          <w:tcPr>
            <w:tcW w:w="82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</w:tbl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А.В. Головин</w:t>
      </w:r>
    </w:p>
    <w:p w:rsidR="00000000" w:rsidRDefault="00450FA8">
      <w:pPr>
        <w:widowControl w:val="0"/>
        <w:ind w:firstLine="705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ind w:firstLine="7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000000" w:rsidRDefault="00450FA8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5943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государственной национальной политики на территории Корен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овского района по межэтническому и межконфессиональному взаимодействию, направленному на противодействие национальному, религиозному экстремизму и терроризму.</w:t>
            </w:r>
          </w:p>
        </w:tc>
      </w:tr>
      <w:tr w:rsidR="00000000">
        <w:trPr>
          <w:trHeight w:val="2055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sz w:val="28"/>
                <w:szCs w:val="28"/>
              </w:rPr>
              <w:t xml:space="preserve">Активизация профилактической работы, направленной на разъяснение требований </w:t>
            </w:r>
            <w:r>
              <w:rPr>
                <w:sz w:val="28"/>
                <w:szCs w:val="28"/>
              </w:rPr>
              <w:t xml:space="preserve">действующего законодательства и совместное проведение    с    лидерами    национальных    общин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разъяснительной работы среди молодежи по недопущению проявлений межнациональной розни, противодействие идеологии  экстремизма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подпрограммы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ких убеждений;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раммы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на: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5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131-ФЗ от 6 октября 2003 года «Об общих принципах организации ме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стного самоуправления в Российской Федерации», Указа Президента Российской федерации от 7 мая 2012 года № 602 «Об обеспечении межнационального согласия»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межэтнического и межконфессионального взаимодействия, направленному на      против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одействие      национальному, религиозному экстремизму и терроризму,  недопущению негативных вариантов ее развития</w:t>
      </w:r>
    </w:p>
    <w:p w:rsidR="00000000" w:rsidRDefault="00450FA8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Современный этап становления России характеризуется укреплением ее государственности и экономической стабильности, единением большинства росс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иян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имя процветания Родины. Успешное развитие этих процессов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многом зависит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межнационального согласия и сотрудничества в обществе.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450FA8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На территории муниципального образования Кореновский район проживают представители более 71 национальности. Несмот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ря на близость к очагам межнациональных конфликтов, прозрачность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противостояний и межнациональ</w:t>
      </w:r>
      <w:r>
        <w:rPr>
          <w:rStyle w:val="FontStyle11"/>
          <w:rFonts w:ascii="Times New Roman" w:hAnsi="Times New Roman" w:cs="Times New Roman"/>
          <w:sz w:val="28"/>
          <w:szCs w:val="28"/>
        </w:rPr>
        <w:t>ных конфликтов. Во многом это стало возможным благодаря активной деятельности  администрации района, поселений по проведению этно-социального мониторинга.</w:t>
      </w:r>
    </w:p>
    <w:p w:rsidR="00000000" w:rsidRDefault="00450FA8">
      <w:pPr>
        <w:widowControl w:val="0"/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но, должны находиться под пристальным вниманием органов местного самоуправления.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450FA8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450FA8">
      <w:pPr>
        <w:jc w:val="center"/>
      </w:pP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еализа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ивных вариантов ее развития. 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Основная задача - 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допущению проявлений межнациональной розни, противодействие идеологии этнического экстремизма в образовательных учреждениях.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450FA8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</w:t>
      </w:r>
      <w:r>
        <w:rPr>
          <w:rStyle w:val="FontStyle11"/>
          <w:rFonts w:ascii="Times New Roman" w:hAnsi="Times New Roman" w:cs="Times New Roman"/>
          <w:sz w:val="28"/>
          <w:szCs w:val="28"/>
        </w:rPr>
        <w:t>ечень основных мероприятий муниципальной подпрограммы</w:t>
      </w:r>
    </w:p>
    <w:p w:rsidR="00000000" w:rsidRDefault="00450FA8">
      <w:pPr>
        <w:ind w:hanging="15"/>
        <w:jc w:val="center"/>
      </w:pPr>
    </w:p>
    <w:p w:rsidR="00000000" w:rsidRDefault="00450FA8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450FA8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1017"/>
        <w:gridCol w:w="847"/>
        <w:gridCol w:w="903"/>
        <w:gridCol w:w="918"/>
        <w:gridCol w:w="988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</w:t>
            </w:r>
            <w:r>
              <w:rPr>
                <w:rFonts w:ascii="Times New Roman" w:hAnsi="Times New Roman" w:cs="Times New Roman"/>
              </w:rPr>
              <w:t>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1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7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«Противодействие национальном</w:t>
            </w:r>
            <w:r>
              <w:rPr>
                <w:rFonts w:ascii="Times New Roman" w:eastAsia="Times New Roman" w:hAnsi="Times New Roman" w:cs="Times New Roman"/>
                <w:lang/>
              </w:rPr>
              <w:t>у, религиозному экстремизму и терроризму»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50,0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1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10.0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10.0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10.0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10.0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10.0</w:t>
            </w:r>
          </w:p>
        </w:tc>
      </w:tr>
    </w:tbl>
    <w:p w:rsidR="00000000" w:rsidRDefault="00450FA8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450FA8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450FA8">
      <w:pPr>
        <w:ind w:left="-30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г для обеспечения государственных и муниципальных нужд».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органами и межнациональным отношениям админис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достижение целевых показателей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одит оценку эффективности реализации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отношениям администрации </w:t>
      </w:r>
    </w:p>
    <w:p w:rsidR="00000000" w:rsidRDefault="00450FA8">
      <w:pPr>
        <w:rPr>
          <w:rFonts w:eastAsia="Liberation Serif" w:cs="Liberation Seri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                    </w:t>
      </w: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13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район 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450FA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целевые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894"/>
        <w:gridCol w:w="1299"/>
        <w:gridCol w:w="861"/>
        <w:gridCol w:w="734"/>
        <w:gridCol w:w="848"/>
        <w:gridCol w:w="790"/>
        <w:gridCol w:w="904"/>
        <w:gridCol w:w="947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t>п/п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450FA8">
            <w:pPr>
              <w:pStyle w:val="aa"/>
              <w:jc w:val="center"/>
            </w:pPr>
          </w:p>
        </w:tc>
        <w:tc>
          <w:tcPr>
            <w:tcW w:w="42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 xml:space="preserve">2024 год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 xml:space="preserve">2028 </w:t>
            </w:r>
            <w:r>
              <w:t>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jc w:val="center"/>
            </w:pPr>
            <w: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jc w:val="center"/>
            </w:pPr>
            <w:r>
              <w:t>3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jc w:val="center"/>
            </w:pPr>
            <w:r>
              <w:t>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</w:pPr>
            <w:r>
              <w:t>1.</w:t>
            </w:r>
          </w:p>
        </w:tc>
        <w:tc>
          <w:tcPr>
            <w:tcW w:w="927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района по межэтническому и межконфессиональному взаимодейств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ктивизация профилактической работы, направленной на разъяснение требований действующего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t>Целевые показат</w:t>
            </w:r>
            <w:r>
              <w:t>ели: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eastAsia="Times New Roman"/>
                <w:lang w:eastAsia="ar-SA"/>
              </w:rPr>
              <w:t xml:space="preserve"> мероприятий, направленных на </w:t>
            </w:r>
            <w:r>
              <w:rPr>
                <w:rFonts w:eastAsia="Lucida Sans Unicode" w:cs="Tahoma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</w:t>
            </w:r>
            <w:r>
              <w:rPr>
                <w:rFonts w:eastAsia="Lucida Sans Unicode" w:cs="Tahoma"/>
                <w:lang w:eastAsia="ar-SA"/>
              </w:rPr>
              <w:t>дений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iberation Serif" w:cs="Liberation Serif"/>
                <w:lang/>
              </w:rPr>
              <w:t xml:space="preserve"> </w:t>
            </w:r>
            <w:r>
              <w:rPr>
                <w:rFonts w:eastAsia="Lucida Sans Unicode" w:cs="Tahoma"/>
                <w:lang/>
              </w:rPr>
              <w:t>56 %</w:t>
            </w:r>
          </w:p>
          <w:p w:rsidR="00000000" w:rsidRDefault="00450FA8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  <w:p w:rsidR="00000000" w:rsidRDefault="00450FA8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57 %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58 %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59 %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>1.2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eastAsia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ucida Sans Unicode" w:cs="Tahoma"/>
                <w:lang/>
              </w:rPr>
              <w:t>2,</w:t>
            </w:r>
            <w:r>
              <w:rPr>
                <w:rFonts w:eastAsia="Lucida Sans Unicode" w:cs="Tahoma"/>
                <w:lang/>
              </w:rPr>
              <w:t>6 %</w:t>
            </w:r>
          </w:p>
          <w:p w:rsidR="00000000" w:rsidRDefault="00450FA8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</w:tr>
    </w:tbl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ий район  «Обеспечение безопасности  населения на территории муниципального образования Кореновский район </w:t>
      </w: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</w:t>
      </w:r>
      <w:r>
        <w:rPr>
          <w:rFonts w:ascii="Times New Roman" w:eastAsia="Times New Roman" w:hAnsi="Times New Roman" w:cs="Times New Roman"/>
          <w:sz w:val="28"/>
          <w:lang/>
        </w:rPr>
        <w:t>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 населения на территории муниципального образования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1426"/>
        <w:gridCol w:w="565"/>
        <w:gridCol w:w="790"/>
        <w:gridCol w:w="791"/>
        <w:gridCol w:w="678"/>
        <w:gridCol w:w="691"/>
        <w:gridCol w:w="735"/>
        <w:gridCol w:w="677"/>
        <w:gridCol w:w="734"/>
        <w:gridCol w:w="734"/>
        <w:gridCol w:w="692"/>
        <w:gridCol w:w="934"/>
      </w:tblGrid>
      <w:tr w:rsidR="00000000"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9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лучатель субсидий</w:t>
            </w:r>
          </w:p>
        </w:tc>
      </w:tr>
      <w:tr w:rsidR="00000000"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021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02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ind w:left="144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государственной национальной политики на территории Кореновского района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межэтническому и межконфессиональному взаимодействию направленному  на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02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образовательных учреждениях.</w:t>
            </w:r>
          </w:p>
        </w:tc>
      </w:tr>
      <w:tr w:rsidR="00000000"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вопросам взаимодействия органов местного самоуправления с национальными объединениями:</w:t>
            </w:r>
          </w:p>
          <w:p w:rsidR="00000000" w:rsidRDefault="00450FA8">
            <w:pPr>
              <w:pStyle w:val="aa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000000" w:rsidRDefault="00450FA8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проведение семинаров, круглых столов, конференций, этно-социального мониторинга</w:t>
            </w:r>
          </w:p>
          <w:p w:rsidR="00000000" w:rsidRDefault="00450FA8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(приобрете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ние дипломов и грамот, изготовление справочных материалов, буклетов, памяток, методических пособий).</w:t>
            </w:r>
          </w:p>
          <w:p w:rsidR="00000000" w:rsidRDefault="00450FA8">
            <w:pPr>
              <w:pStyle w:val="aa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агитационных мероприятий</w:t>
            </w:r>
          </w:p>
        </w:tc>
        <w:tc>
          <w:tcPr>
            <w:tcW w:w="9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администрации муниципального образования Кореновский район</w:t>
            </w: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9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</w:t>
            </w:r>
            <w:r>
              <w:rPr>
                <w:rFonts w:ascii="Times New Roman" w:hAnsi="Times New Roman" w:cs="Times New Roman"/>
              </w:rPr>
              <w:t>ики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</w:tbl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sectPr w:rsidR="00000000">
          <w:pgSz w:w="11906" w:h="16838"/>
          <w:pgMar w:top="1134" w:right="567" w:bottom="622" w:left="1701" w:header="720" w:footer="720" w:gutter="0"/>
          <w:pgNumType w:start="1"/>
          <w:cols w:space="720"/>
          <w:docGrid w:linePitch="360" w:charSpace="24576"/>
        </w:sect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000000" w:rsidRDefault="00450FA8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Кореновский район на 2024 — 2028 го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2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Участни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Реализация в муниципальном образовании Кореновский район государствен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ной политики по возрождению и развитию казачества.</w:t>
            </w:r>
          </w:p>
        </w:tc>
      </w:tr>
      <w:tr w:rsidR="00000000">
        <w:trPr>
          <w:trHeight w:val="2386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450FA8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необходимые материальные и организационные условия для деятельности казач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ьих обществ;</w:t>
            </w:r>
          </w:p>
          <w:p w:rsidR="00000000" w:rsidRDefault="00450FA8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450FA8">
            <w:pPr>
              <w:ind w:left="-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благоприятные условия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содействовать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духовному и физическому развитию казачьей молодежи в традициях Кубанского казачества;- применение и развитие самобытной культуры Кубан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ского казачества, образа жизни, традиций и духовных ценностей казаков;</w:t>
            </w:r>
          </w:p>
          <w:p w:rsidR="00000000" w:rsidRDefault="00450FA8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450FA8">
            <w:pPr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- содействие в информационном обеспечении деятельности казач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ьих обществ.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 казачьих обществ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</w:t>
            </w:r>
          </w:p>
          <w:p w:rsidR="00000000" w:rsidRDefault="00450FA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авленных административных протоколов в ходе проведения рейдовых мероприятий</w:t>
            </w:r>
          </w:p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мероприятий, посвященных возрождению и развитию казачества на территории Кореновского  района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ристика текущего состояния и прогноз развития соответствующей сферы реализации подпрограммы</w:t>
      </w: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widowControl w:val="0"/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Законом Краснодарского края от 9 октября 1995 года   № 15-КЗ «О реабилитации Кубанского казачества»,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12 января 1996 года № 7-ФЗ «О некоммерческих организациях», Федеральным законом от 5 декабря 2005 года № 154-ФЗ «О государственной службе российского казачества» 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Краснодарского края от 7 июня 2011 года № 2264-КЗ «О поддержке социально ориенти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рованных некоммерческих организаций, осуществляющих деятельность в Краснодарском крае».</w:t>
      </w:r>
    </w:p>
    <w:p w:rsidR="00000000" w:rsidRDefault="00450FA8">
      <w:pPr>
        <w:ind w:left="-13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Кубанское казачество сегодня - это реальность, которая учитывается администрацией края при решении политических, социальных и экономических вопросов, а также задач, нап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равленных на повышение состояния жителей Краснодарского края.</w:t>
      </w:r>
    </w:p>
    <w:p w:rsidR="00000000" w:rsidRDefault="00450F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Без системной государственной поддержки казачества не могут быть на временном этапе решены вопросы восстановления исторической справедливости в отношении казачества, экономического и культурног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возрождения, эффективно реализованы возможности членов казачьих обществ  по выполнению обязанностей государственной и иной службы.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Реализацию подпрограммы осуществляет Кореновское районное казачье общество во взаимодействии с первичными казачьими обществ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ами, с исполнительными органами государственной власти, органами местного самоуправления, духовенством. </w:t>
      </w:r>
      <w:r>
        <w:rPr>
          <w:rStyle w:val="FontStyle16"/>
          <w:rFonts w:ascii="Times New Roman" w:eastAsia="Mangal" w:hAnsi="Times New Roman" w:cs="Times New Roman"/>
          <w:i w:val="0"/>
          <w:color w:val="000000"/>
          <w:sz w:val="28"/>
          <w:szCs w:val="28"/>
          <w:lang w:eastAsia="ru-RU"/>
        </w:rPr>
        <w:t>Кореновское районное казачье общество включает 1 городское, 4 станичных и 2 хуторских казачьих обществ, общей численностью 721 казаков.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реализации мер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оприятий подпрограммы, наряду с казаками, могут участвовать общественные организации и граждане, не состоящие в казачьих обществах.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450FA8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</w:t>
      </w:r>
      <w:r>
        <w:rPr>
          <w:rStyle w:val="FontStyle11"/>
          <w:rFonts w:ascii="Times New Roman" w:hAnsi="Times New Roman" w:cs="Times New Roman"/>
          <w:sz w:val="28"/>
          <w:szCs w:val="28"/>
        </w:rPr>
        <w:t>ы.</w:t>
      </w:r>
    </w:p>
    <w:p w:rsidR="00000000" w:rsidRDefault="00450FA8">
      <w:pPr>
        <w:jc w:val="center"/>
      </w:pP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450FA8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</w:r>
    </w:p>
    <w:p w:rsidR="00000000" w:rsidRDefault="00450FA8">
      <w:pPr>
        <w:widowControl w:val="0"/>
        <w:jc w:val="both"/>
        <w:rPr>
          <w:rFonts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450FA8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- </w:t>
      </w:r>
      <w:r>
        <w:rPr>
          <w:rFonts w:cs="Tahoma"/>
          <w:color w:val="000000"/>
          <w:sz w:val="28"/>
          <w:szCs w:val="28"/>
        </w:rPr>
        <w:t>осуществлять первоочередные мероприятия, влияющие на процесс становления и возрождения казачества;</w:t>
      </w:r>
    </w:p>
    <w:p w:rsidR="00000000" w:rsidRDefault="00450FA8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необходимые материальные и организационные условия для деятельности казачьих обществ;</w:t>
      </w:r>
    </w:p>
    <w:p w:rsidR="00000000" w:rsidRDefault="00450FA8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привлечь к выполнению обязательств по несению государственн</w:t>
      </w:r>
      <w:r>
        <w:rPr>
          <w:rFonts w:cs="Tahoma"/>
          <w:color w:val="000000"/>
          <w:sz w:val="28"/>
          <w:szCs w:val="28"/>
        </w:rPr>
        <w:t>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</w:r>
    </w:p>
    <w:p w:rsidR="00000000" w:rsidRDefault="00450FA8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благоприятные условия для развития системы патриотического воспитания казачьей молодежи, укрепления</w:t>
      </w:r>
      <w:r>
        <w:rPr>
          <w:rFonts w:cs="Tahoma"/>
          <w:color w:val="000000"/>
          <w:sz w:val="28"/>
          <w:szCs w:val="28"/>
        </w:rPr>
        <w:t xml:space="preserve"> нравственных основ казачества;</w:t>
      </w:r>
    </w:p>
    <w:p w:rsidR="00000000" w:rsidRDefault="00450FA8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содействовать</w:t>
      </w:r>
      <w:r>
        <w:rPr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>духовному и физическому развитию казачьей молодежи в традициях Кубанского казачества;</w:t>
      </w:r>
    </w:p>
    <w:p w:rsidR="00000000" w:rsidRDefault="00450FA8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ab/>
        <w:t>- применение и развитие самобытной культуры Кубанского казачества, образа жизни, традиций и духовных ценностей казаков;</w:t>
      </w:r>
    </w:p>
    <w:p w:rsidR="00000000" w:rsidRDefault="00450FA8">
      <w:p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cs="Tahoma"/>
          <w:color w:val="000000"/>
          <w:sz w:val="28"/>
          <w:szCs w:val="28"/>
        </w:rPr>
        <w:tab/>
      </w:r>
      <w:r>
        <w:rPr>
          <w:rFonts w:cs="Tahoma"/>
          <w:color w:val="000000"/>
          <w:sz w:val="28"/>
          <w:szCs w:val="28"/>
        </w:rPr>
        <w:t>- сохранение исторических, культурных и духовных традиций Кубанского казачества в воспитательном и образовательном процессе;</w:t>
      </w: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ab/>
        <w:t>- содействие в информационном обеспечении деятельности казачьих обществ.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450FA8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450FA8">
      <w:pPr>
        <w:ind w:hanging="15"/>
        <w:jc w:val="center"/>
      </w:pPr>
    </w:p>
    <w:p w:rsidR="00000000" w:rsidRDefault="00450FA8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ного обеспечения муниципальной подпрограммы.</w:t>
      </w:r>
    </w:p>
    <w:p w:rsidR="00000000" w:rsidRDefault="00450FA8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960"/>
        <w:gridCol w:w="847"/>
        <w:gridCol w:w="847"/>
        <w:gridCol w:w="918"/>
        <w:gridCol w:w="1101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621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7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бъем финансирования мероприятий подпрограммы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3220,0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imes New Roman"/>
                <w:color w:val="000000"/>
              </w:rPr>
              <w:t>724,0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</w:tr>
    </w:tbl>
    <w:p w:rsidR="00000000" w:rsidRDefault="00450FA8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льной подпрограммы</w:t>
      </w:r>
    </w:p>
    <w:p w:rsidR="00000000" w:rsidRDefault="00450FA8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450FA8">
      <w:pPr>
        <w:ind w:left="-30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принимает решение о внесении в установленном порядке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 муниципальную подпрограмму;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участников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риятий  муниципальной подпрограммы ответственный исполнитель администрации 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Кореновский район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А.В. Головин</w:t>
      </w: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район  «Обеспечение безопасности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населения на территории муниципального образования </w:t>
      </w:r>
    </w:p>
    <w:p w:rsidR="00000000" w:rsidRDefault="00450FA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Кореновский район на 2024 — 2028 годы»</w:t>
      </w:r>
    </w:p>
    <w:p w:rsidR="00000000" w:rsidRDefault="00450FA8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2659"/>
        <w:gridCol w:w="1241"/>
        <w:gridCol w:w="974"/>
        <w:gridCol w:w="847"/>
        <w:gridCol w:w="791"/>
        <w:gridCol w:w="847"/>
        <w:gridCol w:w="847"/>
        <w:gridCol w:w="948"/>
      </w:tblGrid>
      <w:tr w:rsidR="00000000">
        <w:trPr>
          <w:cantSplit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t>п/п</w:t>
            </w:r>
          </w:p>
        </w:tc>
        <w:tc>
          <w:tcPr>
            <w:tcW w:w="2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450FA8">
            <w:pPr>
              <w:pStyle w:val="aa"/>
              <w:jc w:val="center"/>
            </w:pPr>
          </w:p>
        </w:tc>
        <w:tc>
          <w:tcPr>
            <w:tcW w:w="42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6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2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2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9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t>3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jc w:val="center"/>
            </w:pPr>
            <w:r>
              <w:t>5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jc w:val="center"/>
            </w:pPr>
            <w:r>
              <w:t>6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jc w:val="center"/>
            </w:pPr>
            <w:r>
              <w:t>7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</w:t>
            </w: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Times New Roman" w:hAnsi="Times New Roman" w:cs="Times New Roman"/>
                <w:lang w:eastAsia="ar-SA"/>
              </w:rPr>
              <w:t>Подпрогра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муниципального образования Кореновский район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cs="Tahoma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Кореновский район государственной политики по становлению и развитию казачества, возрождению и развитию духовно-ку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Задачи:</w:t>
            </w:r>
          </w:p>
          <w:p w:rsidR="00000000" w:rsidRDefault="00450FA8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450FA8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450FA8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привлеч</w:t>
            </w:r>
            <w:r>
              <w:rPr>
                <w:rFonts w:cs="Tahoma"/>
                <w:color w:val="000000"/>
              </w:rPr>
              <w:t>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450FA8">
            <w:pPr>
              <w:ind w:left="-13" w:firstLine="700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</w:t>
            </w:r>
            <w:r>
              <w:rPr>
                <w:rFonts w:cs="Tahoma"/>
                <w:color w:val="000000"/>
              </w:rPr>
              <w:t>иотического воспитания казачьей молодежи, укрепления нравственных основ казачества;</w:t>
            </w:r>
          </w:p>
          <w:p w:rsidR="00000000" w:rsidRDefault="00450FA8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450FA8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ab/>
              <w:t>- применение и развитие самобытной культуры Кубанского казачества, об</w:t>
            </w:r>
            <w:r>
              <w:rPr>
                <w:rFonts w:cs="Tahoma"/>
                <w:color w:val="000000"/>
              </w:rPr>
              <w:t>раза жизни, традиций и духовных ценностей казаков;</w:t>
            </w:r>
          </w:p>
          <w:p w:rsidR="00000000" w:rsidRDefault="00450FA8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ab/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450FA8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ab/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cs="Tahoma"/>
                <w:color w:val="000000"/>
              </w:rPr>
              <w:t>Цел</w:t>
            </w:r>
            <w:r>
              <w:rPr>
                <w:rFonts w:cs="Tahoma"/>
                <w:color w:val="000000"/>
              </w:rPr>
              <w:t>евые показатели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1.1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cs="Tahoma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t>760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t>765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t>770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775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780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1.2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cs="Tahoma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t>670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t>680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t>700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720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740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1.3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cs="Tahoma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ahoma"/>
                <w:color w:val="000000"/>
              </w:rPr>
              <w:t>360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ahoma"/>
                <w:color w:val="000000"/>
              </w:rPr>
              <w:t>365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ahoma"/>
                <w:color w:val="000000"/>
              </w:rPr>
              <w:t>370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375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380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1.4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cs="Tahoma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ahoma"/>
                <w:color w:val="000000"/>
              </w:rPr>
              <w:t>20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ahoma"/>
                <w:color w:val="000000"/>
              </w:rPr>
              <w:t>23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cs="Tahoma"/>
                <w:color w:val="000000"/>
              </w:rPr>
              <w:t>25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27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t>29</w:t>
            </w:r>
          </w:p>
        </w:tc>
      </w:tr>
    </w:tbl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844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к  пасп</w:t>
      </w:r>
      <w:r>
        <w:rPr>
          <w:rFonts w:ascii="Times New Roman" w:hAnsi="Times New Roman" w:cs="Times New Roman"/>
          <w:sz w:val="28"/>
          <w:szCs w:val="28"/>
        </w:rPr>
        <w:t xml:space="preserve">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район</w:t>
      </w:r>
    </w:p>
    <w:p w:rsidR="00000000" w:rsidRDefault="00450FA8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1314"/>
        <w:gridCol w:w="568"/>
        <w:gridCol w:w="897"/>
        <w:gridCol w:w="796"/>
        <w:gridCol w:w="682"/>
        <w:gridCol w:w="682"/>
        <w:gridCol w:w="733"/>
        <w:gridCol w:w="796"/>
        <w:gridCol w:w="732"/>
        <w:gridCol w:w="681"/>
        <w:gridCol w:w="748"/>
        <w:gridCol w:w="877"/>
      </w:tblGrid>
      <w:tr w:rsidR="00000000"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3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Подпрограмма</w:t>
            </w:r>
          </w:p>
        </w:tc>
        <w:tc>
          <w:tcPr>
            <w:tcW w:w="819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napToGrid w:val="0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держка возрождения и развития казачества»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314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192" w:type="dxa"/>
            <w:gridSpan w:val="11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450FA8">
            <w:pPr>
              <w:ind w:left="-13"/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создать благоприятные условия для развития системы патриотического воспитания казачьей молодежи, ук</w:t>
            </w:r>
            <w:r>
              <w:rPr>
                <w:rFonts w:cs="Tahoma"/>
                <w:color w:val="000000"/>
              </w:rPr>
              <w:t>репления нравственных основ казачества;</w:t>
            </w:r>
          </w:p>
          <w:p w:rsidR="00000000" w:rsidRDefault="00450FA8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содействовать</w:t>
            </w:r>
            <w:r>
              <w:t xml:space="preserve"> </w:t>
            </w:r>
            <w:r>
              <w:rPr>
                <w:rFonts w:cs="Tahoma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450FA8">
            <w:pPr>
              <w:jc w:val="both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- применение и развитие самобытной культуры Кубанского казачества, образа жизни, традиций и духовных ценностей каз</w:t>
            </w:r>
            <w:r>
              <w:rPr>
                <w:rFonts w:cs="Tahoma"/>
                <w:color w:val="000000"/>
              </w:rPr>
              <w:t>аков;</w:t>
            </w:r>
          </w:p>
          <w:p w:rsidR="00000000" w:rsidRDefault="00450FA8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450FA8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rPr>
                <w:rFonts w:ascii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Месячник по оборонно-массовой и военно-патрио</w:t>
            </w:r>
            <w:r>
              <w:rPr>
                <w:rFonts w:ascii="Times New Roman" w:hAnsi="Times New Roman" w:cs="Times New Roman"/>
                <w:lang w:eastAsia="ar-SA" w:bidi="ar-SA"/>
              </w:rPr>
              <w:t>тической работы;</w:t>
            </w:r>
          </w:p>
          <w:p w:rsidR="00000000" w:rsidRDefault="00450FA8">
            <w:r>
              <w:rPr>
                <w:rFonts w:ascii="Times New Roman" w:hAnsi="Times New Roman" w:cs="Times New Roman"/>
                <w:lang w:eastAsia="ar-SA" w:bidi="ar-SA"/>
              </w:rPr>
              <w:t>День освобождения города Кореновска;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февраль-март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Количество меро-приятий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rPr>
          <w:trHeight w:val="11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жертв политических репрессий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1470,0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334,0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Победы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май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памяти и скорби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июнь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Жура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>вские поминовения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август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Военно-полевые сборы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  <w:rPr>
                <w:rFonts w:ascii="Times New Roman" w:eastAsia="DejaVuSans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Август-</w:t>
            </w:r>
          </w:p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кубанской семьи,</w:t>
            </w:r>
          </w:p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высадки казаков на Тамань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сентябрь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День матери казачки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декабрь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6.1.11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  <w:lang w:eastAsia="ar-SA" w:bidi="ar-SA"/>
              </w:rPr>
              <w:t>Религиозные православные праздники,</w:t>
            </w:r>
          </w:p>
          <w:p w:rsidR="00000000" w:rsidRDefault="00450FA8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Казачьи спортивные мероприятия,</w:t>
            </w:r>
          </w:p>
          <w:p w:rsidR="00000000" w:rsidRDefault="00450FA8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Проведение казачьих обрядов,</w:t>
            </w:r>
          </w:p>
          <w:p w:rsidR="00000000" w:rsidRDefault="00450FA8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Слет казачьей молодежи,</w:t>
            </w:r>
          </w:p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Сбор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1-4 квартал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6.1.12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Совет атаманов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81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ahoma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450FA8">
            <w:pPr>
              <w:snapToGrid w:val="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- привлечь к выполнению обязательств по несе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</w:tc>
      </w:tr>
      <w:tr w:rsidR="00000000"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13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Создание условий для несения службы членами районного казачьего общества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lang/>
              </w:rPr>
              <w:t>финансовых затрат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4"/>
                <w:szCs w:val="24"/>
                <w:lang w:eastAsia="ru-RU"/>
              </w:rPr>
              <w:t>Кореновское районное казачье общество</w:t>
            </w: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390,0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</w:tbl>
    <w:p w:rsidR="00000000" w:rsidRDefault="00450FA8">
      <w:pPr>
        <w:ind w:hanging="3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отношениям администрации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   А.В. Головин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000000" w:rsidRDefault="00450FA8">
      <w:pPr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Кореновский район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ение безопасности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ципального образования Кореновский район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31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образования Кореновский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условий, направленных на повышение эффективности деятельности по ликвидации и предупреждению пожарной опасности.</w:t>
            </w:r>
          </w:p>
        </w:tc>
      </w:tr>
      <w:tr w:rsidR="00000000">
        <w:trPr>
          <w:trHeight w:val="1773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450F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экстренного реагирован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при пожарной опасности;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сил ликвидации 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Увеличение численности пожарных структур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1 918,4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50FA8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1 918,4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1 918,4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50FA8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</w:tr>
    </w:tbl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теристика текущего состояния и прогноз развития соответствующей сферы реализации подпрограммы</w:t>
      </w:r>
    </w:p>
    <w:p w:rsidR="00000000" w:rsidRDefault="00450FA8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450FA8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Федера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 xml:space="preserve">льным законом от 21 декабря 1994 г. № 69-ФЗ "О пожарной безопасности", Федеральным законом от 22 июля 2008 г. № 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>123-ФЗ "Технический регламент о требованиях пожарной безопасности" и З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аконом Краснодарского края от 31 марта 2000 г. № 250-КЗ "О пожарной безопасности в Краснодарском крае"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450FA8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пожарные части, обеспечивающие прот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ивопожарную безопасность. В настоящее время  Новоберезанское сельское поселение Кореновского района является наиболее опасным участком в рамках пожарной опасности в виду дальнего расположения от ближайшей пожарной части. Время прибытия пожарного расчета 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ставляет более 40 минут. Существует необходимость создания пожарного депо в Новоберезанском сельском поселении Кореновского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вышеуказанной проблемы.</w:t>
      </w:r>
    </w:p>
    <w:p w:rsidR="00000000" w:rsidRDefault="00450FA8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450FA8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450FA8">
      <w:pPr>
        <w:jc w:val="center"/>
      </w:pP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пожарной опас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ности.</w:t>
      </w:r>
    </w:p>
    <w:p w:rsidR="00000000" w:rsidRDefault="00450FA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450FA8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Развитие инфраструктуры сил противопожарной безопасности.</w:t>
      </w:r>
    </w:p>
    <w:p w:rsidR="00000000" w:rsidRDefault="00450FA8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450FA8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450FA8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</w:t>
      </w:r>
      <w:r>
        <w:rPr>
          <w:rStyle w:val="FontStyle11"/>
          <w:rFonts w:ascii="Times New Roman" w:hAnsi="Times New Roman" w:cs="Times New Roman"/>
          <w:sz w:val="28"/>
          <w:szCs w:val="28"/>
        </w:rPr>
        <w:t>льной подпрограммы.</w:t>
      </w:r>
    </w:p>
    <w:p w:rsidR="00000000" w:rsidRDefault="00450FA8">
      <w:pPr>
        <w:ind w:hanging="15"/>
        <w:jc w:val="center"/>
      </w:pPr>
    </w:p>
    <w:p w:rsidR="00000000" w:rsidRDefault="00450FA8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</w:pPr>
    </w:p>
    <w:p w:rsidR="00000000" w:rsidRDefault="00450FA8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450FA8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354"/>
        <w:gridCol w:w="974"/>
        <w:gridCol w:w="903"/>
        <w:gridCol w:w="960"/>
        <w:gridCol w:w="918"/>
        <w:gridCol w:w="932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</w:t>
            </w:r>
            <w:r>
              <w:rPr>
                <w:rFonts w:ascii="Times New Roman" w:hAnsi="Times New Roman" w:cs="Times New Roman"/>
              </w:rPr>
              <w:t>о (тыс.руб.)</w:t>
            </w:r>
          </w:p>
        </w:tc>
        <w:tc>
          <w:tcPr>
            <w:tcW w:w="604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3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«Противопожарная безопасность»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1918,4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</w:tbl>
    <w:p w:rsidR="00000000" w:rsidRDefault="00450FA8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450FA8">
      <w:pPr>
        <w:jc w:val="center"/>
        <w:rPr>
          <w:rFonts w:cs="Times New Roman"/>
          <w:sz w:val="28"/>
          <w:szCs w:val="28"/>
        </w:rPr>
      </w:pP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оценке эффективности реализации муниципальных программ муниципального образования Кореновский район».</w:t>
      </w:r>
    </w:p>
    <w:p w:rsidR="00000000" w:rsidRDefault="00450FA8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450FA8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450FA8">
      <w:pPr>
        <w:ind w:left="-30"/>
        <w:jc w:val="center"/>
        <w:rPr>
          <w:sz w:val="28"/>
          <w:szCs w:val="28"/>
        </w:rPr>
      </w:pPr>
    </w:p>
    <w:p w:rsidR="00000000" w:rsidRDefault="00450FA8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район, которое: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информации, на официальном сайте в информационно-телекоммуникационной сети Интернет;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450FA8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Кореновский район 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иципальных программ муниципального образования Кореновский район».</w:t>
      </w:r>
    </w:p>
    <w:p w:rsidR="00000000" w:rsidRDefault="00450FA8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образования Кореновский район ежегодно, до 1 марта года, следующего за отчетным годом, подготавливает доклад о ходе реализации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ипальной подпрограммы и оценке эффективности её реализации на бумажных и электронных носителях.</w:t>
      </w:r>
    </w:p>
    <w:p w:rsidR="00000000" w:rsidRDefault="00450FA8">
      <w:pPr>
        <w:ind w:firstLine="15"/>
        <w:jc w:val="center"/>
        <w:rPr>
          <w:sz w:val="28"/>
          <w:szCs w:val="28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район                                А.В. Головин</w:t>
      </w: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450FA8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«Противопожарная безопасность» 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ограммы 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36"/>
        <w:gridCol w:w="1243"/>
        <w:gridCol w:w="960"/>
        <w:gridCol w:w="917"/>
        <w:gridCol w:w="960"/>
        <w:gridCol w:w="960"/>
        <w:gridCol w:w="862"/>
        <w:gridCol w:w="931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t>п/п</w:t>
            </w:r>
          </w:p>
        </w:tc>
        <w:tc>
          <w:tcPr>
            <w:tcW w:w="2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450FA8">
            <w:pPr>
              <w:pStyle w:val="aa"/>
              <w:jc w:val="center"/>
            </w:pPr>
          </w:p>
        </w:tc>
        <w:tc>
          <w:tcPr>
            <w:tcW w:w="46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2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snapToGrid w:val="0"/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t>1.</w:t>
            </w:r>
          </w:p>
        </w:tc>
        <w:tc>
          <w:tcPr>
            <w:tcW w:w="956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</w:p>
        </w:tc>
        <w:tc>
          <w:tcPr>
            <w:tcW w:w="95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5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овершенствов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ание системы экстренного реагирования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rPr>
          <w:rFonts w:eastAsia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450FA8">
      <w:pPr>
        <w:ind w:firstLine="705"/>
        <w:jc w:val="center"/>
        <w:rPr>
          <w:rFonts w:eastAsia="Times New Roman"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450FA8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450FA8">
      <w:pPr>
        <w:widowControl w:val="0"/>
        <w:ind w:left="5613"/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«Противопожарная 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езопасность»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муниципального образования Кореновский район  «Обеспечение безопасности  населения на территории муниципального образования Кореновский район на 2024 — 2028 годы»</w:t>
      </w: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450FA8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ПЕ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РЕЧЕНЬ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Кореновский район  «Обеспечение безопасности  населения на территории муниципального образования Корено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вский район 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450FA8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4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1468"/>
        <w:gridCol w:w="636"/>
        <w:gridCol w:w="790"/>
        <w:gridCol w:w="904"/>
        <w:gridCol w:w="847"/>
        <w:gridCol w:w="635"/>
        <w:gridCol w:w="734"/>
        <w:gridCol w:w="734"/>
        <w:gridCol w:w="791"/>
        <w:gridCol w:w="904"/>
        <w:gridCol w:w="691"/>
        <w:gridCol w:w="762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ние мероприятия</w:t>
            </w:r>
          </w:p>
        </w:tc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74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450FA8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ind w:right="11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450FA8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Подпро-грамма</w:t>
            </w:r>
          </w:p>
        </w:tc>
        <w:tc>
          <w:tcPr>
            <w:tcW w:w="8428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</w:t>
            </w:r>
            <w:r>
              <w:rPr>
                <w:rFonts w:ascii="Times New Roman" w:eastAsia="Times New Roman" w:hAnsi="Times New Roman" w:cs="Times New Roman"/>
                <w:szCs w:val="28"/>
                <w:lang/>
              </w:rPr>
              <w:t>езопасность»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42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ктивности деятельности по ликвидации пожарной опасности.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42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</w:p>
          <w:p w:rsidR="00000000" w:rsidRDefault="00450FA8">
            <w:pPr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widowControl w:val="0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Подготовка  поверхности участка д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ля устройства фундаментной плиты под монтаж конструкций пожарного депо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Отдел ГО и ЧС администрации муниципального обр</w:t>
            </w:r>
            <w:r>
              <w:rPr>
                <w:rFonts w:ascii="Times New Roman" w:hAnsi="Times New Roman" w:cs="Times New Roman"/>
              </w:rPr>
              <w:t>азования Кореновский район</w:t>
            </w: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450FA8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50FA8">
            <w:pPr>
              <w:snapToGrid w:val="0"/>
            </w:pPr>
          </w:p>
        </w:tc>
      </w:tr>
    </w:tbl>
    <w:p w:rsidR="00000000" w:rsidRDefault="00450FA8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по ГО и ЧС, взаимодействию с правоохранительными органами </w:t>
      </w:r>
    </w:p>
    <w:p w:rsidR="00000000" w:rsidRDefault="00450FA8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450FA8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Кореновский район                              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.В. Головин</w:t>
      </w:r>
    </w:p>
    <w:sectPr w:rsidR="00000000">
      <w:pgSz w:w="11906" w:h="16838"/>
      <w:pgMar w:top="567" w:right="567" w:bottom="850" w:left="1134" w:header="720" w:footer="720" w:gutter="0"/>
      <w:pgNumType w:start="1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eastAsia="Times New Roman" w:hAnsi="Times New Roman" w:cs="Times New Roman"/>
        <w:color w:val="000000"/>
        <w:spacing w:val="-2"/>
        <w:sz w:val="28"/>
        <w:szCs w:val="28"/>
        <w:highlight w:val="white"/>
        <w:lang w:bidi="ar-SA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FA8"/>
    <w:rsid w:val="0045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A61A127-7E7E-46E1-9A36-F50242F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Times New Roman" w:hAnsi="Times New Roman" w:cs="Times New Roman"/>
      <w:color w:val="000000"/>
      <w:spacing w:val="-2"/>
      <w:sz w:val="28"/>
      <w:szCs w:val="28"/>
      <w:highlight w:val="white"/>
      <w:lang w:bidi="ar-SA"/>
    </w:rPr>
  </w:style>
  <w:style w:type="character" w:customStyle="1" w:styleId="WW8Num3z0">
    <w:name w:val="WW8Num3z0"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11">
    <w:name w:val="Font Style11"/>
    <w:rPr>
      <w:rFonts w:ascii="Georgia" w:eastAsia="Georgia" w:hAnsi="Georgia" w:cs="Georgia"/>
      <w:sz w:val="22"/>
      <w:szCs w:val="22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FontStyle18">
    <w:name w:val="Font Style18"/>
    <w:rPr>
      <w:rFonts w:ascii="Georgia" w:eastAsia="Georgia" w:hAnsi="Georgia" w:cs="Georgia"/>
      <w:sz w:val="22"/>
      <w:szCs w:val="22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Georgia" w:eastAsia="Georgia" w:hAnsi="Georgia" w:cs="Georgia"/>
      <w:i/>
      <w:iCs/>
      <w:sz w:val="20"/>
      <w:szCs w:val="20"/>
    </w:rPr>
  </w:style>
  <w:style w:type="character" w:styleId="a6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Georgia" w:eastAsia="Georgia" w:hAnsi="Georgia" w:cs="Georgia"/>
      <w:b/>
      <w:bCs/>
      <w:spacing w:val="-10"/>
      <w:sz w:val="20"/>
      <w:szCs w:val="20"/>
    </w:rPr>
  </w:style>
  <w:style w:type="character" w:customStyle="1" w:styleId="FontStyle23">
    <w:name w:val="Font Style23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21628</Words>
  <Characters>123280</Characters>
  <Application>Microsoft Office Word</Application>
  <DocSecurity>0</DocSecurity>
  <Lines>1027</Lines>
  <Paragraphs>289</Paragraphs>
  <ScaleCrop>false</ScaleCrop>
  <Company>SPecialiST RePack</Company>
  <LinksUpToDate>false</LinksUpToDate>
  <CharactersWithSpaces>144619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1995-11-21T14:41:00Z</cp:lastPrinted>
  <dcterms:created xsi:type="dcterms:W3CDTF">2024-12-24T20:09:00Z</dcterms:created>
  <dcterms:modified xsi:type="dcterms:W3CDTF">2024-12-24T20:09:00Z</dcterms:modified>
</cp:coreProperties>
</file>