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9"/>
          <w:tab w:val="left" w:pos="4428" w:leader="none"/>
        </w:tabs>
        <w:spacing w:lineRule="auto" w:line="240" w:before="0" w:after="0"/>
        <w:ind w:right="0"/>
        <w:jc w:val="center"/>
        <w:rPr>
          <w:rFonts w:ascii="Times New Roman" w:hAnsi="Times New Roman" w:cs="Times New Roman"/>
          <w:sz w:val="16"/>
          <w:szCs w:val="16"/>
          <w:lang w:bidi="zxx"/>
        </w:rPr>
      </w:pPr>
      <w:r>
        <w:rPr/>
        <w:drawing>
          <wp:inline distT="0" distB="0" distL="0" distR="0">
            <wp:extent cx="640715" cy="73787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 w:ascii="Times New Roman" w:hAnsi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36"/>
        </w:rPr>
      </w:pPr>
      <w:r>
        <w:rPr>
          <w:rFonts w:cs="Times New Roman"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eastAsia="Times New Roman" w:cs="Times New Roman"/>
          <w:b/>
          <w:color w:val="000000"/>
          <w:sz w:val="12"/>
        </w:rPr>
      </w:pPr>
      <w:r>
        <w:rPr>
          <w:rFonts w:eastAsia="Times New Roman" w:cs="Times New Roman"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right="0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cs="Times New Roman" w:ascii="Times New Roman" w:hAnsi="Times New Roman"/>
          <w:b/>
          <w:color w:val="000000"/>
          <w:sz w:val="24"/>
        </w:rPr>
        <w:t>от 28.11.2025                                                                                                                           № 167</w:t>
      </w:r>
      <w:r>
        <w:rPr>
          <w:rFonts w:cs="Times New Roman" w:ascii="Times New Roman" w:hAnsi="Times New Roman"/>
          <w:b/>
          <w:color w:val="000000"/>
          <w:sz w:val="24"/>
        </w:rPr>
        <w:t>6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rPr>
          <w:rFonts w:ascii="Times New Roman" w:hAnsi="Times New Roman" w:cs="Times New Roman"/>
          <w:lang w:bidi="zxx"/>
        </w:rPr>
      </w:pPr>
      <w:r>
        <w:rPr>
          <w:rFonts w:cs="Times New Roman" w:ascii="Times New Roman" w:hAnsi="Times New Roman"/>
          <w:lang w:bidi="zxx"/>
        </w:rPr>
      </w:r>
    </w:p>
    <w:p>
      <w:pPr>
        <w:pStyle w:val="Normal"/>
        <w:bidi w:val="0"/>
        <w:spacing w:lineRule="atLeast" w:line="200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 постановление от 15.10.2025 № 1468 «Об утверждении Инструкции о порядке рассмотрения обращений</w:t>
      </w:r>
      <w:r>
        <w:rPr>
          <w:rFonts w:ascii="Times New Roman" w:hAnsi="Times New Roman"/>
          <w:b/>
          <w:bCs/>
          <w:sz w:val="28"/>
          <w:szCs w:val="28"/>
          <w:shd w:fill="FFFFFF" w:val="clear"/>
        </w:rPr>
        <w:t xml:space="preserve"> граждан в  администрации муниципального образования Кореновский муниципальный район Краснодарского края»</w:t>
      </w:r>
    </w:p>
    <w:p>
      <w:pPr>
        <w:pStyle w:val="Normal"/>
        <w:bidi w:val="0"/>
        <w:spacing w:lineRule="atLeast" w:line="20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lineRule="atLeast" w:line="20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lineRule="atLeast" w:line="20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приведения нормативно правового акта в соответствие с действующим законодательством администрация муниципального образования Кореновский муниципальный район Краснодарского края п о с т а н о в л я е т:</w:t>
      </w:r>
    </w:p>
    <w:p>
      <w:pPr>
        <w:pStyle w:val="Normal"/>
        <w:bidi w:val="0"/>
        <w:spacing w:lineRule="atLeast" w:line="200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 w:val="false"/>
          <w:bCs w:val="false"/>
          <w:sz w:val="28"/>
          <w:szCs w:val="28"/>
        </w:rPr>
        <w:t>Внести  в постановление от 15.10.2025 № 1468 «Об утверждении Инструкции о порядке рассмотрения обращений</w:t>
      </w:r>
      <w:r>
        <w:rPr>
          <w:rFonts w:ascii="Times New Roman" w:hAnsi="Times New Roman"/>
          <w:b w:val="false"/>
          <w:bCs w:val="false"/>
          <w:sz w:val="28"/>
          <w:szCs w:val="28"/>
          <w:shd w:fill="FFFFFF" w:val="clear"/>
        </w:rPr>
        <w:t xml:space="preserve"> граждан в администрации муниципального образования Кореновский муниципальный район Краснодарского края» следующие изменения:</w:t>
      </w:r>
    </w:p>
    <w:p>
      <w:pPr>
        <w:pStyle w:val="Normal"/>
        <w:bidi w:val="0"/>
        <w:spacing w:lineRule="atLeast" w:line="200"/>
        <w:ind w:firstLine="680" w:left="0" w:right="0"/>
        <w:jc w:val="both"/>
        <w:rPr>
          <w:rFonts w:ascii="Times New Roman" w:hAnsi="Times New Roman"/>
          <w:b w:val="false"/>
          <w:bCs w:val="false"/>
          <w:sz w:val="28"/>
          <w:szCs w:val="28"/>
          <w:shd w:fill="FFFFFF" w:val="clear"/>
        </w:rPr>
      </w:pPr>
      <w:r>
        <w:rPr>
          <w:rFonts w:ascii="Times New Roman" w:hAnsi="Times New Roman"/>
          <w:b w:val="false"/>
          <w:bCs w:val="false"/>
          <w:sz w:val="28"/>
          <w:szCs w:val="28"/>
          <w:shd w:fill="FFFFFF" w:val="clear"/>
        </w:rPr>
        <w:t>1. Подпункт 3.4.8, 3.4.9 пункта 3.4 Приложения к постановлению изложить в следующей редакции:</w:t>
      </w:r>
    </w:p>
    <w:p>
      <w:pPr>
        <w:pStyle w:val="Normal"/>
        <w:bidi w:val="0"/>
        <w:spacing w:lineRule="atLeast" w:line="200"/>
        <w:ind w:firstLine="680" w:left="0" w:right="0"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«3.4.8. В случае если в письменном обращении содержится вопрос, на который заявителю неоднократно давались письменные подробные мотивированные ответы по существу в связи с ранее направляемыми обращениями, и при этом в обращении не приводятся новые доводы или обстоятельства, глава муниципального образования Кореновский муниципальный район на основании служебной записки исполнителя (приложение № 6)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Сообщение о прекращении переписки направляется автору.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134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Normal"/>
        <w:bidi w:val="0"/>
        <w:spacing w:lineRule="atLeast" w:line="200"/>
        <w:ind w:firstLine="680" w:left="0" w:right="0"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 xml:space="preserve">3.4.9. Обращение,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в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котором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обжалуется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судебное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решение,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в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течение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 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семи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дней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со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дня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регистрации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возвращается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гражданину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направившему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обращение,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с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разъяснением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порядка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обжалования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данного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судебного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решения.</w:t>
      </w:r>
      <w:r>
        <w:rPr>
          <w:rFonts w:ascii="Times New Roman" w:hAnsi="Times New Roman"/>
          <w:sz w:val="28"/>
          <w:szCs w:val="28"/>
          <w:shd w:fill="FFFFFF" w:val="clear"/>
        </w:rPr>
        <w:t>».</w:t>
      </w:r>
    </w:p>
    <w:p>
      <w:pPr>
        <w:pStyle w:val="Normal"/>
        <w:bidi w:val="0"/>
        <w:spacing w:lineRule="atLeast" w:line="200"/>
        <w:ind w:hanging="0" w:left="0" w:right="0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  <w:shd w:fill="FFFFFF" w:val="clear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-2"/>
          <w:sz w:val="28"/>
          <w:szCs w:val="28"/>
          <w:shd w:fill="FFFFFF" w:val="clear"/>
        </w:rPr>
        <w:t>Управлению службы протокола и информационной политики</w:t>
      </w:r>
      <w:r>
        <w:rPr>
          <w:rFonts w:ascii="Times New Roman" w:hAnsi="Times New Roman"/>
          <w:color w:val="000000"/>
          <w:spacing w:val="-2"/>
          <w:sz w:val="28"/>
          <w:szCs w:val="28"/>
          <w:shd w:fill="FF0000" w:val="clear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  <w:shd w:fill="FFFFFF" w:val="clear"/>
        </w:rPr>
        <w:t>администрации   муниципального   образования   Кореновский  муниципальный район Краснодарского края  официальн</w:t>
      </w:r>
      <w:r>
        <w:rPr>
          <w:sz w:val="28"/>
          <w:szCs w:val="28"/>
        </w:rPr>
        <w:t>о о</w:t>
      </w:r>
      <w:r>
        <w:rPr>
          <w:rFonts w:ascii="Times New Roman" w:hAnsi="Times New Roman"/>
          <w:color w:val="000000"/>
          <w:spacing w:val="-2"/>
          <w:sz w:val="28"/>
          <w:szCs w:val="28"/>
          <w:shd w:fill="FFFFFF" w:val="clear"/>
        </w:rPr>
        <w:t>бнародовать настоящее постановление в установленном порядке и разместить</w:t>
      </w: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 xml:space="preserve"> на официальном сайте администрации муниципального образования Кореновский муниципальный район Краснодарского края в информа</w:t>
        <w:softHyphen/>
        <w:t>ционно-телекоммуникационной сети "Интернет".</w:t>
      </w:r>
    </w:p>
    <w:p>
      <w:pPr>
        <w:pStyle w:val="Normal"/>
        <w:bidi w:val="0"/>
        <w:spacing w:lineRule="atLeast" w:line="20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Постановление вступает в силу после его официального обнародования.</w:t>
      </w:r>
    </w:p>
    <w:p>
      <w:pPr>
        <w:pStyle w:val="Normal"/>
        <w:bidi w:val="0"/>
        <w:spacing w:lineRule="atLeast" w:line="200"/>
        <w:ind w:firstLine="87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lineRule="atLeast" w:line="200"/>
        <w:ind w:firstLine="87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lineRule="atLeast" w:line="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главы   </w:t>
      </w:r>
    </w:p>
    <w:p>
      <w:pPr>
        <w:pStyle w:val="Normal"/>
        <w:bidi w:val="0"/>
        <w:spacing w:lineRule="atLeast" w:line="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bidi w:val="0"/>
        <w:spacing w:lineRule="atLeast" w:line="200"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  <w:t xml:space="preserve">Кореновский муниципальный район </w:t>
      </w:r>
    </w:p>
    <w:p>
      <w:pPr>
        <w:pStyle w:val="Normal"/>
        <w:bidi w:val="0"/>
        <w:spacing w:lineRule="atLeast" w:line="200"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  <w:t>Краснодарского края                                                                              А.П. Манько</w:t>
      </w:r>
    </w:p>
    <w:p>
      <w:pPr>
        <w:pStyle w:val="Normal"/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/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567" w:gutter="0" w:header="567" w:top="907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XO Thame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3</w:t>
    </w:r>
    <w:r>
      <w:rPr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3</w:t>
    </w:r>
    <w:r>
      <w:rPr>
        <w:rFonts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</w:hdr>
</file>

<file path=word/settings.xml><?xml version="1.0" encoding="utf-8"?>
<w:settings xmlns:w="http://schemas.openxmlformats.org/wordprocessingml/2006/main">
  <w:zoom w:percent="77"/>
  <w:defaultTabStop w:val="709"/>
  <w:autoHyphenation w:val="true"/>
  <w:evenAndOddHeaders/>
  <w:compat>
    <w:noLeading/>
    <w:doNotExpandShiftReturn/>
    <w:usePrinterMetric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Segoe UI" w:cs="Tahoma"/>
      <w:color w:val="000000"/>
      <w:spacing w:val="0"/>
      <w:kern w:val="0"/>
      <w:sz w:val="24"/>
      <w:szCs w:val="24"/>
      <w:shd w:fill="auto" w:val="clear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ind w:hanging="0" w:left="0" w:right="0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qFormat/>
    <w:pPr>
      <w:keepNext w:val="true"/>
      <w:ind w:hanging="0" w:left="0" w:right="0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next w:val="Normal"/>
    <w:qFormat/>
    <w:pPr>
      <w:widowControl/>
      <w:suppressAutoHyphens w:val="true"/>
      <w:overflowPunct w:val="fals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Segoe UI" w:cs="Tahoma"/>
      <w:b/>
      <w:bCs/>
      <w:color w:val="000000"/>
      <w:spacing w:val="0"/>
      <w:kern w:val="0"/>
      <w:sz w:val="26"/>
      <w:szCs w:val="26"/>
      <w:shd w:fill="auto" w:val="clear"/>
      <w:lang w:val="ru-RU" w:eastAsia="zh-CN" w:bidi="hi-IN"/>
    </w:rPr>
  </w:style>
  <w:style w:type="paragraph" w:styleId="Heading4">
    <w:name w:val="Heading 4"/>
    <w:next w:val="Normal"/>
    <w:qFormat/>
    <w:pPr>
      <w:widowControl/>
      <w:suppressAutoHyphens w:val="true"/>
      <w:overflowPunct w:val="fals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Segoe UI" w:cs="Tahoma"/>
      <w:b/>
      <w:bCs/>
      <w:color w:val="000000"/>
      <w:spacing w:val="0"/>
      <w:kern w:val="0"/>
      <w:sz w:val="24"/>
      <w:szCs w:val="24"/>
      <w:shd w:fill="auto" w:val="clear"/>
      <w:lang w:val="ru-RU" w:eastAsia="zh-CN" w:bidi="hi-IN"/>
    </w:rPr>
  </w:style>
  <w:style w:type="paragraph" w:styleId="Heading5">
    <w:name w:val="Heading 5"/>
    <w:next w:val="Normal"/>
    <w:qFormat/>
    <w:pPr>
      <w:widowControl/>
      <w:suppressAutoHyphens w:val="true"/>
      <w:overflowPunct w:val="fals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Segoe UI" w:cs="Tahoma"/>
      <w:b/>
      <w:bCs/>
      <w:color w:val="000000"/>
      <w:spacing w:val="0"/>
      <w:kern w:val="0"/>
      <w:sz w:val="22"/>
      <w:szCs w:val="22"/>
      <w:shd w:fill="auto" w:val="clear"/>
      <w:lang w:val="ru-RU" w:eastAsia="zh-CN" w:bidi="hi-IN"/>
    </w:rPr>
  </w:style>
  <w:style w:type="paragraph" w:styleId="Style9">
    <w:name w:val="Заголовок"/>
    <w:basedOn w:val="Normal"/>
    <w:next w:val="Normal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next w:val="Normal"/>
    <w:pPr>
      <w:spacing w:lineRule="auto" w:line="276" w:before="0" w:after="140"/>
    </w:pPr>
    <w:rPr/>
  </w:style>
  <w:style w:type="paragraph" w:styleId="List">
    <w:name w:val="List"/>
    <w:basedOn w:val="BodyText"/>
    <w:next w:val="BodyText"/>
    <w:pPr/>
    <w:rPr/>
  </w:style>
  <w:style w:type="paragraph" w:styleId="Caption">
    <w:name w:val="Caption"/>
    <w:basedOn w:val="Normal"/>
    <w:next w:val="Normal"/>
    <w:qFormat/>
    <w:pPr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next w:val="Normal"/>
    <w:qFormat/>
    <w:pPr/>
    <w:rPr/>
  </w:style>
  <w:style w:type="paragraph" w:styleId="TOC2">
    <w:name w:val="TOC 2"/>
    <w:next w:val="Normal"/>
    <w:pPr>
      <w:widowControl/>
      <w:suppressAutoHyphens w:val="true"/>
      <w:overflowPunct w:val="fals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Segoe UI" w:cs="Tahoma"/>
      <w:color w:val="000000"/>
      <w:spacing w:val="0"/>
      <w:kern w:val="0"/>
      <w:sz w:val="28"/>
      <w:szCs w:val="28"/>
      <w:shd w:fill="auto" w:val="clear"/>
      <w:lang w:val="ru-RU" w:eastAsia="zh-CN" w:bidi="hi-IN"/>
    </w:rPr>
  </w:style>
  <w:style w:type="paragraph" w:styleId="TOC4">
    <w:name w:val="TOC 4"/>
    <w:next w:val="Normal"/>
    <w:pPr>
      <w:widowControl/>
      <w:suppressAutoHyphens w:val="true"/>
      <w:overflowPunct w:val="fals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Segoe UI" w:cs="Tahoma"/>
      <w:color w:val="000000"/>
      <w:spacing w:val="0"/>
      <w:kern w:val="0"/>
      <w:sz w:val="28"/>
      <w:szCs w:val="28"/>
      <w:shd w:fill="auto" w:val="clear"/>
      <w:lang w:val="ru-RU" w:eastAsia="zh-CN" w:bidi="hi-IN"/>
    </w:rPr>
  </w:style>
  <w:style w:type="paragraph" w:styleId="ConsPlusTitle">
    <w:name w:val="ConsPlusTitle"/>
    <w:qFormat/>
    <w:pPr>
      <w:widowControl w:val="false"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Arial" w:hAnsi="Arial" w:eastAsia="Segoe UI" w:cs="Tahoma"/>
      <w:b/>
      <w:bCs/>
      <w:color w:val="000000"/>
      <w:spacing w:val="0"/>
      <w:kern w:val="0"/>
      <w:sz w:val="20"/>
      <w:szCs w:val="20"/>
      <w:shd w:fill="auto" w:val="clear"/>
      <w:lang w:val="ru-RU" w:eastAsia="zh-CN" w:bidi="hi-IN"/>
    </w:rPr>
  </w:style>
  <w:style w:type="paragraph" w:styleId="TOC6">
    <w:name w:val="TOC 6"/>
    <w:next w:val="Normal"/>
    <w:pPr>
      <w:widowControl/>
      <w:suppressAutoHyphens w:val="true"/>
      <w:overflowPunct w:val="fals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Segoe UI" w:cs="Tahoma"/>
      <w:color w:val="000000"/>
      <w:spacing w:val="0"/>
      <w:kern w:val="0"/>
      <w:sz w:val="28"/>
      <w:szCs w:val="28"/>
      <w:shd w:fill="auto" w:val="clear"/>
      <w:lang w:val="ru-RU" w:eastAsia="zh-CN" w:bidi="hi-IN"/>
    </w:rPr>
  </w:style>
  <w:style w:type="paragraph" w:styleId="TOC7">
    <w:name w:val="TOC 7"/>
    <w:next w:val="Normal"/>
    <w:pPr>
      <w:widowControl/>
      <w:suppressAutoHyphens w:val="true"/>
      <w:overflowPunct w:val="fals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Segoe UI" w:cs="Tahoma"/>
      <w:color w:val="000000"/>
      <w:spacing w:val="0"/>
      <w:kern w:val="0"/>
      <w:sz w:val="28"/>
      <w:szCs w:val="28"/>
      <w:shd w:fill="auto" w:val="clear"/>
      <w:lang w:val="ru-RU" w:eastAsia="zh-CN" w:bidi="hi-IN"/>
    </w:rPr>
  </w:style>
  <w:style w:type="paragraph" w:styleId="EndnoteText">
    <w:name w:val="Endnote Text"/>
    <w:pPr>
      <w:widowControl/>
      <w:suppressAutoHyphens w:val="true"/>
      <w:overflowPunct w:val="fals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Segoe UI" w:cs="Tahoma"/>
      <w:color w:val="000000"/>
      <w:spacing w:val="0"/>
      <w:kern w:val="0"/>
      <w:sz w:val="22"/>
      <w:szCs w:val="22"/>
      <w:shd w:fill="auto" w:val="clear"/>
      <w:lang w:val="ru-RU" w:eastAsia="zh-CN" w:bidi="hi-IN"/>
    </w:rPr>
  </w:style>
  <w:style w:type="paragraph" w:styleId="ListParagraph">
    <w:name w:val="List Paragraph"/>
    <w:basedOn w:val="Normal"/>
    <w:next w:val="Normal"/>
    <w:qFormat/>
    <w:pPr>
      <w:spacing w:before="0" w:after="200"/>
      <w:ind w:hanging="0" w:left="720" w:right="0"/>
      <w:contextualSpacing/>
    </w:pPr>
    <w:rPr/>
  </w:style>
  <w:style w:type="paragraph" w:styleId="Style11">
    <w:name w:val="Колонтитул"/>
    <w:basedOn w:val="Normal"/>
    <w:next w:val="Normal"/>
    <w:qFormat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Style11"/>
    <w:next w:val="Style11"/>
    <w:pPr/>
    <w:rPr/>
  </w:style>
  <w:style w:type="paragraph" w:styleId="TOC3">
    <w:name w:val="TOC 3"/>
    <w:next w:val="Normal"/>
    <w:pPr>
      <w:widowControl/>
      <w:suppressAutoHyphens w:val="true"/>
      <w:overflowPunct w:val="fals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Segoe UI" w:cs="Tahoma"/>
      <w:color w:val="000000"/>
      <w:spacing w:val="0"/>
      <w:kern w:val="0"/>
      <w:sz w:val="28"/>
      <w:szCs w:val="28"/>
      <w:shd w:fill="auto" w:val="clear"/>
      <w:lang w:val="ru-RU" w:eastAsia="zh-CN" w:bidi="hi-IN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lineRule="auto" w:line="240" w:before="0" w:after="0"/>
      <w:ind w:firstLine="720" w:left="0" w:right="0"/>
      <w:jc w:val="left"/>
    </w:pPr>
    <w:rPr>
      <w:rFonts w:ascii="Arial" w:hAnsi="Arial" w:eastAsia="Segoe UI" w:cs="Tahoma"/>
      <w:color w:val="000000"/>
      <w:spacing w:val="0"/>
      <w:kern w:val="0"/>
      <w:sz w:val="20"/>
      <w:szCs w:val="20"/>
      <w:shd w:fill="auto" w:val="clear"/>
      <w:lang w:val="ru-RU" w:eastAsia="zh-CN" w:bidi="hi-IN"/>
    </w:rPr>
  </w:style>
  <w:style w:type="paragraph" w:styleId="BulletSymbols">
    <w:name w:val="Bullet Symbols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Segoe UI" w:cs="Tahoma"/>
      <w:color w:val="000000"/>
      <w:spacing w:val="0"/>
      <w:kern w:val="0"/>
      <w:sz w:val="24"/>
      <w:szCs w:val="24"/>
      <w:shd w:fill="auto" w:val="clear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Segoe UI" w:cs="Tahoma"/>
      <w:color w:val="000080"/>
      <w:spacing w:val="0"/>
      <w:kern w:val="0"/>
      <w:sz w:val="24"/>
      <w:szCs w:val="24"/>
      <w:u w:val="single"/>
      <w:shd w:fill="auto" w:val="clear"/>
      <w:lang w:val="ru-RU" w:eastAsia="zh-CN" w:bidi="hi-IN"/>
    </w:rPr>
  </w:style>
  <w:style w:type="paragraph" w:styleId="FootnoteText">
    <w:name w:val="Footnote Text"/>
    <w:pPr>
      <w:widowControl/>
      <w:suppressAutoHyphens w:val="true"/>
      <w:overflowPunct w:val="fals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Segoe UI" w:cs="Tahoma"/>
      <w:color w:val="000000"/>
      <w:spacing w:val="0"/>
      <w:kern w:val="0"/>
      <w:sz w:val="22"/>
      <w:szCs w:val="22"/>
      <w:shd w:fill="auto" w:val="clear"/>
      <w:lang w:val="ru-RU" w:eastAsia="zh-CN" w:bidi="hi-IN"/>
    </w:rPr>
  </w:style>
  <w:style w:type="paragraph" w:styleId="TOC1">
    <w:name w:val="TOC 1"/>
    <w:next w:val="Normal"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XO Thames" w:hAnsi="XO Thames" w:eastAsia="Segoe UI" w:cs="Tahoma"/>
      <w:b/>
      <w:bCs/>
      <w:color w:val="000000"/>
      <w:spacing w:val="0"/>
      <w:kern w:val="0"/>
      <w:sz w:val="28"/>
      <w:szCs w:val="28"/>
      <w:shd w:fill="auto" w:val="clear"/>
      <w:lang w:val="ru-RU" w:eastAsia="zh-CN" w:bidi="hi-IN"/>
    </w:rPr>
  </w:style>
  <w:style w:type="paragraph" w:styleId="NumberingSymbols">
    <w:name w:val="Numbering Symbols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Segoe UI" w:cs="Tahoma"/>
      <w:color w:val="000000"/>
      <w:spacing w:val="0"/>
      <w:kern w:val="0"/>
      <w:sz w:val="28"/>
      <w:szCs w:val="28"/>
      <w:shd w:fill="auto" w:val="clear"/>
      <w:lang w:val="ru-RU" w:eastAsia="zh-CN" w:bidi="hi-IN"/>
    </w:rPr>
  </w:style>
  <w:style w:type="paragraph" w:styleId="TOC9">
    <w:name w:val="TOC 9"/>
    <w:next w:val="Normal"/>
    <w:pPr>
      <w:widowControl/>
      <w:suppressAutoHyphens w:val="true"/>
      <w:overflowPunct w:val="fals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Segoe UI" w:cs="Tahoma"/>
      <w:color w:val="000000"/>
      <w:spacing w:val="0"/>
      <w:kern w:val="0"/>
      <w:sz w:val="28"/>
      <w:szCs w:val="28"/>
      <w:shd w:fill="auto" w:val="clear"/>
      <w:lang w:val="ru-RU" w:eastAsia="zh-CN" w:bidi="hi-IN"/>
    </w:rPr>
  </w:style>
  <w:style w:type="paragraph" w:styleId="Header">
    <w:name w:val="Header"/>
    <w:basedOn w:val="Normal"/>
    <w:next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WW8Num10z0">
    <w:name w:val="WW8Num10z0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Segoe UI" w:cs="Tahoma"/>
      <w:color w:val="000000"/>
      <w:spacing w:val="0"/>
      <w:kern w:val="0"/>
      <w:sz w:val="28"/>
      <w:szCs w:val="28"/>
      <w:shd w:fill="auto" w:val="clear"/>
      <w:lang w:val="ru-RU" w:eastAsia="zh-CN" w:bidi="hi-IN"/>
    </w:rPr>
  </w:style>
  <w:style w:type="paragraph" w:styleId="TOC8">
    <w:name w:val="TOC 8"/>
    <w:next w:val="Normal"/>
    <w:pPr>
      <w:widowControl/>
      <w:suppressAutoHyphens w:val="true"/>
      <w:overflowPunct w:val="fals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Segoe UI" w:cs="Tahoma"/>
      <w:color w:val="000000"/>
      <w:spacing w:val="0"/>
      <w:kern w:val="0"/>
      <w:sz w:val="28"/>
      <w:szCs w:val="28"/>
      <w:shd w:fill="auto" w:val="clear"/>
      <w:lang w:val="ru-RU" w:eastAsia="zh-CN" w:bidi="hi-IN"/>
    </w:rPr>
  </w:style>
  <w:style w:type="paragraph" w:styleId="TOC5">
    <w:name w:val="TOC 5"/>
    <w:next w:val="Normal"/>
    <w:pPr>
      <w:widowControl/>
      <w:suppressAutoHyphens w:val="true"/>
      <w:overflowPunct w:val="fals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Segoe UI" w:cs="Tahoma"/>
      <w:color w:val="000000"/>
      <w:spacing w:val="0"/>
      <w:kern w:val="0"/>
      <w:sz w:val="28"/>
      <w:szCs w:val="28"/>
      <w:shd w:fill="auto" w:val="clear"/>
      <w:lang w:val="ru-RU" w:eastAsia="zh-CN" w:bidi="hi-IN"/>
    </w:rPr>
  </w:style>
  <w:style w:type="paragraph" w:styleId="Style12">
    <w:name w:val="Содержимое таблицы"/>
    <w:basedOn w:val="Normal"/>
    <w:next w:val="Normal"/>
    <w:qFormat/>
    <w:pPr>
      <w:widowControl w:val="false"/>
    </w:pPr>
    <w:rPr/>
  </w:style>
  <w:style w:type="paragraph" w:styleId="WW8Num11z0">
    <w:name w:val="WW8Num11z0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Segoe UI" w:cs="Tahoma"/>
      <w:color w:val="000000"/>
      <w:spacing w:val="0"/>
      <w:kern w:val="0"/>
      <w:sz w:val="28"/>
      <w:szCs w:val="28"/>
      <w:shd w:fill="auto" w:val="clear"/>
      <w:lang w:val="ru-RU" w:eastAsia="zh-CN" w:bidi="hi-IN"/>
    </w:rPr>
  </w:style>
  <w:style w:type="paragraph" w:styleId="Subtitle">
    <w:name w:val="Subtitle"/>
    <w:next w:val="Normal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both"/>
    </w:pPr>
    <w:rPr>
      <w:rFonts w:ascii="XO Thames" w:hAnsi="XO Thames" w:eastAsia="Segoe UI" w:cs="Tahoma"/>
      <w:i/>
      <w:iCs/>
      <w:color w:val="000000"/>
      <w:spacing w:val="0"/>
      <w:kern w:val="0"/>
      <w:sz w:val="24"/>
      <w:szCs w:val="24"/>
      <w:shd w:fill="auto" w:val="clear"/>
      <w:lang w:val="ru-RU" w:eastAsia="zh-CN" w:bidi="hi-IN"/>
    </w:rPr>
  </w:style>
  <w:style w:type="paragraph" w:styleId="Style13">
    <w:name w:val="Заголовок таблицы"/>
    <w:basedOn w:val="Style12"/>
    <w:next w:val="Style12"/>
    <w:qFormat/>
    <w:pPr>
      <w:jc w:val="center"/>
    </w:pPr>
    <w:rPr>
      <w:b/>
      <w:bCs/>
    </w:rPr>
  </w:style>
  <w:style w:type="paragraph" w:styleId="Title">
    <w:name w:val="Title"/>
    <w:next w:val="Normal"/>
    <w:qFormat/>
    <w:pPr>
      <w:widowControl/>
      <w:suppressAutoHyphens w:val="true"/>
      <w:overflowPunct w:val="fals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Segoe UI" w:cs="Tahoma"/>
      <w:b/>
      <w:bCs/>
      <w:caps/>
      <w:color w:val="000000"/>
      <w:spacing w:val="0"/>
      <w:kern w:val="0"/>
      <w:sz w:val="40"/>
      <w:szCs w:val="40"/>
      <w:shd w:fill="auto" w:val="clear"/>
      <w:lang w:val="ru-RU" w:eastAsia="zh-CN" w:bidi="hi-IN"/>
    </w:rPr>
  </w:style>
  <w:style w:type="paragraph" w:styleId="Style14">
    <w:name w:val="Верхний колонтитул слева"/>
    <w:basedOn w:val="Header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LibreOffice/7.6.4.1$Windows_X86_64 LibreOffice_project/e19e193f88cd6c0525a17fb7a176ed8e6a3e2aa1</Application>
  <AppVersion>15.0000</AppVersion>
  <Pages>2</Pages>
  <Words>297</Words>
  <Characters>2155</Characters>
  <CharactersWithSpaces>2654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2025-11-24T15:11:34Z</cp:lastPrinted>
  <dcterms:modified xsi:type="dcterms:W3CDTF">2025-11-28T16:47:29Z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