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E2041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CE2041">
      <w:pPr>
        <w:jc w:val="center"/>
        <w:rPr>
          <w:lang/>
        </w:rPr>
      </w:pPr>
    </w:p>
    <w:p w:rsidR="00000000" w:rsidRDefault="00CE2041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CE2041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CE2041">
      <w:pPr>
        <w:pStyle w:val="a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CE2041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24.12.2024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№ 1735</w:t>
      </w:r>
    </w:p>
    <w:p w:rsidR="00000000" w:rsidRDefault="00CE2041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CE20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lang/>
        </w:rPr>
        <w:t xml:space="preserve">  </w:t>
      </w:r>
    </w:p>
    <w:p w:rsidR="00000000" w:rsidRDefault="00CE204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Порядке определения размера арендной платы за земельные 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частки, находящиеся в муниципальной собственности муниципального образования Кореновский район, предоставленные в аренду без торгов</w:t>
      </w:r>
    </w:p>
    <w:p w:rsidR="00000000" w:rsidRDefault="00CE204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</w:t>
      </w:r>
      <w:hyperlink r:id="rId8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Земельным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законом от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2001 года № 137-ФЗ «О введении                        в действие Земельного кодекса Российской Федерации»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от 5 ноября 2002 </w:t>
      </w:r>
      <w:r>
        <w:rPr>
          <w:rFonts w:ascii="Times New Roman" w:eastAsia="Times New Roman" w:hAnsi="Times New Roman" w:cs="Times New Roman"/>
          <w:sz w:val="28"/>
          <w:szCs w:val="28"/>
        </w:rPr>
        <w:t>года № 532-КЗ «Об основах регулирования земельных отношен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в Краснодарском крае», </w:t>
      </w:r>
      <w:hyperlink r:id="rId10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собственности,   и о Правилах определения размера арендной платы, а также порядка, условий             и сроков внесения арендной платы за земли, находящиеся в собственности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1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остановлением главы администрации (губернатора) Краснодарского края от 21 марта 2016 г. № 121 «О Порядке определения размера арендной платы за земельные участки, находящиеся в государственной собственности Краснодарского края, и з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а земельные участки, государственная собственность на которые не разграничена на территории Краснодарского края, предоставленные в аренду без торгов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»,  в целях приведения муниципального нормативного правового акта в соответствие с действующим законодатель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ством,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Кореновский район п о с т а н о в л я е т: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 Утвердить Порядок определения размера арендной платы за земельные участки, находящиеся в муниципальной собственности 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предоставленные в аренду без торгов, согласно приложению к настоящему постановлению администрации муниципального образования Кореновский район (прилагается).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 Признать утратившим силу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образования Кореновский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 от 14 октября 2022 года               № 1550 «О Порядке определения размера арендной платы за земельные участки, находящиеся в муниципальной собственности муниципального образования Кореновский район, предоставленные в аренду без торгов».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ab/>
        <w:t>3. Управле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 разместить на официальном сайте администрации муниципального образования Ко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>реновский район в  информационно-телекоммуникационной сети «Интернет».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4. Контроль за выполнением настоящего постановления возложить на заместителя главы муниципального образования Кореновский район               С.В. Колупайко.</w:t>
      </w: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 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после его официального обнародования.</w:t>
      </w: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лупайко 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ar-SA"/>
        </w:rPr>
      </w:pPr>
    </w:p>
    <w:p w:rsidR="00000000" w:rsidRDefault="00CE2041">
      <w:pPr>
        <w:sectPr w:rsidR="00000000">
          <w:headerReference w:type="default" r:id="rId12"/>
          <w:headerReference w:type="first" r:id="rId13"/>
          <w:pgSz w:w="11906" w:h="16838"/>
          <w:pgMar w:top="1739" w:right="567" w:bottom="1134" w:left="1701" w:header="1134" w:footer="720" w:gutter="0"/>
          <w:cols w:space="720"/>
          <w:titlePg/>
          <w:docGrid w:linePitch="360"/>
        </w:sectPr>
      </w:pPr>
    </w:p>
    <w:p w:rsidR="00000000" w:rsidRDefault="00CE2041">
      <w:pPr>
        <w:ind w:left="566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00000" w:rsidRDefault="00CE2041">
      <w:pPr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00000" w:rsidRDefault="00CE2041">
      <w:pPr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00000" w:rsidRDefault="00CE2041">
      <w:pPr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000000" w:rsidRDefault="00CE2041">
      <w:pPr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1735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E2041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0000" w:rsidRDefault="00CE2041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E2041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0000" w:rsidRDefault="00CE2041">
      <w:pPr>
        <w:pStyle w:val="11"/>
        <w:tabs>
          <w:tab w:val="left" w:pos="0"/>
        </w:tabs>
        <w:spacing w:before="0" w:after="0"/>
        <w:contextualSpacing/>
        <w:jc w:val="both"/>
        <w:rPr>
          <w:rFonts w:ascii="Times New Roman" w:eastAsia="Times New Roman" w:hAnsi="Times New Roman" w:cs="Times New Roman"/>
          <w:szCs w:val="28"/>
        </w:rPr>
      </w:pPr>
    </w:p>
    <w:p w:rsidR="00000000" w:rsidRDefault="00CE2041">
      <w:pPr>
        <w:pStyle w:val="11"/>
        <w:tabs>
          <w:tab w:val="left" w:pos="0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ПОРЯДОК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eastAsia="Times New Roman" w:hAnsi="Times New Roman" w:cs="Times New Roman"/>
          <w:szCs w:val="28"/>
        </w:rPr>
        <w:t>определения размера арендной платы за земельные участки, находящиеся в муниципальной собственности муниципально</w:t>
      </w:r>
      <w:r>
        <w:rPr>
          <w:rFonts w:ascii="Times New Roman" w:eastAsia="Times New Roman" w:hAnsi="Times New Roman" w:cs="Times New Roman"/>
          <w:szCs w:val="28"/>
        </w:rPr>
        <w:t>го образования Кореновский район, предоставленные в аренду без торгов</w:t>
      </w:r>
    </w:p>
    <w:p w:rsidR="00000000" w:rsidRDefault="00CE2041">
      <w:pPr>
        <w:pStyle w:val="a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E2041">
      <w:pPr>
        <w:pStyle w:val="11"/>
        <w:tabs>
          <w:tab w:val="left" w:pos="0"/>
        </w:tabs>
        <w:spacing w:before="0" w:after="0"/>
        <w:contextualSpacing/>
        <w:jc w:val="both"/>
        <w:rPr>
          <w:rFonts w:ascii="Times New Roman" w:eastAsia="Times New Roman" w:hAnsi="Times New Roman" w:cs="Times New Roman"/>
          <w:szCs w:val="28"/>
        </w:rPr>
      </w:pP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411"/>
      <w:bookmarkStart w:id="2" w:name="sub_1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1. Порядок определения размера арендной платы за земельные участки, находящиеся в муниципальной собственности муниципального образования Кореновский район на территории Кореновского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йона Краснодарского края, предоставленные в аренду без торгов (далее - Порядок), разработан в соответствии с </w:t>
      </w:r>
      <w:hyperlink r:id="rId14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Земельным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</w:t>
      </w:r>
      <w:hyperlink r:id="rId15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</w:t>
      </w:r>
      <w:r>
        <w:rPr>
          <w:rFonts w:ascii="Times New Roman" w:eastAsia="Times New Roman" w:hAnsi="Times New Roman" w:cs="Times New Roman"/>
          <w:sz w:val="28"/>
          <w:szCs w:val="28"/>
        </w:rPr>
        <w:t>, условий и сроков внесения арендной платы за земли, находящиеся в собственности Российской Федерации», п</w:t>
      </w:r>
      <w:hyperlink r:id="rId16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остановлением главы администрации (губернатора) Краснодарского края от 21 марта 2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016 г. №</w:t>
        </w:r>
      </w:hyperlink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121 «О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края, предоставленные в аренду без торгов»</w:t>
      </w:r>
      <w:r>
        <w:rPr>
          <w:rFonts w:ascii="Times New Roman" w:eastAsia="Times New Roman" w:hAnsi="Times New Roman" w:cs="Times New Roman"/>
          <w:sz w:val="28"/>
          <w:szCs w:val="28"/>
        </w:rPr>
        <w:t>, устанавливает правила определения размера арендной платы за земельные участки, находящиеся в муниципальной собственности муниципального образования Кореновский район на территории Кореновского района Краснодарск</w:t>
      </w:r>
      <w:r>
        <w:rPr>
          <w:rFonts w:ascii="Times New Roman" w:eastAsia="Times New Roman" w:hAnsi="Times New Roman" w:cs="Times New Roman"/>
          <w:sz w:val="28"/>
          <w:szCs w:val="28"/>
        </w:rPr>
        <w:t>ого края, предоставленные в аренду без торгов (далее - земельные участки).</w:t>
      </w: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01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платы, в том числ</w:t>
      </w:r>
      <w:r>
        <w:rPr>
          <w:rFonts w:ascii="Times New Roman" w:eastAsia="Times New Roman" w:hAnsi="Times New Roman" w:cs="Times New Roman"/>
          <w:sz w:val="28"/>
          <w:szCs w:val="28"/>
        </w:rPr>
        <w:t>е переоформления в установленном порядке права постоянного (бессрочного) пользования земельными участками на право аренды.</w:t>
      </w: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2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2. Размер годовой арендной платы (далее - арендная плата) при аренде земельных участков определяется одним из следующих способов:</w:t>
      </w: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5" w:name="sub_201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основании кадастровой стоимости земельных участков;</w:t>
      </w: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основании рыночной стоимости, определяемой в соответствии с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Российской Федерации об оценочной деятельности;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0000" w:rsidRDefault="00CE20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ставками арендной платы либо методическими указаниями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ее расчету, утвержденными для земельных участков, находящихся в федеральной собственности.</w:t>
      </w:r>
    </w:p>
    <w:p w:rsidR="00000000" w:rsidRDefault="00CE2041">
      <w:pPr>
        <w:pStyle w:val="a0"/>
        <w:spacing w:after="0" w:line="240" w:lineRule="auto"/>
        <w:ind w:firstLine="709"/>
        <w:contextualSpacing/>
        <w:jc w:val="both"/>
      </w:pPr>
      <w:bookmarkStart w:id="6" w:name="p_244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2.1. Размер годовой арендной платы, определенный на основании кадастровой стоимости земельного участка или на основании рыночной стоимости земельного участка, при з</w:t>
      </w:r>
      <w:r>
        <w:rPr>
          <w:rFonts w:ascii="Times New Roman" w:eastAsia="Times New Roman" w:hAnsi="Times New Roman" w:cs="Times New Roman"/>
          <w:sz w:val="28"/>
          <w:szCs w:val="28"/>
        </w:rPr>
        <w:t>аключении договора определяется по формуле:</w:t>
      </w:r>
    </w:p>
    <w:p w:rsidR="00000000" w:rsidRDefault="00CE2041">
      <w:pPr>
        <w:pStyle w:val="a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pict>
          <v:shape id="_x0000_i1026" type="#_x0000_t75" style="width:138pt;height:18.75pt" filled="t">
            <v:fill color2="black"/>
            <v:imagedata r:id="rId17" o:title="" croptop="-176f" cropbottom="-176f" cropleft="-24f" cropright="-24f"/>
          </v:shape>
        </w:pict>
      </w:r>
      <w:bookmarkStart w:id="7" w:name="p_245"/>
      <w:bookmarkEnd w:id="7"/>
      <w:r>
        <w:rPr>
          <w:rFonts w:ascii="Times New Roman" w:hAnsi="Times New Roman" w:cs="Times New Roman"/>
          <w:sz w:val="28"/>
          <w:szCs w:val="28"/>
        </w:rPr>
        <w:t>, где</w:t>
      </w:r>
    </w:p>
    <w:p w:rsidR="00000000" w:rsidRDefault="00CE2041">
      <w:pPr>
        <w:pStyle w:val="a0"/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_246"/>
      <w:bookmarkEnd w:id="8"/>
      <w:r>
        <w:rPr>
          <w:rFonts w:ascii="Times New Roman" w:hAnsi="Times New Roman" w:cs="Times New Roman"/>
          <w:sz w:val="28"/>
          <w:szCs w:val="28"/>
        </w:rPr>
        <w:tab/>
        <w:t>АП - размер арендной платы, руб.;</w:t>
      </w:r>
    </w:p>
    <w:p w:rsidR="00000000" w:rsidRDefault="00CE2041">
      <w:pPr>
        <w:pStyle w:val="a0"/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_247"/>
      <w:bookmarkEnd w:id="9"/>
      <w:r>
        <w:rPr>
          <w:rFonts w:ascii="Times New Roman" w:hAnsi="Times New Roman" w:cs="Times New Roman"/>
          <w:sz w:val="28"/>
          <w:szCs w:val="28"/>
        </w:rPr>
        <w:tab/>
        <w:t>К(Р)С - кадастровая или рыночная стоимость земельного участка, руб.;</w:t>
      </w:r>
    </w:p>
    <w:p w:rsidR="00000000" w:rsidRDefault="00CE2041">
      <w:pPr>
        <w:pStyle w:val="a0"/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_248"/>
      <w:bookmarkEnd w:id="10"/>
      <w:r>
        <w:rPr>
          <w:rFonts w:ascii="Times New Roman" w:hAnsi="Times New Roman" w:cs="Times New Roman"/>
          <w:sz w:val="28"/>
          <w:szCs w:val="28"/>
        </w:rPr>
        <w:tab/>
        <w:t>Сan - соответствующая ставка арендной платы согласно настоящему Порядку, %;</w:t>
      </w:r>
    </w:p>
    <w:p w:rsidR="00000000" w:rsidRDefault="00CE2041">
      <w:pPr>
        <w:pStyle w:val="a0"/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_249"/>
      <w:bookmarkEnd w:id="11"/>
      <w:r>
        <w:rPr>
          <w:rFonts w:ascii="Times New Roman" w:hAnsi="Times New Roman" w:cs="Times New Roman"/>
          <w:sz w:val="28"/>
          <w:szCs w:val="28"/>
        </w:rPr>
        <w:tab/>
        <w:t>КИ - коэффициент инфля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000000" w:rsidRDefault="00CE2041">
      <w:pPr>
        <w:pStyle w:val="a0"/>
        <w:widowControl/>
        <w:spacing w:after="0" w:line="240" w:lineRule="auto"/>
        <w:contextualSpacing/>
        <w:jc w:val="both"/>
      </w:pPr>
      <w:bookmarkStart w:id="12" w:name="p_250"/>
      <w:bookmarkEnd w:id="12"/>
      <w:r>
        <w:rPr>
          <w:rFonts w:ascii="Times New Roman" w:hAnsi="Times New Roman" w:cs="Times New Roman"/>
          <w:sz w:val="28"/>
          <w:szCs w:val="28"/>
        </w:rPr>
        <w:tab/>
        <w:t>Коэффициент инфляции (КИ) определяется как произведение (П) ежегодных коэффициентов инфляции по формуле:</w:t>
      </w:r>
    </w:p>
    <w:p w:rsidR="00000000" w:rsidRDefault="00CE2041">
      <w:pPr>
        <w:pStyle w:val="a0"/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19.25pt;height:41.25pt" filled="t">
            <v:fill color2="black"/>
            <v:imagedata r:id="rId18" o:title="" croptop="-79f" cropbottom="-79f" cropleft="-27f" cropright="-27f"/>
          </v:shape>
        </w:pict>
      </w:r>
      <w:bookmarkStart w:id="13" w:name="p_251"/>
      <w:bookmarkEnd w:id="13"/>
      <w:r>
        <w:rPr>
          <w:rFonts w:ascii="Times New Roman" w:hAnsi="Times New Roman" w:cs="Times New Roman"/>
          <w:sz w:val="28"/>
          <w:szCs w:val="28"/>
        </w:rPr>
        <w:t>, где:</w:t>
      </w:r>
    </w:p>
    <w:p w:rsidR="00000000" w:rsidRDefault="00CE2041">
      <w:pPr>
        <w:pStyle w:val="a0"/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2041">
      <w:pPr>
        <w:pStyle w:val="a0"/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_252"/>
      <w:bookmarkEnd w:id="14"/>
      <w:r>
        <w:rPr>
          <w:rFonts w:ascii="Times New Roman" w:hAnsi="Times New Roman" w:cs="Times New Roman"/>
          <w:sz w:val="28"/>
          <w:szCs w:val="28"/>
        </w:rPr>
        <w:tab/>
        <w:t>УИ - уровень инфляции, установленный в федеральном законе о федеральном бюджете по состоянию на 1 января соответствующего финансового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000000" w:rsidRDefault="00CE2041">
      <w:pPr>
        <w:pStyle w:val="a0"/>
        <w:widowControl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_253"/>
      <w:bookmarkEnd w:id="15"/>
      <w:r>
        <w:rPr>
          <w:rFonts w:ascii="Times New Roman" w:hAnsi="Times New Roman" w:cs="Times New Roman"/>
          <w:sz w:val="28"/>
          <w:szCs w:val="28"/>
        </w:rPr>
        <w:tab/>
        <w:t>Коэффициент инфляции применяется в расчете начиная с года, следующего за годом утверждения результатов кадастровой стоимости либо за годом определения рыночной стоимости земельного участка.</w:t>
      </w:r>
    </w:p>
    <w:p w:rsidR="00000000" w:rsidRDefault="00CE2041">
      <w:pPr>
        <w:pStyle w:val="a0"/>
        <w:widowControl/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16" w:name="p_254"/>
      <w:bookmarkEnd w:id="16"/>
      <w:r>
        <w:rPr>
          <w:rFonts w:ascii="Times New Roman" w:hAnsi="Times New Roman" w:cs="Times New Roman"/>
          <w:sz w:val="28"/>
          <w:szCs w:val="28"/>
        </w:rPr>
        <w:tab/>
        <w:t>При исчислении коэффициента инфляции полученное число матем</w:t>
      </w:r>
      <w:r>
        <w:rPr>
          <w:rFonts w:ascii="Times New Roman" w:hAnsi="Times New Roman" w:cs="Times New Roman"/>
          <w:sz w:val="28"/>
          <w:szCs w:val="28"/>
        </w:rPr>
        <w:t>атически округляется до шести знаков после запятой.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17" w:name="sub_30"/>
      <w:r>
        <w:rPr>
          <w:rStyle w:val="a6"/>
          <w:rFonts w:ascii="Times New Roman" w:hAnsi="Times New Roman" w:cs="Times New Roman"/>
          <w:sz w:val="28"/>
          <w:szCs w:val="28"/>
        </w:rPr>
        <w:t xml:space="preserve">3. 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размере, установленном в </w:t>
      </w:r>
      <w:hyperlink w:anchor="sub_3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ах 3.1 - 3.7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18" w:name="sub_31"/>
      <w:bookmarkEnd w:id="17"/>
      <w:r>
        <w:rPr>
          <w:rStyle w:val="a6"/>
          <w:rFonts w:ascii="Times New Roman" w:hAnsi="Times New Roman" w:cs="Times New Roman"/>
          <w:sz w:val="28"/>
          <w:szCs w:val="28"/>
        </w:rPr>
        <w:t>3.1. Арендная плата рассчитывается в размере 0,01 процента от кадастровой стоимости в отношении следующих земельных участков: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19" w:name="sub_311"/>
      <w:bookmarkEnd w:id="18"/>
      <w:r>
        <w:rPr>
          <w:rStyle w:val="a6"/>
          <w:rFonts w:ascii="Times New Roman" w:hAnsi="Times New Roman" w:cs="Times New Roman"/>
          <w:sz w:val="28"/>
          <w:szCs w:val="28"/>
        </w:rPr>
        <w:t xml:space="preserve">3.1.1. Земельного участка, предоставленного физическому или юридическому лицу, имеющему право на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в соответствии с </w:t>
      </w:r>
      <w:hyperlink r:id="rId19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о налогах и сборах.</w:t>
      </w:r>
    </w:p>
    <w:bookmarkEnd w:id="19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3.1.2. Земельного участка, предоставленного физическому лицу, имеющему право на умень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шение налоговой базы при уплате земельного налога в соответствии с </w:t>
      </w:r>
      <w:hyperlink r:id="rId2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о налогах и сборах, в случае если налоговая база в результате уменьшения на не облагаемую налого</w:t>
      </w:r>
      <w:r>
        <w:rPr>
          <w:rStyle w:val="a6"/>
          <w:rFonts w:ascii="Times New Roman" w:hAnsi="Times New Roman" w:cs="Times New Roman"/>
          <w:sz w:val="28"/>
          <w:szCs w:val="28"/>
        </w:rPr>
        <w:t>м сумму принимается равной нулю.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3.1.3. Земельного участка, предоставленного физическому лицу, имеющему право на уменьшение налоговой базы при уплате земельного налога в соответствии с </w:t>
      </w:r>
      <w:hyperlink r:id="rId2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о налогах и сборах, в случае если размер налогового вычета меньше размера налоговой базы. При этом ставка 0,01 процента устанавливается в отношении арендной платы, равной размеру такого вычета.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3.1.4. Земельного участка, изъятого из о</w:t>
      </w:r>
      <w:r>
        <w:rPr>
          <w:rStyle w:val="a6"/>
          <w:rFonts w:ascii="Times New Roman" w:hAnsi="Times New Roman" w:cs="Times New Roman"/>
          <w:sz w:val="28"/>
          <w:szCs w:val="28"/>
        </w:rPr>
        <w:t>борота, если земельный участок в случаях, установленных федеральными законами, может быть передан в аренду.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3.1.5. Земельного участка, загрязненного опасными отходами, радиоактивными веществами, подвергшегося загрязнению, заражению и деградации, за исключе</w:t>
      </w:r>
      <w:r>
        <w:rPr>
          <w:rStyle w:val="a6"/>
          <w:rFonts w:ascii="Times New Roman" w:hAnsi="Times New Roman" w:cs="Times New Roman"/>
          <w:sz w:val="28"/>
          <w:szCs w:val="28"/>
        </w:rPr>
        <w:t>нием случаев консервации земель с изъятием их из оборота.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3.1.6. 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</w:t>
      </w:r>
      <w:r>
        <w:rPr>
          <w:rStyle w:val="a6"/>
          <w:rFonts w:ascii="Times New Roman" w:hAnsi="Times New Roman" w:cs="Times New Roman"/>
          <w:sz w:val="28"/>
          <w:szCs w:val="28"/>
        </w:rPr>
        <w:t>дными договорами.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0" w:name="sub_317"/>
      <w:r>
        <w:rPr>
          <w:rStyle w:val="a6"/>
          <w:rFonts w:ascii="Times New Roman" w:hAnsi="Times New Roman" w:cs="Times New Roman"/>
          <w:sz w:val="28"/>
          <w:szCs w:val="28"/>
        </w:rPr>
        <w:t>3.1.7. Земельного участка, предоставленного гражданину, имеющему трех и более детей, для индивидуального жилищного строительства или для ведения личного подсобного хозяйства в границах населенного пункта.</w:t>
      </w:r>
    </w:p>
    <w:bookmarkEnd w:id="20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3.2. Арендная плата рассчитываетс</w:t>
      </w:r>
      <w:r>
        <w:rPr>
          <w:rStyle w:val="a6"/>
          <w:rFonts w:ascii="Times New Roman" w:hAnsi="Times New Roman" w:cs="Times New Roman"/>
          <w:sz w:val="28"/>
          <w:szCs w:val="28"/>
        </w:rPr>
        <w:t>я в размере 0,1 процента от кадастровой стоимости в отношении земельного участка из земель сельскохозяйственного назначения, занятого мелиоративными защитными лесными насаждениями.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3.3. Арендная плата рассчитывается в размере 0,3 процента от кадастровой ст</w:t>
      </w:r>
      <w:r>
        <w:rPr>
          <w:rStyle w:val="a6"/>
          <w:rFonts w:ascii="Times New Roman" w:hAnsi="Times New Roman" w:cs="Times New Roman"/>
          <w:sz w:val="28"/>
          <w:szCs w:val="28"/>
        </w:rPr>
        <w:t>оимости в отношении следующих земельных участков: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3.3.1. Земельного участка, предоставленного для целей жилищного строительства, в том числе для индивидуального жилищного строительства, за исключением случаев, предусмотренных </w:t>
      </w:r>
      <w:hyperlink w:anchor="sub_317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3.1.7 пункта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6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6.2 пункта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1" w:name="sub_332"/>
      <w:r>
        <w:rPr>
          <w:rStyle w:val="a6"/>
          <w:rFonts w:ascii="Times New Roman" w:hAnsi="Times New Roman" w:cs="Times New Roman"/>
          <w:sz w:val="28"/>
          <w:szCs w:val="28"/>
        </w:rPr>
        <w:t xml:space="preserve">3.3.2. Земельного участка, занятого объектами инженерной инфраструктуры жилищно-коммунального комплекса, за исключением случаев, предусмотренных </w:t>
      </w:r>
      <w:hyperlink w:anchor="sub_62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подпунктами 6.2.1 - 6.2.3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625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6.2.5 - 6.2.7 пункта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723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подпунктами 7.2.3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727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7.2.7 пункта 7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2" w:name="sub_333"/>
      <w:bookmarkEnd w:id="21"/>
      <w:r>
        <w:rPr>
          <w:rStyle w:val="a6"/>
          <w:rFonts w:ascii="Times New Roman" w:hAnsi="Times New Roman" w:cs="Times New Roman"/>
          <w:sz w:val="28"/>
          <w:szCs w:val="28"/>
        </w:rPr>
        <w:t xml:space="preserve">3.3.3. Земельного участка, предоставленного для ведения личного подсобного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хозяйства, садоводства, огородничества или животноводства, сенокошения или выпаса сельскохозяйственных животных, за исключением случаев, предусмотренных </w:t>
      </w:r>
      <w:hyperlink w:anchor="sub_317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3.1.7 пункта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62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6.2.4 пун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кта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3" w:name="sub_334"/>
      <w:bookmarkEnd w:id="22"/>
      <w:r>
        <w:rPr>
          <w:rStyle w:val="a6"/>
          <w:rFonts w:ascii="Times New Roman" w:hAnsi="Times New Roman" w:cs="Times New Roman"/>
          <w:sz w:val="28"/>
          <w:szCs w:val="28"/>
        </w:rPr>
        <w:t>3.3.4. Земельного участка для размещения гаражей (индивидуальных и кооперативных) для хранения личного автотранспорта граждан, использование которого не связано с осуществлением предпринимательской деятельности.</w:t>
      </w:r>
    </w:p>
    <w:bookmarkEnd w:id="23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3.3.5. Земельного участка из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назначения, право аренды на который переоформлено с права постоянного (бессрочного) пользования в соответствии с </w:t>
      </w:r>
      <w:hyperlink r:id="rId2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земельным законодательством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Российской Фед</w:t>
      </w:r>
      <w:r>
        <w:rPr>
          <w:rStyle w:val="a6"/>
          <w:rFonts w:ascii="Times New Roman" w:hAnsi="Times New Roman" w:cs="Times New Roman"/>
          <w:sz w:val="28"/>
          <w:szCs w:val="28"/>
        </w:rPr>
        <w:t>ерации.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3.4. Арендная плата рассчитывается в размере 1,5 процента от кадастровой стоимости в отношении следующих земельных участков: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4" w:name="sub_341"/>
      <w:r>
        <w:rPr>
          <w:rStyle w:val="a6"/>
          <w:rFonts w:ascii="Times New Roman" w:hAnsi="Times New Roman" w:cs="Times New Roman"/>
          <w:sz w:val="28"/>
          <w:szCs w:val="28"/>
        </w:rPr>
        <w:t>3.4.1. Земельного участка, ограниченного в обороте, право аренды на который переоформлено с права постоянного (бессрочного)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пользования в соответствии с </w:t>
      </w:r>
      <w:hyperlink r:id="rId23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земельным законодательством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24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3.4.2. Земельного участка, занятого объектами, находящимися в собственности социально ориентированной нек</w:t>
      </w:r>
      <w:r>
        <w:rPr>
          <w:rStyle w:val="a6"/>
          <w:rFonts w:ascii="Times New Roman" w:hAnsi="Times New Roman" w:cs="Times New Roman"/>
          <w:sz w:val="28"/>
          <w:szCs w:val="28"/>
        </w:rPr>
        <w:t>оммерческой организации, предназначенными для выполнения следующих возложенных на нее государственных задач: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патриотическое (военно-патриотическое) воспитание граждан;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подготовка граждан по военно-учетным специальностям;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развитие авиационных и технических </w:t>
      </w:r>
      <w:r>
        <w:rPr>
          <w:rStyle w:val="a6"/>
          <w:rFonts w:ascii="Times New Roman" w:hAnsi="Times New Roman" w:cs="Times New Roman"/>
          <w:sz w:val="28"/>
          <w:szCs w:val="28"/>
        </w:rPr>
        <w:t>видов спорта;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участие в развитии физической культуры и военно-прикладных видов спорта;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летная подготовка курсантов летных образовательных учреждений профессионального образования, поддержание надлежащего уровня натренированности летного и инженерно-техниче</w:t>
      </w:r>
      <w:r>
        <w:rPr>
          <w:rStyle w:val="a6"/>
          <w:rFonts w:ascii="Times New Roman" w:hAnsi="Times New Roman" w:cs="Times New Roman"/>
          <w:sz w:val="28"/>
          <w:szCs w:val="28"/>
        </w:rPr>
        <w:t>ского состава, а также выполнение иных видов авиационных работ;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участие в подготовке к военной службе граждан, пребывающих в запасе;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подготовка специалистов массовых технических профессий и развитие технического творчества;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участие в ликвидации последствий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стихийных бедствий, аварий, катастроф и других чрезвычайных ситуаций;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содержание объектов инфраструктуры в целях выполнения задач в период мобилизации и в военное время.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5" w:name="sub_35"/>
      <w:r>
        <w:rPr>
          <w:rStyle w:val="a6"/>
          <w:rFonts w:ascii="Times New Roman" w:hAnsi="Times New Roman" w:cs="Times New Roman"/>
          <w:sz w:val="28"/>
          <w:szCs w:val="28"/>
        </w:rPr>
        <w:t>3.5. Арендная плата рассчитывается в размере 2 процентов от кадастровой стоимости в о</w:t>
      </w:r>
      <w:r>
        <w:rPr>
          <w:rStyle w:val="a6"/>
          <w:rFonts w:ascii="Times New Roman" w:hAnsi="Times New Roman" w:cs="Times New Roman"/>
          <w:sz w:val="28"/>
          <w:szCs w:val="28"/>
        </w:rPr>
        <w:t>тношении следующих земельных участков:</w:t>
      </w:r>
    </w:p>
    <w:bookmarkEnd w:id="25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3.5.1. Земельного участка из земель сельскохозяйственного назначения, занятого сельскохозяйственными угодьями, за исключением случаев, предусмотренных </w:t>
      </w:r>
      <w:hyperlink w:anchor="sub_333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3.3.3 пункта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62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6.2.4 пункта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6" w:name="sub_352"/>
      <w:r>
        <w:rPr>
          <w:rStyle w:val="a6"/>
          <w:rFonts w:ascii="Times New Roman" w:hAnsi="Times New Roman" w:cs="Times New Roman"/>
          <w:sz w:val="28"/>
          <w:szCs w:val="28"/>
        </w:rPr>
        <w:t xml:space="preserve">3.5.2. Земельного участка в составе зоны сельскохозяйственного использования в населенных пунктах, используемого для сельскохозяйственного производства, за исключением случаев, предусмотренных </w:t>
      </w:r>
      <w:hyperlink w:anchor="sub_333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3.3.3 пункта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62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6.2.4 пункта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7" w:name="sub_353"/>
      <w:bookmarkEnd w:id="26"/>
      <w:r>
        <w:rPr>
          <w:rStyle w:val="a6"/>
          <w:rFonts w:ascii="Times New Roman" w:hAnsi="Times New Roman" w:cs="Times New Roman"/>
          <w:sz w:val="28"/>
          <w:szCs w:val="28"/>
        </w:rPr>
        <w:t xml:space="preserve">3.5.3. Земельного участка, право аренды на который переоформлено с права постоянного (бессрочного) пользования в соответствии с </w:t>
      </w:r>
      <w:r>
        <w:rPr>
          <w:rStyle w:val="a4"/>
          <w:rFonts w:ascii="Times New Roman" w:eastAsia="Liberation Serif" w:hAnsi="Times New Roman" w:cs="Times New Roman"/>
          <w:color w:val="000000"/>
          <w:sz w:val="28"/>
          <w:szCs w:val="28"/>
        </w:rPr>
        <w:t>земельным законодат</w:t>
      </w:r>
      <w:r>
        <w:rPr>
          <w:rStyle w:val="a4"/>
          <w:rFonts w:ascii="Times New Roman" w:eastAsia="Liberation Serif" w:hAnsi="Times New Roman" w:cs="Times New Roman"/>
          <w:color w:val="000000"/>
          <w:sz w:val="28"/>
          <w:szCs w:val="28"/>
        </w:rPr>
        <w:t>ельством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27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3.6. Арендная плата рассчитывается в размере 2,5 процента от кадастровой стоимости в отношении следующих земельных участков: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8" w:name="sub_361"/>
      <w:r>
        <w:rPr>
          <w:rStyle w:val="a6"/>
          <w:rFonts w:ascii="Times New Roman" w:hAnsi="Times New Roman" w:cs="Times New Roman"/>
          <w:sz w:val="28"/>
          <w:szCs w:val="28"/>
        </w:rPr>
        <w:t>3.6.1. Земельного участка, предоставленного для жилищного строительства, комплексного освоения в цел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ях жилищного строительства, либо земельного участка для указанных целей, по которому перешли права и обязанности по договору аренды, в случаях, предусмотренных </w:t>
      </w:r>
      <w:hyperlink r:id="rId2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15 статьи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Фед</w:t>
      </w:r>
      <w:r>
        <w:rPr>
          <w:rStyle w:val="a6"/>
          <w:rFonts w:ascii="Times New Roman" w:hAnsi="Times New Roman" w:cs="Times New Roman"/>
          <w:sz w:val="28"/>
          <w:szCs w:val="28"/>
        </w:rPr>
        <w:t>ерального закона от 25 октября 2001 года № 137-ФЗ «О введении в действие Земельного кодекса Российской Федерации», в случае невведения в эксплуатацию объектов недвижимости по истечении двух лет с даты заключения договора аренды земельного участка.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29" w:name="sub_362"/>
      <w:bookmarkEnd w:id="28"/>
      <w:r>
        <w:rPr>
          <w:rStyle w:val="a6"/>
          <w:rFonts w:ascii="Times New Roman" w:hAnsi="Times New Roman" w:cs="Times New Roman"/>
          <w:sz w:val="28"/>
          <w:szCs w:val="28"/>
        </w:rPr>
        <w:t>3.6.2. З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емельного участка в составе земель особо охраняемых территорий и объектов, за исключением случаев, предусмотренных </w:t>
      </w:r>
      <w:hyperlink w:anchor="sub_4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4.2 пункта 4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6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6.1 пункта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7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пунктом 7 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0" w:name="sub_363"/>
      <w:bookmarkEnd w:id="29"/>
      <w:r>
        <w:rPr>
          <w:rStyle w:val="a6"/>
          <w:rFonts w:ascii="Times New Roman" w:hAnsi="Times New Roman" w:cs="Times New Roman"/>
          <w:sz w:val="28"/>
          <w:szCs w:val="28"/>
        </w:rPr>
        <w:t xml:space="preserve">3.6.3. Земельного участка из земель населенных пунктов, за исключением случаев, предусмотренных </w:t>
      </w:r>
      <w:hyperlink w:anchor="sub_3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подпунктами 3.1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33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3.3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3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3.4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35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3.5.2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353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3.5.3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37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3.7, 3.8 пункта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4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4.2 пункта 4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6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пунктами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7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1" w:name="sub_37"/>
      <w:bookmarkEnd w:id="30"/>
      <w:r>
        <w:rPr>
          <w:rStyle w:val="a6"/>
          <w:rFonts w:ascii="Times New Roman" w:hAnsi="Times New Roman" w:cs="Times New Roman"/>
          <w:sz w:val="28"/>
          <w:szCs w:val="28"/>
        </w:rPr>
        <w:t>3.7. Арендная плата рассчитывается в размере 5 проце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нтов в отношении земельного участка, приобретенного (предоставленного) для жилищного строительства, комплексного освоения в целях жилищного строительства, либо земельного участка для указанных целей, по которому перешли права                              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 и обязанности по договору аренды, в случаях, предусмотренных </w:t>
      </w:r>
      <w:hyperlink r:id="rId25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15 статьи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Федерального закона от 25 октября 2001 года № 137-ФЗ «О введении             в действие Земельного к</w:t>
      </w:r>
      <w:r>
        <w:rPr>
          <w:rStyle w:val="a6"/>
          <w:rFonts w:ascii="Times New Roman" w:hAnsi="Times New Roman" w:cs="Times New Roman"/>
          <w:sz w:val="28"/>
          <w:szCs w:val="28"/>
        </w:rPr>
        <w:t>одекса Российской Федерации», в случае невведения               в эксплуатацию объектов недвижимости по истечении трех лет с даты заключения договора аренды земельного участка.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3.8. Арендная плата за земельный участок, на котором расположен объект культурн</w:t>
      </w:r>
      <w:r>
        <w:rPr>
          <w:rStyle w:val="a6"/>
          <w:rFonts w:ascii="Times New Roman" w:hAnsi="Times New Roman" w:cs="Times New Roman"/>
          <w:sz w:val="28"/>
          <w:szCs w:val="28"/>
        </w:rPr>
        <w:t>ого наследия, приватизированный путем продажи на конкурсе                       в соответствии с Федеральным законом от 21 декабря 2001 года № 178-ФЗ «О приватизации государственного и муниципального имущества», устанавливается равным одному рублю в год на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весь срок выполнения условий конкурса по продаже такого объекта.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2" w:name="sub_40"/>
      <w:bookmarkEnd w:id="31"/>
      <w:r>
        <w:rPr>
          <w:rStyle w:val="a6"/>
          <w:rFonts w:ascii="Times New Roman" w:hAnsi="Times New Roman" w:cs="Times New Roman"/>
          <w:sz w:val="28"/>
          <w:szCs w:val="28"/>
        </w:rPr>
        <w:t xml:space="preserve">4. Арендная плата определяется на основании рыночной стоимости земельного участка, определяемой в соответствии с </w:t>
      </w:r>
      <w:hyperlink r:id="rId26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ательством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 в размере, установленном               в </w:t>
      </w:r>
      <w:hyperlink w:anchor="sub_4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подпунктах 4.1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4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4.2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bookmarkEnd w:id="32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4.1. Арендная плата рассчитывается в размере 1,5 процента от р</w:t>
      </w:r>
      <w:r>
        <w:rPr>
          <w:rStyle w:val="a6"/>
          <w:rFonts w:ascii="Times New Roman" w:hAnsi="Times New Roman" w:cs="Times New Roman"/>
          <w:sz w:val="28"/>
          <w:szCs w:val="28"/>
        </w:rPr>
        <w:t>ыночной стоимости в отношении следующих земельных участков: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4.1.1. Земельного участка общего пользования, за исключением случаев, предусмотренных </w:t>
      </w:r>
      <w:hyperlink w:anchor="sub_6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пунктами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7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7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3" w:name="sub_412"/>
      <w:r>
        <w:rPr>
          <w:rStyle w:val="a6"/>
          <w:rFonts w:ascii="Times New Roman" w:hAnsi="Times New Roman" w:cs="Times New Roman"/>
          <w:sz w:val="28"/>
          <w:szCs w:val="28"/>
        </w:rPr>
        <w:t>4.1.2. Земельного участка из зем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предусмотренных </w:t>
      </w:r>
      <w:hyperlink w:anchor="sub_4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4.2 пункта 4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625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6.2.5 пункта 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 </w:t>
      </w:r>
      <w:hyperlink w:anchor="sub_7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7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</w:t>
      </w:r>
    </w:p>
    <w:bookmarkEnd w:id="33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4.1.3. Земельного участка, в отношении которого законодательством Российской Федерации или Порядком не устано</w:t>
      </w:r>
      <w:r>
        <w:rPr>
          <w:rStyle w:val="a6"/>
          <w:rFonts w:ascii="Times New Roman" w:hAnsi="Times New Roman" w:cs="Times New Roman"/>
          <w:sz w:val="28"/>
          <w:szCs w:val="28"/>
        </w:rPr>
        <w:t>влен иной порядок определения размера арендной платы.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4.2. Арендная плата рассчитывается в размере 15 процентов от рыночной стоимости в отношении земельного участка, расположенного в игорной зоне, занятого зданиями, сооружениями, в которых осуществляется д</w:t>
      </w:r>
      <w:r>
        <w:rPr>
          <w:rStyle w:val="a6"/>
          <w:rFonts w:ascii="Times New Roman" w:hAnsi="Times New Roman" w:cs="Times New Roman"/>
          <w:sz w:val="28"/>
          <w:szCs w:val="28"/>
        </w:rPr>
        <w:t>еятельность по организации и проведению азартных игр.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5. Арендная плата в отношении земельных участков, предоставленных юридическим лицам в соответствии с распоряжением главы администрации (губернатора) Краснодарского края для реализации масштабных инвести</w:t>
      </w:r>
      <w:r>
        <w:rPr>
          <w:rStyle w:val="a6"/>
          <w:rFonts w:ascii="Times New Roman" w:hAnsi="Times New Roman" w:cs="Times New Roman"/>
          <w:sz w:val="28"/>
          <w:szCs w:val="28"/>
        </w:rPr>
        <w:t>ционных проектов при условии соответствия указанных инвестиционных проектов критериям, установленным Законом Краснодарского края в течение срока (оставшегося срока) реализации масштабного инвестиционного проекта, устанавливается в размере 0,34% от кадастро</w:t>
      </w:r>
      <w:r>
        <w:rPr>
          <w:rStyle w:val="a6"/>
          <w:rFonts w:ascii="Times New Roman" w:hAnsi="Times New Roman" w:cs="Times New Roman"/>
          <w:sz w:val="28"/>
          <w:szCs w:val="28"/>
        </w:rPr>
        <w:t>вой стоимости земельного участка.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4" w:name="sub_60"/>
      <w:r>
        <w:rPr>
          <w:rStyle w:val="a6"/>
          <w:rFonts w:ascii="Times New Roman" w:hAnsi="Times New Roman" w:cs="Times New Roman"/>
          <w:sz w:val="28"/>
          <w:szCs w:val="28"/>
        </w:rPr>
        <w:t>6. Размер арендной платы за земельный участок определяется в размере земельного налога в следующих случаях: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5" w:name="sub_61"/>
      <w:bookmarkEnd w:id="34"/>
      <w:r>
        <w:rPr>
          <w:rStyle w:val="a6"/>
          <w:rFonts w:ascii="Times New Roman" w:hAnsi="Times New Roman" w:cs="Times New Roman"/>
          <w:sz w:val="28"/>
          <w:szCs w:val="28"/>
        </w:rPr>
        <w:t>6.1. Арендная плата рассчитывается в размере земельного налога в отношении земельного участка, используемого по до</w:t>
      </w:r>
      <w:r>
        <w:rPr>
          <w:rStyle w:val="a6"/>
          <w:rFonts w:ascii="Times New Roman" w:hAnsi="Times New Roman" w:cs="Times New Roman"/>
          <w:sz w:val="28"/>
          <w:szCs w:val="28"/>
        </w:rPr>
        <w:t>говору аренды, заключенному до 1 марта 2015 года, исключительно для осуществления деятельности организаций отдыха и оздоровления детей летнего, сезонного и круглогодичного функционирования.</w:t>
      </w:r>
    </w:p>
    <w:bookmarkEnd w:id="35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6.2. Арендная плата рассчитывается в размере земельного налога в с</w:t>
      </w:r>
      <w:r>
        <w:rPr>
          <w:rStyle w:val="a6"/>
          <w:rFonts w:ascii="Times New Roman" w:hAnsi="Times New Roman" w:cs="Times New Roman"/>
          <w:sz w:val="28"/>
          <w:szCs w:val="28"/>
        </w:rPr>
        <w:t>лучае заключения договора аренды земельного участка со следующими лицами: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6" w:name="sub_621"/>
      <w:r>
        <w:rPr>
          <w:rStyle w:val="a6"/>
          <w:rFonts w:ascii="Times New Roman" w:hAnsi="Times New Roman" w:cs="Times New Roman"/>
          <w:sz w:val="28"/>
          <w:szCs w:val="28"/>
        </w:rPr>
        <w:t xml:space="preserve">6.2.1. С лицом, которое в соответствии с </w:t>
      </w:r>
      <w:hyperlink r:id="rId27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Земельным кодексом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Российской Федерации, а также с </w:t>
      </w:r>
      <w:hyperlink r:id="rId28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от 25 октября 2001 года № 137-ФЗ «О введении в действие Земельного кодекса Российской Федерации» имеет право на предоставление в собственность бесплатно земельного участка, находящегос</w:t>
      </w:r>
      <w:r>
        <w:rPr>
          <w:rStyle w:val="a6"/>
          <w:rFonts w:ascii="Times New Roman" w:hAnsi="Times New Roman" w:cs="Times New Roman"/>
          <w:sz w:val="28"/>
          <w:szCs w:val="28"/>
        </w:rPr>
        <w:t>я в государственной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обороте.</w:t>
      </w:r>
    </w:p>
    <w:bookmarkEnd w:id="36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6.2.2. С лицом, с которым заключен договор о развитии застроенной территории</w:t>
      </w:r>
      <w:r>
        <w:rPr>
          <w:rStyle w:val="a6"/>
          <w:rFonts w:ascii="Times New Roman" w:hAnsi="Times New Roman" w:cs="Times New Roman"/>
          <w:sz w:val="28"/>
          <w:szCs w:val="28"/>
        </w:rPr>
        <w:t>, если земельный участок образован в границах застроенной территории, подлежащей развитию, и предоставлен указанному лицу.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6.2.3. С лицом, заключившим договор об освоении территории в целях строительства и эксплуатации наемного дома коммерческого использов</w:t>
      </w:r>
      <w:r>
        <w:rPr>
          <w:rStyle w:val="a6"/>
          <w:rFonts w:ascii="Times New Roman" w:hAnsi="Times New Roman" w:cs="Times New Roman"/>
          <w:sz w:val="28"/>
          <w:szCs w:val="28"/>
        </w:rPr>
        <w:t>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</w:t>
      </w:r>
      <w:r>
        <w:rPr>
          <w:rStyle w:val="a6"/>
          <w:rFonts w:ascii="Times New Roman" w:hAnsi="Times New Roman" w:cs="Times New Roman"/>
          <w:sz w:val="28"/>
          <w:szCs w:val="28"/>
        </w:rPr>
        <w:t>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Краснодарского края, с некоммерческой организацией, созданной Краснодарским краем или му</w:t>
      </w:r>
      <w:r>
        <w:rPr>
          <w:rStyle w:val="a6"/>
          <w:rFonts w:ascii="Times New Roman" w:hAnsi="Times New Roman" w:cs="Times New Roman"/>
          <w:sz w:val="28"/>
          <w:szCs w:val="28"/>
        </w:rPr>
        <w:t>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</w:t>
      </w:r>
      <w:r>
        <w:rPr>
          <w:rStyle w:val="a6"/>
          <w:rFonts w:ascii="Times New Roman" w:hAnsi="Times New Roman" w:cs="Times New Roman"/>
          <w:sz w:val="28"/>
          <w:szCs w:val="28"/>
        </w:rPr>
        <w:t>емного дома социального использования.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7" w:name="sub_624"/>
      <w:r>
        <w:rPr>
          <w:rStyle w:val="a6"/>
          <w:rFonts w:ascii="Times New Roman" w:hAnsi="Times New Roman" w:cs="Times New Roman"/>
          <w:sz w:val="28"/>
          <w:szCs w:val="28"/>
        </w:rPr>
        <w:t xml:space="preserve">6.2.4. С гражданами, имеющими в соответствии с федеральными законами, законами Краснодарского края право на первоочередное или внеочередное приобретение земельных участков, за исключением случая, предусмотренного </w:t>
      </w:r>
      <w:hyperlink w:anchor="sub_317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3.1.7 пункта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Порядка. 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8" w:name="sub_625"/>
      <w:bookmarkEnd w:id="37"/>
      <w:r>
        <w:rPr>
          <w:rStyle w:val="a6"/>
          <w:rFonts w:ascii="Times New Roman" w:hAnsi="Times New Roman" w:cs="Times New Roman"/>
          <w:sz w:val="28"/>
          <w:szCs w:val="28"/>
        </w:rPr>
        <w:t xml:space="preserve">6.2.5. В соответствии с </w:t>
      </w:r>
      <w:hyperlink r:id="rId29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3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или </w:t>
      </w:r>
      <w:hyperlink r:id="rId3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4 статьи </w:t>
        </w:r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39.20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39" w:name="sub_626"/>
      <w:bookmarkEnd w:id="38"/>
      <w:r>
        <w:rPr>
          <w:rStyle w:val="a6"/>
          <w:rFonts w:ascii="Times New Roman" w:hAnsi="Times New Roman" w:cs="Times New Roman"/>
          <w:sz w:val="28"/>
          <w:szCs w:val="28"/>
        </w:rPr>
        <w:t>6.2.6. С юридическим лицом, заключившим договор об освоении террит</w:t>
      </w:r>
      <w:r>
        <w:rPr>
          <w:rStyle w:val="a6"/>
          <w:rFonts w:ascii="Times New Roman" w:hAnsi="Times New Roman" w:cs="Times New Roman"/>
          <w:sz w:val="28"/>
          <w:szCs w:val="28"/>
        </w:rPr>
        <w:t>ории в целях строительства стандартного жилья или договор о комплексном освоении территории в целях строительства стандартного жилья, в отношении земельных участков, предоставленных такому юридическому лицу в соответствии с договором об освоении территории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в целях строительства стандартного жилья или договором о комплексном освоении территории в целях строительства стандартного жилья.</w:t>
      </w:r>
    </w:p>
    <w:p w:rsidR="00000000" w:rsidRDefault="00CE2041">
      <w:pPr>
        <w:ind w:firstLine="737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0" w:name="sub_627"/>
      <w:bookmarkEnd w:id="39"/>
      <w:r>
        <w:rPr>
          <w:rStyle w:val="a6"/>
          <w:rFonts w:ascii="Times New Roman" w:hAnsi="Times New Roman" w:cs="Times New Roman"/>
          <w:sz w:val="28"/>
          <w:szCs w:val="28"/>
        </w:rPr>
        <w:t xml:space="preserve">6.2.7. С юридическим лицом, заключившим договор о комплексном освоении территории в целях строительства стандартного жилья, </w:t>
      </w:r>
      <w:r>
        <w:rPr>
          <w:rStyle w:val="a6"/>
          <w:rFonts w:ascii="Times New Roman" w:hAnsi="Times New Roman" w:cs="Times New Roman"/>
          <w:sz w:val="28"/>
          <w:szCs w:val="28"/>
        </w:rPr>
        <w:t>в отношении земельных участков, образованных из земельного участка,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договором.</w:t>
      </w:r>
    </w:p>
    <w:bookmarkEnd w:id="40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6.3. Арендная плата в отношении з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устанавливается в размере, равном земельному налогу, установленному в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отношении предназначенного для использования в сходных целях и занимаемого зданиями, сооружениями земельного участка, для которого указанные ограничения права на приобретение в собственность отсутствуют, за исключением случаев, указанных в </w:t>
      </w:r>
      <w:hyperlink w:anchor="sub_3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подпунктах 3.1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33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3.3.2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33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3.3.4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hyperlink w:anchor="sub_7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7.2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Порядка, а также за исключением земельных участков, предоставленных гражданам для индивидуального жилищного строительства, веден</w:t>
      </w:r>
      <w:r>
        <w:rPr>
          <w:rStyle w:val="a6"/>
          <w:rFonts w:ascii="Times New Roman" w:hAnsi="Times New Roman" w:cs="Times New Roman"/>
          <w:sz w:val="28"/>
          <w:szCs w:val="28"/>
        </w:rPr>
        <w:t>ия личного подсобного хозяйства, садоводства.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6.4.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</w:t>
      </w:r>
      <w:r>
        <w:rPr>
          <w:rStyle w:val="a6"/>
          <w:rFonts w:ascii="Times New Roman" w:hAnsi="Times New Roman" w:cs="Times New Roman"/>
          <w:sz w:val="28"/>
          <w:szCs w:val="28"/>
        </w:rPr>
        <w:t>ритории жилой застройки, и предоставлен указанному лицу, или с юридическим лицом,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 определяется в размере не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выше земельного налога.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1" w:name="sub_70"/>
      <w:r>
        <w:rPr>
          <w:rStyle w:val="a6"/>
          <w:rFonts w:ascii="Times New Roman" w:hAnsi="Times New Roman" w:cs="Times New Roman"/>
          <w:sz w:val="28"/>
          <w:szCs w:val="28"/>
        </w:rPr>
        <w:t>7. Арендная плата за земельные участки равна арендной плате, рассчитанной для соответствующих целей в отношении земельных участков, находящихся в федеральной собственности, в следующих случаях: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2" w:name="sub_71"/>
      <w:bookmarkEnd w:id="41"/>
      <w:r>
        <w:rPr>
          <w:rStyle w:val="a6"/>
          <w:rFonts w:ascii="Times New Roman" w:hAnsi="Times New Roman" w:cs="Times New Roman"/>
          <w:sz w:val="28"/>
          <w:szCs w:val="28"/>
        </w:rPr>
        <w:t>7.1. В случае предоставления земельно</w:t>
      </w:r>
      <w:r>
        <w:rPr>
          <w:rStyle w:val="a6"/>
          <w:rFonts w:ascii="Times New Roman" w:hAnsi="Times New Roman" w:cs="Times New Roman"/>
          <w:sz w:val="28"/>
          <w:szCs w:val="28"/>
        </w:rPr>
        <w:t>го участка для осуществления пользования недрами.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3" w:name="sub_72"/>
      <w:bookmarkEnd w:id="42"/>
      <w:r>
        <w:rPr>
          <w:rStyle w:val="a6"/>
          <w:rFonts w:ascii="Times New Roman" w:hAnsi="Times New Roman" w:cs="Times New Roman"/>
          <w:sz w:val="28"/>
          <w:szCs w:val="28"/>
        </w:rPr>
        <w:t>7.2. В случае предоставления земельного участка для размещения следующих объектов:</w:t>
      </w:r>
      <w:bookmarkEnd w:id="43"/>
    </w:p>
    <w:p w:rsidR="00000000" w:rsidRDefault="00CE2041">
      <w:pPr>
        <w:ind w:firstLine="737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7.2.1. Объектов федеральных энергетических систем и объектов энергетических систем регионального значения.</w:t>
      </w:r>
    </w:p>
    <w:p w:rsidR="00000000" w:rsidRDefault="00CE2041">
      <w:pPr>
        <w:ind w:firstLine="737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7.2.2. Объектов </w:t>
      </w:r>
      <w:r>
        <w:rPr>
          <w:rStyle w:val="a6"/>
          <w:rFonts w:ascii="Times New Roman" w:hAnsi="Times New Roman" w:cs="Times New Roman"/>
          <w:sz w:val="28"/>
          <w:szCs w:val="28"/>
        </w:rPr>
        <w:t>использования атомной энергии.</w:t>
      </w:r>
    </w:p>
    <w:p w:rsidR="00000000" w:rsidRDefault="00CE2041">
      <w:pPr>
        <w:ind w:firstLine="737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7.2.3. Объектов обороны страны и безопасности государства, в том числе инженерно-технические сооружений, линий связи и коммуникаций, возведенных в интересах защиты и охраны Государственной границы Российской Федерации.</w:t>
      </w:r>
    </w:p>
    <w:p w:rsidR="00000000" w:rsidRDefault="00CE2041">
      <w:pPr>
        <w:ind w:firstLine="737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7.2.4.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Объектов федерального транспорта, объектов связи федерального значения, а также объектов транспорта, объектов связи регионального значения, объектов инфраструктуры железнодорожного транспорта общего пользования.</w:t>
      </w:r>
    </w:p>
    <w:p w:rsidR="00000000" w:rsidRDefault="00CE2041">
      <w:pPr>
        <w:ind w:firstLine="737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7.2.5. Объектов, обеспечивающих космическую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000000" w:rsidRDefault="00CE2041">
      <w:pPr>
        <w:ind w:firstLine="737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7.2.6. Линейных объектов федерального и регионального значения, обеспечивающих деятельность субъектов естественных монополий.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4" w:name="sub_727"/>
      <w:r>
        <w:rPr>
          <w:rStyle w:val="a6"/>
          <w:rFonts w:ascii="Times New Roman" w:hAnsi="Times New Roman" w:cs="Times New Roman"/>
          <w:sz w:val="28"/>
          <w:szCs w:val="28"/>
        </w:rPr>
        <w:t>7.2.7. Объектов систем электро-, газоснабжения, объектов систем теплоснабжения, объектов централизованных систем го</w:t>
      </w:r>
      <w:r>
        <w:rPr>
          <w:rStyle w:val="a6"/>
          <w:rFonts w:ascii="Times New Roman" w:hAnsi="Times New Roman" w:cs="Times New Roman"/>
          <w:sz w:val="28"/>
          <w:szCs w:val="28"/>
        </w:rPr>
        <w:t>рячего водоснабжения, холодного водоснабжения и (или) водоотведения федерального, регионального или местного значения.</w:t>
      </w:r>
    </w:p>
    <w:bookmarkEnd w:id="44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7.2.8. Автомобильных дорог федерального, регионального или межмуниципального, местного значения.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7.2.9. В случае если в отношении земельн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</w:t>
      </w:r>
      <w:hyperlink w:anchor="sub_7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7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 для земельных участков, на которых размещены объекты, перечисленные в подпунктах </w:t>
      </w:r>
      <w:hyperlink w:anchor="sub_7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пункта 7.2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Порядка, превышает размер земельного налога, установленного в отношении предназначенных для использования в сходных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8. Арендная плата рассчитывается в размере 1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процента от кадастровой стоимости в отношении следующих земельных участков: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5" w:name="sub_81"/>
      <w:r>
        <w:rPr>
          <w:rStyle w:val="a6"/>
          <w:rFonts w:ascii="Times New Roman" w:hAnsi="Times New Roman" w:cs="Times New Roman"/>
          <w:sz w:val="28"/>
          <w:szCs w:val="28"/>
        </w:rPr>
        <w:t>8.1. Земельного участка, используемого для размещения платной автомобильной дороги или автомобильной дороги, содержащей платные участки, либо предоставленного на основании концесс</w:t>
      </w:r>
      <w:r>
        <w:rPr>
          <w:rStyle w:val="a6"/>
          <w:rFonts w:ascii="Times New Roman" w:hAnsi="Times New Roman" w:cs="Times New Roman"/>
          <w:sz w:val="28"/>
          <w:szCs w:val="28"/>
        </w:rPr>
        <w:t>ионного соглашения для строительства, реконструкции и использования платной автомобильной дороги или автомобильной дороги, содержащей платные участки.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6" w:name="sub_82"/>
      <w:bookmarkEnd w:id="45"/>
      <w:r>
        <w:rPr>
          <w:rStyle w:val="a6"/>
          <w:rFonts w:ascii="Times New Roman" w:hAnsi="Times New Roman" w:cs="Times New Roman"/>
          <w:sz w:val="28"/>
          <w:szCs w:val="28"/>
        </w:rPr>
        <w:t>8.2. Земельного участка, предоставленного казачьему обществу, внесенному в государственный реестр казачьи</w:t>
      </w:r>
      <w:r>
        <w:rPr>
          <w:rStyle w:val="a6"/>
          <w:rFonts w:ascii="Times New Roman" w:hAnsi="Times New Roman" w:cs="Times New Roman"/>
          <w:sz w:val="28"/>
          <w:szCs w:val="28"/>
        </w:rPr>
        <w:t>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хозяйствования казачьих обществ.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7" w:name="sub_90"/>
      <w:bookmarkEnd w:id="46"/>
      <w:r>
        <w:rPr>
          <w:rStyle w:val="a6"/>
          <w:rFonts w:ascii="Times New Roman" w:hAnsi="Times New Roman" w:cs="Times New Roman"/>
          <w:sz w:val="28"/>
          <w:szCs w:val="28"/>
        </w:rPr>
        <w:t>9. При перео</w:t>
      </w:r>
      <w:r>
        <w:rPr>
          <w:rStyle w:val="a6"/>
          <w:rFonts w:ascii="Times New Roman" w:hAnsi="Times New Roman" w:cs="Times New Roman"/>
          <w:sz w:val="28"/>
          <w:szCs w:val="28"/>
        </w:rPr>
        <w:t>формлении в установленном порядке права постоянного (бессрочного) пользования земельными участками на право аренды размер арендной платы не может превышать более чем в два раза размер земельного налога.</w:t>
      </w:r>
    </w:p>
    <w:bookmarkEnd w:id="47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10. В случае если в Едином государственном реестре не</w:t>
      </w:r>
      <w:r>
        <w:rPr>
          <w:rStyle w:val="a6"/>
          <w:rFonts w:ascii="Times New Roman" w:hAnsi="Times New Roman" w:cs="Times New Roman"/>
          <w:sz w:val="28"/>
          <w:szCs w:val="28"/>
        </w:rPr>
        <w:t>движимости кадастровая стоимость земельного участка не указана либо указана в размере, равном нулю или одному рублю, расчет арендной платы осуществляется на основании рыночной стоимости земельного участка, определенной по результатам рыночной оценки, прове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денной в соответствии с федеральным </w:t>
      </w:r>
      <w:hyperlink r:id="rId3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об оценочной деятельности.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При этом рыночная стоимость земельного участка для расчета арендной платы применяется в следующем порядк</w:t>
      </w:r>
      <w:r>
        <w:rPr>
          <w:rStyle w:val="a6"/>
          <w:rFonts w:ascii="Times New Roman" w:hAnsi="Times New Roman" w:cs="Times New Roman"/>
          <w:sz w:val="28"/>
          <w:szCs w:val="28"/>
        </w:rPr>
        <w:t>е: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для заключаемого договора аренды земельного участка - с даты заключения договора;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для действующего договора аренды земельного участка - с даты определения рыночной стоимости земельного участка как объекта оценки.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8" w:name="sub_11"/>
      <w:r>
        <w:rPr>
          <w:rStyle w:val="a6"/>
          <w:rFonts w:ascii="Times New Roman" w:hAnsi="Times New Roman" w:cs="Times New Roman"/>
          <w:sz w:val="28"/>
          <w:szCs w:val="28"/>
        </w:rPr>
        <w:t>11. Арендная плата за земельный участок,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если иное не установлено федеральным законодательством, а также </w:t>
      </w:r>
      <w:hyperlink w:anchor="sub_60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пунктами 6 - 9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 пересматривается арендодателем в одностороннем порядке в следующих случаях: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49" w:name="sub_111"/>
      <w:bookmarkEnd w:id="48"/>
      <w:r>
        <w:rPr>
          <w:rStyle w:val="a6"/>
          <w:rFonts w:ascii="Times New Roman" w:hAnsi="Times New Roman" w:cs="Times New Roman"/>
          <w:sz w:val="28"/>
          <w:szCs w:val="28"/>
        </w:rPr>
        <w:t>11.1. Изменение уровня инфляции.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0" w:name="sub_112"/>
      <w:bookmarkEnd w:id="49"/>
      <w:r>
        <w:rPr>
          <w:rStyle w:val="a6"/>
          <w:rFonts w:ascii="Times New Roman" w:hAnsi="Times New Roman" w:cs="Times New Roman"/>
          <w:sz w:val="28"/>
          <w:szCs w:val="28"/>
        </w:rPr>
        <w:t>11.2. Изменение кадастровой стои</w:t>
      </w:r>
      <w:r>
        <w:rPr>
          <w:rStyle w:val="a6"/>
          <w:rFonts w:ascii="Times New Roman" w:hAnsi="Times New Roman" w:cs="Times New Roman"/>
          <w:sz w:val="28"/>
          <w:szCs w:val="28"/>
        </w:rPr>
        <w:t>мости земельного участка, в том числе при изменении площади земельного участка, изменении вида разрешенного использования земельного участка, перевода земельного участка из одной категории в другую.</w:t>
      </w:r>
    </w:p>
    <w:bookmarkEnd w:id="50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11.2.1. В случае утверждения результатов государственной </w:t>
      </w:r>
      <w:r>
        <w:rPr>
          <w:rStyle w:val="a6"/>
          <w:rFonts w:ascii="Times New Roman" w:hAnsi="Times New Roman" w:cs="Times New Roman"/>
          <w:sz w:val="28"/>
          <w:szCs w:val="28"/>
        </w:rPr>
        <w:t>кадастровой оценки земель арендная плата подлежит перерасчету с 1 января года, следующего за годом, в котором были утверждены такие результаты.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11.2.2. В случае если кадастровая стоимость земельного участка была оспорена в установленном законодательством п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орядке в комиссии и (или) суде и определена в размере рыночной стоимости такого земельного участка, при перерасчете арендной платы по таким основаниям уровень инфляции, указанный в </w:t>
      </w:r>
      <w:hyperlink w:anchor="sub_1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Порядка, применяется в расчете размера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арендной платы начиная с года, следующего за годом утверждения кадастровой стоимости земельного участка, которая была пересмотрена в установленном порядке.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11.3. Изменение рыночной стоимости земельного участка: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в случае изменения методики расчета арендной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платы при переходе на рыночную стоимость земельного участка - с даты определения новой рыночной стоимости земельного участка;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1" w:name="sub_1133"/>
      <w:r>
        <w:rPr>
          <w:rStyle w:val="a6"/>
          <w:rFonts w:ascii="Times New Roman" w:hAnsi="Times New Roman" w:cs="Times New Roman"/>
          <w:sz w:val="28"/>
          <w:szCs w:val="28"/>
        </w:rPr>
        <w:t>в иных случаях - по состоянию на 1 января года, следующего за годом, в котором была проведена оценка, осуществленная не более чем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за 6 месяцев до перерасчета арендной платы.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2" w:name="sub_1134"/>
      <w:bookmarkEnd w:id="51"/>
      <w:r>
        <w:rPr>
          <w:rStyle w:val="a6"/>
          <w:rFonts w:ascii="Times New Roman" w:hAnsi="Times New Roman" w:cs="Times New Roman"/>
          <w:sz w:val="28"/>
          <w:szCs w:val="28"/>
        </w:rPr>
        <w:t>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арендодатель предусматривает в таком договоре возможность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переоценки рыночной стоимости земельного участка не чаще, чем раз в три года и не реже чем один раз в течение пяти лет с даты заключения договора аренды.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3" w:name="sub_114"/>
      <w:bookmarkEnd w:id="52"/>
      <w:r>
        <w:rPr>
          <w:rStyle w:val="a6"/>
          <w:rFonts w:ascii="Times New Roman" w:hAnsi="Times New Roman" w:cs="Times New Roman"/>
          <w:sz w:val="28"/>
          <w:szCs w:val="28"/>
        </w:rPr>
        <w:t>11.4. Пересмотр ставок арендной платы и (или) ставок земельного налога.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4" w:name="sub_115"/>
      <w:bookmarkEnd w:id="53"/>
      <w:r>
        <w:rPr>
          <w:rStyle w:val="a6"/>
          <w:rFonts w:ascii="Times New Roman" w:hAnsi="Times New Roman" w:cs="Times New Roman"/>
          <w:sz w:val="28"/>
          <w:szCs w:val="28"/>
        </w:rPr>
        <w:t>11.5. Изменение законодательс</w:t>
      </w:r>
      <w:r>
        <w:rPr>
          <w:rStyle w:val="a6"/>
          <w:rFonts w:ascii="Times New Roman" w:hAnsi="Times New Roman" w:cs="Times New Roman"/>
          <w:sz w:val="28"/>
          <w:szCs w:val="28"/>
        </w:rPr>
        <w:t>тва Российской Федерации и Краснодарского края, регулирующего соответствующие правоотношения.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5" w:name="sub_116"/>
      <w:bookmarkEnd w:id="54"/>
      <w:r>
        <w:rPr>
          <w:rStyle w:val="a6"/>
          <w:rFonts w:ascii="Times New Roman" w:hAnsi="Times New Roman" w:cs="Times New Roman"/>
          <w:sz w:val="28"/>
          <w:szCs w:val="28"/>
        </w:rPr>
        <w:t>11.6. В случаях, предусмотренных условиями договора.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6" w:name="sub_117"/>
      <w:bookmarkEnd w:id="55"/>
      <w:r>
        <w:rPr>
          <w:rStyle w:val="a6"/>
          <w:rFonts w:ascii="Times New Roman" w:hAnsi="Times New Roman" w:cs="Times New Roman"/>
          <w:sz w:val="28"/>
          <w:szCs w:val="28"/>
        </w:rPr>
        <w:t>11.7. В иных случаях, предусмотренных законодательством.</w:t>
      </w:r>
    </w:p>
    <w:bookmarkEnd w:id="56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12. Арендная плата ежегодно изменяется в односторонн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ем порядке арендодателем на размер уровня инфляции, установленной в федеральном законе о федеральном бюджете на очередной финансовый год и плановый период, который применяется ежегодно, по состоянию на 1 января очередного финансового года, начиная с года, </w:t>
      </w:r>
      <w:r>
        <w:rPr>
          <w:rStyle w:val="a6"/>
          <w:rFonts w:ascii="Times New Roman" w:hAnsi="Times New Roman" w:cs="Times New Roman"/>
          <w:sz w:val="28"/>
          <w:szCs w:val="28"/>
        </w:rPr>
        <w:t>следующего за годом, в котором заключен договор аренды земельного участка.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7" w:name="sub_1202"/>
      <w:r>
        <w:rPr>
          <w:rStyle w:val="a6"/>
          <w:rFonts w:ascii="Times New Roman" w:hAnsi="Times New Roman" w:cs="Times New Roman"/>
          <w:sz w:val="28"/>
          <w:szCs w:val="28"/>
        </w:rPr>
        <w:t xml:space="preserve">При этом коэффициент уровня инфляции в расчете арендной платы определяется по формуле коэффициента инфляции, установленной в </w:t>
      </w:r>
      <w:hyperlink w:anchor="sub_121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пункте 2.1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настоящего Порядк</w:t>
      </w:r>
      <w:r>
        <w:rPr>
          <w:rStyle w:val="a6"/>
          <w:rFonts w:ascii="Times New Roman" w:hAnsi="Times New Roman" w:cs="Times New Roman"/>
          <w:sz w:val="28"/>
          <w:szCs w:val="28"/>
        </w:rPr>
        <w:t>а.</w:t>
      </w:r>
    </w:p>
    <w:bookmarkEnd w:id="57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13. В случае утверждения результатов государственной кадастровой оценки земель или изменения рыночной стоимости земельного участка уровень инфляции, указанный в </w:t>
      </w:r>
      <w:hyperlink w:anchor="sub_1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Порядка, применяется ежегодно, по состоянию на 1 января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очередного финансового года, начиная с года, следующего за годом, в котором утверждены результаты кадастровой оценки земель или изменена рыночная стоимость земельного участка.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8" w:name="sub_14"/>
      <w:r>
        <w:rPr>
          <w:rStyle w:val="a6"/>
          <w:rFonts w:ascii="Times New Roman" w:hAnsi="Times New Roman" w:cs="Times New Roman"/>
          <w:sz w:val="28"/>
          <w:szCs w:val="28"/>
        </w:rPr>
        <w:t>14. Арендная плата, подлежащая уплате, рассчитывается от арендной платы, устано</w:t>
      </w:r>
      <w:r>
        <w:rPr>
          <w:rStyle w:val="a6"/>
          <w:rFonts w:ascii="Times New Roman" w:hAnsi="Times New Roman" w:cs="Times New Roman"/>
          <w:sz w:val="28"/>
          <w:szCs w:val="28"/>
        </w:rPr>
        <w:t>вленной договором аренды, за каждый день использования земельного участка в соответствующем арендном периоде.</w:t>
      </w:r>
    </w:p>
    <w:bookmarkEnd w:id="58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Арендным периодом признается месяц, квартал или полугодие в соответствии с условиями договора аренды земельного участка.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59" w:name="sub_15"/>
      <w:r>
        <w:rPr>
          <w:rStyle w:val="a6"/>
          <w:rFonts w:ascii="Times New Roman" w:hAnsi="Times New Roman" w:cs="Times New Roman"/>
          <w:sz w:val="28"/>
          <w:szCs w:val="28"/>
        </w:rPr>
        <w:t>15. В случае если на стор</w:t>
      </w:r>
      <w:r>
        <w:rPr>
          <w:rStyle w:val="a6"/>
          <w:rFonts w:ascii="Times New Roman" w:hAnsi="Times New Roman" w:cs="Times New Roman"/>
          <w:sz w:val="28"/>
          <w:szCs w:val="28"/>
        </w:rPr>
        <w:t>оне арендатора земельного участка выступают несколько лиц,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основаниям, допускаемым действующим законодате</w:t>
      </w:r>
      <w:r>
        <w:rPr>
          <w:rStyle w:val="a6"/>
          <w:rFonts w:ascii="Times New Roman" w:hAnsi="Times New Roman" w:cs="Times New Roman"/>
          <w:sz w:val="28"/>
          <w:szCs w:val="28"/>
        </w:rPr>
        <w:t>льством.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60" w:name="sub_16"/>
      <w:bookmarkEnd w:id="59"/>
      <w:r>
        <w:rPr>
          <w:rStyle w:val="a6"/>
          <w:rFonts w:ascii="Times New Roman" w:hAnsi="Times New Roman" w:cs="Times New Roman"/>
          <w:sz w:val="28"/>
          <w:szCs w:val="28"/>
        </w:rPr>
        <w:t xml:space="preserve">16. 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 (их частей, долей в праве), расположенных на неделимом земельном участке, размер </w:t>
      </w:r>
      <w:r>
        <w:rPr>
          <w:rStyle w:val="a6"/>
          <w:rFonts w:ascii="Times New Roman" w:hAnsi="Times New Roman" w:cs="Times New Roman"/>
          <w:sz w:val="28"/>
          <w:szCs w:val="28"/>
        </w:rPr>
        <w:t>годовой арендной платы рассчитывается для каждого из них пропорционально площади зданий, сооружений, помещений (их частей, размеру принадлежащей им доли в праве) в указанных объектах недвижимости.</w:t>
      </w:r>
    </w:p>
    <w:bookmarkEnd w:id="60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Исключение из настоящего случая возможно с согласия всех пр</w:t>
      </w:r>
      <w:r>
        <w:rPr>
          <w:rStyle w:val="a6"/>
          <w:rFonts w:ascii="Times New Roman" w:hAnsi="Times New Roman" w:cs="Times New Roman"/>
          <w:sz w:val="28"/>
          <w:szCs w:val="28"/>
        </w:rPr>
        <w:t>авообладателей здания, сооружения или помещений в них либо по решению суда.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bookmarkStart w:id="61" w:name="sub_17"/>
      <w:r>
        <w:rPr>
          <w:rStyle w:val="a6"/>
          <w:rFonts w:ascii="Times New Roman" w:hAnsi="Times New Roman" w:cs="Times New Roman"/>
          <w:sz w:val="28"/>
          <w:szCs w:val="28"/>
        </w:rPr>
        <w:t>17. В случае если земельный участок имеет более чем один вид разрешенного использования, арендная плата, определяемая на основании кадастровой стоимости земельного участка, взимает</w:t>
      </w:r>
      <w:r>
        <w:rPr>
          <w:rStyle w:val="a6"/>
          <w:rFonts w:ascii="Times New Roman" w:hAnsi="Times New Roman" w:cs="Times New Roman"/>
          <w:sz w:val="28"/>
          <w:szCs w:val="28"/>
        </w:rPr>
        <w:t>ся по наибольшей ставке, установленной для соответствующего вида разрешенного использования земельного участка.</w:t>
      </w:r>
    </w:p>
    <w:bookmarkEnd w:id="61"/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Исключение из настоящего случая составляют земельные участки в составе земель населенных пунктов, одним из видов разрешенного использования кото</w:t>
      </w:r>
      <w:r>
        <w:rPr>
          <w:rStyle w:val="a6"/>
          <w:rFonts w:ascii="Times New Roman" w:hAnsi="Times New Roman" w:cs="Times New Roman"/>
          <w:sz w:val="28"/>
          <w:szCs w:val="28"/>
        </w:rPr>
        <w:t>рых является жилая застройка.</w:t>
      </w:r>
    </w:p>
    <w:p w:rsidR="00000000" w:rsidRDefault="00CE2041">
      <w:pPr>
        <w:ind w:firstLine="72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18. В случае заключения нового договора аренды земельного участка, образованного из земельного участка, используемого по договору аренды, заключенному на торгах, в соответствии с </w:t>
      </w:r>
      <w:hyperlink r:id="rId32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пунктом 4 статьи 11.8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</w:t>
      </w:r>
      <w:r>
        <w:rPr>
          <w:rStyle w:val="a6"/>
          <w:rFonts w:ascii="Times New Roman" w:hAnsi="Times New Roman" w:cs="Times New Roman"/>
          <w:sz w:val="28"/>
          <w:szCs w:val="28"/>
        </w:rPr>
        <w:t>ененного земельного участка.</w:t>
      </w:r>
    </w:p>
    <w:p w:rsidR="00000000" w:rsidRDefault="00CE2041">
      <w:pPr>
        <w:ind w:firstLine="720"/>
        <w:contextualSpacing/>
        <w:jc w:val="both"/>
      </w:pPr>
      <w:bookmarkStart w:id="62" w:name="sub_19"/>
      <w:bookmarkEnd w:id="62"/>
      <w:r>
        <w:rPr>
          <w:rStyle w:val="a6"/>
          <w:rFonts w:ascii="Times New Roman" w:hAnsi="Times New Roman" w:cs="Times New Roman"/>
          <w:sz w:val="28"/>
          <w:szCs w:val="28"/>
        </w:rPr>
        <w:t xml:space="preserve">19. Если иное не установлено законодательством, арендная плата за земельный участок, ранее предоставленный по результатам торгов, в случае заключения нового договора аренды земельного участка в соответствии со </w:t>
      </w:r>
      <w:hyperlink r:id="rId33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статьей 39.6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случаев, предусмотренных </w:t>
      </w:r>
      <w:hyperlink r:id="rId34" w:history="1">
        <w:r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подпунктом 9 пункта 2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 xml:space="preserve"> указанной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статьи, устанавливается в размере, равном размеру арендной платы по ранее заключенному договору аренды земельного участка на дату прекращения его действия. При этом размер арендной платы не может быть установлен ниже размера арендной платы, определяемой в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соответствии с Порядком.</w:t>
      </w:r>
    </w:p>
    <w:p w:rsidR="00000000" w:rsidRDefault="00CE2041">
      <w:pPr>
        <w:ind w:firstLine="720"/>
        <w:contextualSpacing/>
        <w:jc w:val="both"/>
      </w:pPr>
    </w:p>
    <w:p w:rsidR="00000000" w:rsidRDefault="00CE2041">
      <w:pPr>
        <w:ind w:firstLine="720"/>
        <w:contextualSpacing/>
        <w:jc w:val="both"/>
      </w:pP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ачальник управления земельных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имущественных отношений</w:t>
      </w:r>
    </w:p>
    <w:p w:rsidR="00000000" w:rsidRDefault="00CE204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000000" w:rsidRDefault="00CE2041">
      <w:pPr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>Кореновский район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Style w:val="a6"/>
          <w:rFonts w:ascii="Times New Roman" w:eastAsia="Times New Roman" w:hAnsi="Times New Roman" w:cs="Times New Roman"/>
          <w:sz w:val="28"/>
          <w:szCs w:val="28"/>
        </w:rPr>
        <w:t>М.Г. Наумова</w:t>
      </w:r>
    </w:p>
    <w:p w:rsidR="00000000" w:rsidRDefault="00CE2041">
      <w:pPr>
        <w:ind w:firstLine="720"/>
        <w:contextualSpacing/>
        <w:jc w:val="both"/>
      </w:pPr>
    </w:p>
    <w:p w:rsidR="00000000" w:rsidRDefault="00CE2041">
      <w:pPr>
        <w:ind w:firstLine="720"/>
        <w:contextualSpacing/>
        <w:jc w:val="both"/>
      </w:pPr>
    </w:p>
    <w:p w:rsidR="00000000" w:rsidRDefault="00CE2041">
      <w:pPr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00000" w:rsidRDefault="00CE2041">
      <w:pPr>
        <w:pStyle w:val="a0"/>
        <w:spacing w:after="0" w:line="240" w:lineRule="auto"/>
        <w:ind w:right="221" w:firstLine="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00000" w:rsidRDefault="00CE2041">
      <w:pPr>
        <w:pStyle w:val="a0"/>
        <w:spacing w:after="0" w:line="240" w:lineRule="auto"/>
        <w:ind w:right="221" w:firstLine="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00000" w:rsidRDefault="00CE2041">
      <w:pPr>
        <w:pStyle w:val="a0"/>
        <w:spacing w:after="0" w:line="240" w:lineRule="auto"/>
        <w:ind w:right="221" w:firstLine="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00000" w:rsidRDefault="00CE2041">
      <w:pPr>
        <w:pStyle w:val="a0"/>
        <w:spacing w:after="0" w:line="240" w:lineRule="auto"/>
        <w:ind w:right="221" w:firstLine="68"/>
        <w:contextualSpacing/>
        <w:jc w:val="both"/>
      </w:pPr>
    </w:p>
    <w:sectPr w:rsidR="00000000">
      <w:headerReference w:type="even" r:id="rId35"/>
      <w:headerReference w:type="default" r:id="rId36"/>
      <w:headerReference w:type="first" r:id="rId37"/>
      <w:pgSz w:w="11906" w:h="16838"/>
      <w:pgMar w:top="1739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2041">
      <w:r>
        <w:separator/>
      </w:r>
    </w:p>
  </w:endnote>
  <w:endnote w:type="continuationSeparator" w:id="0">
    <w:p w:rsidR="00000000" w:rsidRDefault="00CE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2041">
      <w:r>
        <w:separator/>
      </w:r>
    </w:p>
  </w:footnote>
  <w:footnote w:type="continuationSeparator" w:id="0">
    <w:p w:rsidR="00000000" w:rsidRDefault="00CE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2041">
    <w:pPr>
      <w:spacing w:before="57"/>
      <w:jc w:val="center"/>
    </w:pPr>
    <w:r>
      <w:rPr>
        <w:rFonts w:ascii="Times New Roman" w:hAnsi="Times New Roman" w:cs="Times New Roman"/>
        <w:sz w:val="28"/>
        <w:szCs w:val="28"/>
        <w:shd w:val="clear" w:color="auto" w:fill="FFFFFF"/>
      </w:rPr>
      <w:fldChar w:fldCharType="begin"/>
    </w:r>
    <w:r>
      <w:rPr>
        <w:rFonts w:ascii="Times New Roman" w:hAnsi="Times New Roman" w:cs="Times New Roman"/>
        <w:sz w:val="28"/>
        <w:szCs w:val="28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sz w:val="28"/>
        <w:szCs w:val="28"/>
        <w:shd w:val="clear" w:color="auto" w:fill="FFFFFF"/>
      </w:rPr>
      <w:fldChar w:fldCharType="separate"/>
    </w:r>
    <w:r>
      <w:rPr>
        <w:rFonts w:ascii="Times New Roman" w:hAnsi="Times New Roman" w:cs="Times New Roman"/>
        <w:sz w:val="28"/>
        <w:szCs w:val="28"/>
        <w:shd w:val="clear" w:color="auto" w:fill="FFFFFF"/>
      </w:rPr>
      <w:t>2</w:t>
    </w:r>
    <w:r>
      <w:rPr>
        <w:rFonts w:ascii="Times New Roman" w:hAnsi="Times New Roman" w:cs="Times New Roman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204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204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2041">
    <w:pPr>
      <w:spacing w:before="57"/>
      <w:jc w:val="center"/>
    </w:pPr>
    <w:r>
      <w:rPr>
        <w:rFonts w:ascii="Times New Roman" w:hAnsi="Times New Roman" w:cs="Times New Roman"/>
        <w:sz w:val="28"/>
        <w:szCs w:val="28"/>
        <w:shd w:val="clear" w:color="auto" w:fill="FFFFFF"/>
      </w:rPr>
      <w:fldChar w:fldCharType="begin"/>
    </w:r>
    <w:r>
      <w:rPr>
        <w:rFonts w:ascii="Times New Roman" w:hAnsi="Times New Roman" w:cs="Times New Roman"/>
        <w:sz w:val="28"/>
        <w:szCs w:val="28"/>
        <w:shd w:val="clear" w:color="auto" w:fill="FFFFFF"/>
      </w:rPr>
      <w:instrText xml:space="preserve"> PAGE </w:instrText>
    </w:r>
    <w:r>
      <w:rPr>
        <w:rFonts w:ascii="Times New Roman" w:hAnsi="Times New Roman" w:cs="Times New Roman"/>
        <w:sz w:val="28"/>
        <w:szCs w:val="28"/>
        <w:shd w:val="clear" w:color="auto" w:fill="FFFFFF"/>
      </w:rPr>
      <w:fldChar w:fldCharType="separate"/>
    </w:r>
    <w:r>
      <w:rPr>
        <w:rFonts w:ascii="Times New Roman" w:hAnsi="Times New Roman" w:cs="Times New Roman"/>
        <w:sz w:val="28"/>
        <w:szCs w:val="28"/>
        <w:shd w:val="clear" w:color="auto" w:fill="FFFFFF"/>
      </w:rPr>
      <w:t>12</w:t>
    </w:r>
    <w:r>
      <w:rPr>
        <w:rFonts w:ascii="Times New Roman" w:hAnsi="Times New Roman" w:cs="Times New Roman"/>
        <w:sz w:val="28"/>
        <w:szCs w:val="28"/>
        <w:shd w:val="clear" w:color="auto" w:fill="FFFFFF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204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041"/>
    <w:rsid w:val="00C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B5B68B7-B4F2-4DF0-82A9-E5D1302C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rFonts w:ascii="Arial" w:hAnsi="Arial" w:cs="Arial"/>
      <w:spacing w:val="44"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a4">
    <w:name w:val="Гипертекстовая ссылка"/>
    <w:rPr>
      <w:rFonts w:eastAsia="Times New Roman"/>
      <w:color w:val="106BBE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5">
    <w:name w:val="ListLabel 5"/>
    <w:rPr>
      <w:rFonts w:ascii="Times New Roman" w:eastAsia="Times New Roman" w:hAnsi="Times New Roman" w:cs="Times New Roman"/>
      <w:sz w:val="28"/>
    </w:rPr>
  </w:style>
  <w:style w:type="character" w:customStyle="1" w:styleId="ListLabel6">
    <w:name w:val="ListLabel 6"/>
    <w:rPr>
      <w:rFonts w:ascii="Times New Roman" w:eastAsia="Times New Roman" w:hAnsi="Times New Roman" w:cs="Times New Roman"/>
      <w:sz w:val="28"/>
    </w:rPr>
  </w:style>
  <w:style w:type="character" w:customStyle="1" w:styleId="ListLabel7">
    <w:name w:val="ListLabel 7"/>
    <w:rPr>
      <w:rFonts w:ascii="Times New Roman" w:eastAsia="Times New Roman" w:hAnsi="Times New Roman" w:cs="Times New Roman"/>
      <w:sz w:val="28"/>
    </w:rPr>
  </w:style>
  <w:style w:type="character" w:customStyle="1" w:styleId="ListLabel8">
    <w:name w:val="ListLabel 8"/>
    <w:rPr>
      <w:rFonts w:ascii="Times New Roman" w:eastAsia="Times New Roman" w:hAnsi="Times New Roman" w:cs="Times New Roman"/>
      <w:sz w:val="28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28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sz w:val="28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sz w:val="28"/>
    </w:rPr>
  </w:style>
  <w:style w:type="character" w:customStyle="1" w:styleId="a7">
    <w:name w:val="Нижний колонтитул Знак"/>
    <w:rPr>
      <w:rFonts w:ascii="Liberation Serif" w:eastAsia="Liberation Serif" w:hAnsi="Liberation Serif" w:cs="Mangal"/>
      <w:color w:val="000000"/>
      <w:kern w:val="2"/>
      <w:sz w:val="24"/>
      <w:szCs w:val="21"/>
      <w:lang w:bidi="hi-IN"/>
    </w:rPr>
  </w:style>
  <w:style w:type="character" w:customStyle="1" w:styleId="a8">
    <w:name w:val="Верхний колонтитул Знак"/>
    <w:rPr>
      <w:rFonts w:ascii="Liberation Serif" w:eastAsia="Liberation Serif" w:hAnsi="Liberation Serif" w:cs="Liberation Serif"/>
      <w:color w:val="000000"/>
      <w:kern w:val="2"/>
      <w:sz w:val="24"/>
      <w:szCs w:val="24"/>
      <w:lang w:bidi="hi-IN"/>
    </w:rPr>
  </w:style>
  <w:style w:type="character" w:customStyle="1" w:styleId="c3e8efe5f0f2e5eaf1f2eee2e0fff1f1fbebeae0">
    <w:name w:val="Гc3иe8пefеe5рf0тf2еe5кeaсf1тf2оeeвe2аe0яff сf1сf1ыfbлebкeaаe0"/>
    <w:rPr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</w:style>
  <w:style w:type="character" w:customStyle="1" w:styleId="a9">
    <w:name w:val="Символ нумерации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a"/>
    <w:pPr>
      <w:spacing w:before="120" w:after="120"/>
    </w:pPr>
    <w:rPr>
      <w:i/>
    </w:rPr>
  </w:style>
  <w:style w:type="paragraph" w:customStyle="1" w:styleId="13">
    <w:name w:val="Указатель1"/>
    <w:basedOn w:val="a"/>
  </w:style>
  <w:style w:type="paragraph" w:customStyle="1" w:styleId="ac">
    <w:name w:val="приложение"/>
    <w:pPr>
      <w:widowControl w:val="0"/>
      <w:tabs>
        <w:tab w:val="left" w:pos="31470"/>
      </w:tabs>
      <w:suppressAutoHyphens/>
      <w:spacing w:line="228" w:lineRule="auto"/>
      <w:ind w:left="5245"/>
      <w:jc w:val="both"/>
    </w:pPr>
    <w:rPr>
      <w:rFonts w:eastAsia="Liberation Serif" w:cs="Liberation Serif"/>
      <w:color w:val="000000"/>
      <w:spacing w:val="-2"/>
      <w:kern w:val="2"/>
      <w:sz w:val="28"/>
      <w:szCs w:val="24"/>
      <w:lang w:eastAsia="zh-CN" w:bidi="hi-IN"/>
    </w:rPr>
  </w:style>
  <w:style w:type="paragraph" w:customStyle="1" w:styleId="ad">
    <w:name w:val="Текст положения"/>
    <w:pPr>
      <w:widowControl w:val="0"/>
      <w:suppressAutoHyphens/>
      <w:ind w:firstLine="851"/>
      <w:jc w:val="both"/>
    </w:pPr>
    <w:rPr>
      <w:rFonts w:eastAsia="Liberation Serif" w:cs="Liberation Serif"/>
      <w:color w:val="000000"/>
      <w:kern w:val="2"/>
      <w:sz w:val="28"/>
      <w:szCs w:val="24"/>
      <w:lang w:eastAsia="zh-CN" w:bidi="hi-I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1">
    <w:name w:val="Горизонтальная линия"/>
    <w:basedOn w:val="a"/>
    <w:next w:val="a0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Текст (справка)"/>
    <w:basedOn w:val="a"/>
    <w:pPr>
      <w:ind w:left="170" w:right="170"/>
    </w:pPr>
  </w:style>
  <w:style w:type="paragraph" w:customStyle="1" w:styleId="af5">
    <w:name w:val="Комментарий"/>
    <w:basedOn w:val="af4"/>
    <w:pPr>
      <w:spacing w:before="75"/>
      <w:ind w:right="0"/>
    </w:pPr>
    <w:rPr>
      <w:color w:val="353842"/>
    </w:rPr>
  </w:style>
  <w:style w:type="paragraph" w:customStyle="1" w:styleId="af6">
    <w:name w:val="Информация о версии"/>
    <w:basedOn w:val="af5"/>
    <w:rPr>
      <w:i/>
    </w:rPr>
  </w:style>
  <w:style w:type="paragraph" w:customStyle="1" w:styleId="af7">
    <w:name w:val="Прижатый влево"/>
    <w:basedOn w:val="a"/>
  </w:style>
  <w:style w:type="paragraph" w:customStyle="1" w:styleId="af8">
    <w:name w:val="Нормальный (таблица)"/>
    <w:basedOn w:val="a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0" TargetMode="Externa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hyperlink" Target="http://internet.garant.ru/document/redirect/12112509/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0900200/20001" TargetMode="External"/><Relationship Id="rId34" Type="http://schemas.openxmlformats.org/officeDocument/2006/relationships/hyperlink" Target="http://internet.garant.ru/document/redirect/12124624/39629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hyperlink" Target="http://internet.garant.ru/document/redirect/12124625/315" TargetMode="External"/><Relationship Id="rId33" Type="http://schemas.openxmlformats.org/officeDocument/2006/relationships/hyperlink" Target="http://internet.garant.ru/document/redirect/12124624/39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3652324/0" TargetMode="External"/><Relationship Id="rId20" Type="http://schemas.openxmlformats.org/officeDocument/2006/relationships/hyperlink" Target="http://internet.garant.ru/document/redirect/10900200/20001" TargetMode="External"/><Relationship Id="rId29" Type="http://schemas.openxmlformats.org/officeDocument/2006/relationships/hyperlink" Target="http://internet.garant.ru/document/redirect/12124624/392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3652324/0" TargetMode="External"/><Relationship Id="rId24" Type="http://schemas.openxmlformats.org/officeDocument/2006/relationships/hyperlink" Target="http://internet.garant.ru/document/redirect/12124625/315" TargetMode="External"/><Relationship Id="rId32" Type="http://schemas.openxmlformats.org/officeDocument/2006/relationships/hyperlink" Target="http://internet.garant.ru/document/redirect/12124624/111184" TargetMode="External"/><Relationship Id="rId37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garantf1://12068567.0" TargetMode="External"/><Relationship Id="rId23" Type="http://schemas.openxmlformats.org/officeDocument/2006/relationships/hyperlink" Target="http://internet.garant.ru/document/redirect/12124624/2" TargetMode="External"/><Relationship Id="rId28" Type="http://schemas.openxmlformats.org/officeDocument/2006/relationships/hyperlink" Target="http://internet.garant.ru/document/redirect/12124625/0" TargetMode="External"/><Relationship Id="rId36" Type="http://schemas.openxmlformats.org/officeDocument/2006/relationships/header" Target="header4.xml"/><Relationship Id="rId10" Type="http://schemas.openxmlformats.org/officeDocument/2006/relationships/hyperlink" Target="garantf1://12068567.0" TargetMode="External"/><Relationship Id="rId19" Type="http://schemas.openxmlformats.org/officeDocument/2006/relationships/hyperlink" Target="http://internet.garant.ru/document/redirect/10900200/20001" TargetMode="External"/><Relationship Id="rId31" Type="http://schemas.openxmlformats.org/officeDocument/2006/relationships/hyperlink" Target="http://internet.garant.ru/document/redirect/12112509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40532.0" TargetMode="External"/><Relationship Id="rId14" Type="http://schemas.openxmlformats.org/officeDocument/2006/relationships/hyperlink" Target="garantf1://12024624.0" TargetMode="External"/><Relationship Id="rId22" Type="http://schemas.openxmlformats.org/officeDocument/2006/relationships/hyperlink" Target="http://internet.garant.ru/document/redirect/12124624/2" TargetMode="External"/><Relationship Id="rId27" Type="http://schemas.openxmlformats.org/officeDocument/2006/relationships/hyperlink" Target="http://internet.garant.ru/document/redirect/12124624/0" TargetMode="External"/><Relationship Id="rId30" Type="http://schemas.openxmlformats.org/officeDocument/2006/relationships/hyperlink" Target="http://internet.garant.ru/document/redirect/12124624/39204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4992</Words>
  <Characters>28459</Characters>
  <Application>Microsoft Office Word</Application>
  <DocSecurity>0</DocSecurity>
  <Lines>237</Lines>
  <Paragraphs>66</Paragraphs>
  <ScaleCrop>false</ScaleCrop>
  <Company>SPecialiST RePack</Company>
  <LinksUpToDate>false</LinksUpToDate>
  <CharactersWithSpaces>33385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2024-12-23T07:47:00Z</cp:lastPrinted>
  <dcterms:created xsi:type="dcterms:W3CDTF">2025-01-21T14:14:00Z</dcterms:created>
  <dcterms:modified xsi:type="dcterms:W3CDTF">2025-01-21T14:14:00Z</dcterms:modified>
</cp:coreProperties>
</file>