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9010CB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4f" cropbottom="-4f" cropleft="-5f" cropright="-5f"/>
          </v:shape>
        </w:pict>
      </w:r>
    </w:p>
    <w:p w:rsidR="00000000" w:rsidRDefault="009010CB">
      <w:pPr>
        <w:jc w:val="center"/>
        <w:rPr>
          <w:lang/>
        </w:rPr>
      </w:pPr>
    </w:p>
    <w:p w:rsidR="00000000" w:rsidRDefault="009010CB">
      <w:pPr>
        <w:pStyle w:val="2"/>
        <w:tabs>
          <w:tab w:val="left" w:pos="0"/>
        </w:tabs>
        <w:ind w:left="0" w:firstLine="0"/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9010CB">
      <w:pPr>
        <w:pStyle w:val="2"/>
        <w:tabs>
          <w:tab w:val="left" w:pos="0"/>
        </w:tabs>
        <w:spacing w:line="360" w:lineRule="auto"/>
        <w:ind w:left="0" w:firstLine="0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9010CB">
      <w:pPr>
        <w:pStyle w:val="1"/>
        <w:tabs>
          <w:tab w:val="left" w:pos="0"/>
        </w:tabs>
        <w:spacing w:line="360" w:lineRule="auto"/>
        <w:jc w:val="center"/>
        <w:rPr>
          <w:sz w:val="24"/>
        </w:rPr>
      </w:pPr>
      <w:r>
        <w:rPr>
          <w:rFonts w:ascii="Times New Roman" w:hAnsi="Times New Roman"/>
          <w:sz w:val="36"/>
          <w:lang/>
        </w:rPr>
        <w:t>ПОСТАНОВЛЕНИЕ</w:t>
      </w:r>
    </w:p>
    <w:p w:rsidR="00000000" w:rsidRDefault="009010CB">
      <w:pPr>
        <w:spacing w:line="360" w:lineRule="auto"/>
        <w:rPr>
          <w:sz w:val="24"/>
          <w:szCs w:val="24"/>
          <w:lang/>
        </w:rPr>
      </w:pPr>
      <w:r>
        <w:rPr>
          <w:b/>
          <w:sz w:val="24"/>
        </w:rPr>
        <w:t>от 20.01.2025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             № 41</w:t>
      </w:r>
    </w:p>
    <w:p w:rsidR="00000000" w:rsidRDefault="009010CB">
      <w:pPr>
        <w:jc w:val="center"/>
        <w:rPr>
          <w:sz w:val="24"/>
          <w:lang/>
        </w:rPr>
      </w:pPr>
      <w:r>
        <w:rPr>
          <w:sz w:val="24"/>
          <w:szCs w:val="24"/>
          <w:lang/>
        </w:rPr>
        <w:t>г.  Кореновск</w:t>
      </w:r>
    </w:p>
    <w:p w:rsidR="00000000" w:rsidRDefault="009010CB">
      <w:pPr>
        <w:jc w:val="center"/>
        <w:rPr>
          <w:b/>
          <w:bCs/>
          <w:sz w:val="28"/>
          <w:szCs w:val="28"/>
        </w:rPr>
      </w:pPr>
      <w:r>
        <w:rPr>
          <w:sz w:val="24"/>
          <w:lang/>
        </w:rPr>
        <w:t xml:space="preserve">  </w:t>
      </w:r>
    </w:p>
    <w:p w:rsidR="00000000" w:rsidRDefault="009010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аукциона в электронной форме на право заключения</w:t>
      </w:r>
      <w:r>
        <w:rPr>
          <w:b/>
          <w:bCs/>
          <w:sz w:val="28"/>
          <w:szCs w:val="28"/>
        </w:rPr>
        <w:t xml:space="preserve"> договора аренды  земельного участка государственная собственность на который не разграничена, расположенного на территории сельского поселения Кореновского района</w:t>
      </w:r>
    </w:p>
    <w:p w:rsidR="00000000" w:rsidRDefault="009010CB">
      <w:pPr>
        <w:jc w:val="center"/>
        <w:rPr>
          <w:b/>
          <w:bCs/>
          <w:sz w:val="28"/>
          <w:szCs w:val="28"/>
        </w:rPr>
      </w:pPr>
    </w:p>
    <w:p w:rsidR="00000000" w:rsidRDefault="009010CB">
      <w:pPr>
        <w:jc w:val="center"/>
        <w:rPr>
          <w:b/>
          <w:bCs/>
          <w:sz w:val="28"/>
          <w:szCs w:val="28"/>
        </w:rPr>
      </w:pPr>
    </w:p>
    <w:p w:rsidR="00000000" w:rsidRDefault="009010CB">
      <w:pPr>
        <w:keepNext/>
        <w:ind w:firstLine="709"/>
        <w:jc w:val="both"/>
        <w:rPr>
          <w:sz w:val="28"/>
          <w:szCs w:val="28"/>
        </w:rPr>
      </w:pPr>
      <w:bookmarkStart w:id="1" w:name="sub_4"/>
      <w:r>
        <w:rPr>
          <w:rFonts w:eastAsia="Calibri"/>
          <w:bCs/>
          <w:sz w:val="28"/>
          <w:szCs w:val="28"/>
        </w:rPr>
        <w:t xml:space="preserve">В соответствии со статьями 39.11, 39.12, 39.13 Земельного кодекса Российской Федерации, </w:t>
      </w:r>
      <w:r>
        <w:rPr>
          <w:bCs/>
          <w:sz w:val="28"/>
          <w:szCs w:val="28"/>
        </w:rPr>
        <w:t>Фе</w:t>
      </w:r>
      <w:r>
        <w:rPr>
          <w:bCs/>
          <w:sz w:val="28"/>
          <w:szCs w:val="28"/>
        </w:rPr>
        <w:t xml:space="preserve">деральным законом от 25 октября 2001 года № 137-ФЗ «О введении в действие Земельного кодекса Российской Федерации», Федеральным законом от 03 июля 2016 года № 334-ФЗ «О внесении изменений в Земельный Кодекс Российской Федерации и отдельные законодательные </w:t>
      </w:r>
      <w:r>
        <w:rPr>
          <w:bCs/>
          <w:sz w:val="28"/>
          <w:szCs w:val="28"/>
        </w:rPr>
        <w:t>акты Российской Федерации»,</w:t>
      </w:r>
      <w:r>
        <w:rPr>
          <w:rFonts w:eastAsia="Calibri"/>
          <w:bCs/>
          <w:sz w:val="28"/>
          <w:szCs w:val="28"/>
        </w:rPr>
        <w:t xml:space="preserve"> Законом Краснодарского края от 5 ноября 2002 года № 532-КЗ «Об основах регулирования земельных отношений в Краснодарском крае», решением Совета муниципального образования Кореновский район о</w:t>
      </w:r>
      <w:r>
        <w:rPr>
          <w:rFonts w:eastAsia="Calibri"/>
          <w:bCs/>
          <w:spacing w:val="-2"/>
          <w:sz w:val="28"/>
          <w:szCs w:val="28"/>
        </w:rPr>
        <w:t xml:space="preserve">т 21 декабря 2016 года № 174 </w:t>
      </w:r>
      <w:r>
        <w:rPr>
          <w:rFonts w:eastAsia="Calibri"/>
          <w:spacing w:val="-2"/>
          <w:sz w:val="28"/>
          <w:szCs w:val="28"/>
        </w:rPr>
        <w:t>«Об утвер</w:t>
      </w:r>
      <w:r>
        <w:rPr>
          <w:rFonts w:eastAsia="Calibri"/>
          <w:spacing w:val="-2"/>
          <w:sz w:val="28"/>
          <w:szCs w:val="28"/>
        </w:rPr>
        <w:t>ждении порядка распоряжения земельными участками на территории сельских поселений Кореновского района, государственная собственность на которые не разграничена, а также земельными участками, находящимися в муниципальной собственности муниципального образов</w:t>
      </w:r>
      <w:r>
        <w:rPr>
          <w:rFonts w:eastAsia="Calibri"/>
          <w:spacing w:val="-2"/>
          <w:sz w:val="28"/>
          <w:szCs w:val="28"/>
        </w:rPr>
        <w:t>ания Кореновский район</w:t>
      </w:r>
      <w:r>
        <w:rPr>
          <w:rFonts w:eastAsia="Calibri"/>
          <w:sz w:val="28"/>
          <w:szCs w:val="28"/>
        </w:rPr>
        <w:t xml:space="preserve">», Уставом </w:t>
      </w:r>
      <w:r>
        <w:rPr>
          <w:sz w:val="28"/>
          <w:szCs w:val="28"/>
        </w:rPr>
        <w:t xml:space="preserve">муниципального образования Кореновский район, администрация </w:t>
      </w:r>
      <w:r>
        <w:rPr>
          <w:bCs/>
          <w:sz w:val="28"/>
          <w:szCs w:val="28"/>
        </w:rPr>
        <w:t>муниципального образования Кореновский район  п о с т а н о в л я е т:</w:t>
      </w:r>
    </w:p>
    <w:p w:rsidR="00000000" w:rsidRDefault="009010C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аукцион в электронной форме на право заключения договора аренды  земельного учас</w:t>
      </w:r>
      <w:r>
        <w:rPr>
          <w:sz w:val="28"/>
          <w:szCs w:val="28"/>
        </w:rPr>
        <w:t>тка государственная собственность на который не разграничена, расположенного на территории сельского поселения Кореновского района</w:t>
      </w:r>
      <w:r>
        <w:rPr>
          <w:sz w:val="28"/>
          <w:szCs w:val="28"/>
        </w:rPr>
        <w:t xml:space="preserve"> 26 февраля 2024 года, в 10 часов 00 минут, электронная площадка «Росэлторг» (АО «Единая электронная торговая площадка») </w:t>
      </w:r>
      <w:hyperlink r:id="rId6" w:history="1">
        <w:r>
          <w:rPr>
            <w:rStyle w:val="a6"/>
            <w:color w:val="000000"/>
            <w:sz w:val="28"/>
            <w:szCs w:val="28"/>
            <w:u w:val="none"/>
          </w:rPr>
          <w:t>https://www.roseltorg.ru</w:t>
        </w:r>
        <w:r>
          <w:rPr>
            <w:rStyle w:val="a6"/>
            <w:color w:val="000000"/>
            <w:sz w:val="28"/>
            <w:szCs w:val="28"/>
          </w:rPr>
          <w:t>/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(далее — электронная площадка).</w:t>
      </w:r>
    </w:p>
    <w:p w:rsidR="00000000" w:rsidRDefault="009010C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аукциона: </w:t>
      </w:r>
    </w:p>
    <w:p w:rsidR="00000000" w:rsidRDefault="009010C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Лоту №1 аукцион является открытым по составу участников.</w:t>
      </w:r>
    </w:p>
    <w:p w:rsidR="00000000" w:rsidRDefault="009010C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Утвердить предмет аукциона:</w:t>
      </w:r>
    </w:p>
    <w:bookmarkEnd w:id="1"/>
    <w:p w:rsidR="00000000" w:rsidRDefault="009010CB">
      <w:pPr>
        <w:autoSpaceDE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Лот № 1. </w:t>
      </w:r>
    </w:p>
    <w:p w:rsidR="00000000" w:rsidRDefault="009010CB">
      <w:pPr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lastRenderedPageBreak/>
        <w:t>Земельный участок с кадастровым номером 2</w:t>
      </w:r>
      <w:r>
        <w:rPr>
          <w:color w:val="000000"/>
          <w:sz w:val="28"/>
          <w:szCs w:val="28"/>
          <w:lang w:eastAsia="ru-RU"/>
        </w:rPr>
        <w:t>3:12:0502010:815, площадью: 91985 кв.м, местоположение:  Российская Федерация, Краснодарский край, Кореновский район, Пролетарское сельское поселение, хутор Пролетарский, участок №1, к</w:t>
      </w:r>
      <w:r>
        <w:rPr>
          <w:sz w:val="28"/>
          <w:szCs w:val="28"/>
        </w:rPr>
        <w:t>атегория земель — земли населенных пунктов, вид разрешенного использован</w:t>
      </w:r>
      <w:r>
        <w:rPr>
          <w:sz w:val="28"/>
          <w:szCs w:val="28"/>
        </w:rPr>
        <w:t xml:space="preserve">ия – Овощеводство. </w:t>
      </w:r>
      <w:r>
        <w:rPr>
          <w:sz w:val="28"/>
          <w:szCs w:val="28"/>
        </w:rPr>
        <w:t xml:space="preserve">Обременения правами третьих лиц: обеспечить доступ к инженерным  коммуникациям обслуживающего персонала, обеспечить сохранность инженерных коммуникаций и соблюдение условий для их эксплуатации в соответствии с нормативными документами. </w:t>
      </w:r>
    </w:p>
    <w:p w:rsidR="00000000" w:rsidRDefault="009010C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об ограничениях по использованию земельного участка,  расположен в зоне с особыми условиями использования территории: водоохранная зона - границы части (контур 4) водоохранной зоны реки Бейсужек Левый на участке г. Кореновск Кореновского района – </w:t>
      </w:r>
      <w:r>
        <w:rPr>
          <w:sz w:val="28"/>
          <w:szCs w:val="28"/>
        </w:rPr>
        <w:t>пос. Новый Тимашевского района Краснодарского края (всего контуров 4), реестровый номер: 23:12-6.65:</w:t>
      </w:r>
    </w:p>
    <w:p w:rsidR="00000000" w:rsidRDefault="009010C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учетный номер части: 23:12:0502010:815/1, площадью  55547 кв. м, ограничения прав на земельный участок, предусмотренные статьей 56 Земельного кодекса Ро</w:t>
      </w:r>
      <w:r>
        <w:rPr>
          <w:sz w:val="28"/>
          <w:szCs w:val="28"/>
        </w:rPr>
        <w:t>ссийской Федерации. В границах водоохранных зон(в соответствии со статьей 65 Водного кодекса РФ)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</w:t>
      </w:r>
      <w:r>
        <w:rPr>
          <w:sz w:val="28"/>
          <w:szCs w:val="28"/>
        </w:rPr>
        <w:t>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</w:t>
      </w:r>
      <w:r>
        <w:rPr>
          <w:sz w:val="28"/>
          <w:szCs w:val="28"/>
        </w:rPr>
        <w:t>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</w:t>
      </w:r>
      <w:r>
        <w:rPr>
          <w:sz w:val="28"/>
          <w:szCs w:val="28"/>
        </w:rPr>
        <w:t>заправочные станции, склады горюче-смазочных материалов размещены на территориях портов, судострои-тельных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</w:t>
      </w:r>
      <w:r>
        <w:rPr>
          <w:sz w:val="28"/>
          <w:szCs w:val="28"/>
        </w:rPr>
        <w:t>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</w:t>
      </w:r>
      <w:r>
        <w:rPr>
          <w:sz w:val="28"/>
          <w:szCs w:val="28"/>
        </w:rPr>
        <w:t>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поль-зователями недр</w:t>
      </w:r>
      <w:r>
        <w:rPr>
          <w:sz w:val="28"/>
          <w:szCs w:val="28"/>
        </w:rPr>
        <w:t xml:space="preserve">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</w:t>
      </w:r>
      <w:r>
        <w:rPr>
          <w:sz w:val="28"/>
          <w:szCs w:val="28"/>
        </w:rPr>
        <w:t>в соответствии со статьей 19.1 Закона Российской Федерации от21 февраля 1992 года № 2395-1 "О недрах"). 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</w:t>
      </w:r>
      <w:r>
        <w:rPr>
          <w:sz w:val="28"/>
          <w:szCs w:val="28"/>
        </w:rPr>
        <w:t>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</w:t>
      </w:r>
      <w:r>
        <w:rPr>
          <w:sz w:val="28"/>
          <w:szCs w:val="28"/>
        </w:rPr>
        <w:t>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</w:t>
      </w:r>
      <w:r>
        <w:rPr>
          <w:sz w:val="28"/>
          <w:szCs w:val="28"/>
        </w:rPr>
        <w:t>осов загрязняющих веществ, иных веществ и микроорганизмов.</w:t>
      </w:r>
    </w:p>
    <w:p w:rsidR="00000000" w:rsidRDefault="009010C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Прибрежная защитная полоса - границы части (контур 4) прибрежной защитной полосы реки Бейсужек Левый на участке г. Кореновск Кореновского района – пос. Новый Тимашевского района Краснодарского края</w:t>
      </w:r>
      <w:r>
        <w:rPr>
          <w:sz w:val="28"/>
          <w:szCs w:val="28"/>
        </w:rPr>
        <w:t xml:space="preserve"> (всего контуров 4), реестровый номер: 23:12-6.446:</w:t>
      </w:r>
    </w:p>
    <w:p w:rsidR="00000000" w:rsidRDefault="009010C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учетный номер части: 23:12:0502010:815/2, площадью 5096 кв. м, ограничения прав на земельный участок, предусмотренные статьей 56 Земельного кодекса Российской Федерации. В границах водоохранных зон (в </w:t>
      </w:r>
      <w:r>
        <w:rPr>
          <w:sz w:val="28"/>
          <w:szCs w:val="28"/>
        </w:rPr>
        <w:t>соответствии со статьей 65 Водного кодекса РФ)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</w:t>
      </w:r>
      <w:r>
        <w:rPr>
          <w:sz w:val="28"/>
          <w:szCs w:val="28"/>
        </w:rPr>
        <w:t>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</w:t>
      </w:r>
      <w:r>
        <w:rPr>
          <w:sz w:val="28"/>
          <w:szCs w:val="28"/>
        </w:rPr>
        <w:t>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</w:t>
      </w:r>
      <w:r>
        <w:rPr>
          <w:sz w:val="28"/>
          <w:szCs w:val="28"/>
        </w:rPr>
        <w:t>иалов размещены на территориях портов, судострои-тельных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</w:t>
      </w:r>
      <w:r>
        <w:rPr>
          <w:sz w:val="28"/>
          <w:szCs w:val="28"/>
        </w:rPr>
        <w:t>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</w:t>
      </w:r>
      <w:r>
        <w:rPr>
          <w:sz w:val="28"/>
          <w:szCs w:val="28"/>
        </w:rPr>
        <w:t>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поль-зователями недр, осуществляющими разведку и добычу иных видов пол</w:t>
      </w:r>
      <w:r>
        <w:rPr>
          <w:sz w:val="28"/>
          <w:szCs w:val="28"/>
        </w:rPr>
        <w:t>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</w:t>
      </w:r>
      <w:r>
        <w:rPr>
          <w:sz w:val="28"/>
          <w:szCs w:val="28"/>
        </w:rPr>
        <w:t>едерации от 21 февраля 1992 года № 2395-1 "О недрах"). 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</w:t>
      </w:r>
      <w:r>
        <w:rPr>
          <w:sz w:val="28"/>
          <w:szCs w:val="28"/>
        </w:rPr>
        <w:t xml:space="preserve">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</w:t>
      </w:r>
      <w:r>
        <w:rPr>
          <w:sz w:val="28"/>
          <w:szCs w:val="28"/>
        </w:rPr>
        <w:t>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</w:t>
      </w:r>
      <w:r>
        <w:rPr>
          <w:sz w:val="28"/>
          <w:szCs w:val="28"/>
        </w:rPr>
        <w:t>ганизмов. В границах прибрежных защитных полос наряду ограничениями, предусмотренными для водоохранных зон, дополнительно запрещаются: 1) распашка земель; 2) размещение отвалов размываемых грунтов; 3) выпас сельскохозяйственных животных и организация для н</w:t>
      </w:r>
      <w:r>
        <w:rPr>
          <w:sz w:val="28"/>
          <w:szCs w:val="28"/>
        </w:rPr>
        <w:t>их летних лагерей, ванн.</w:t>
      </w:r>
    </w:p>
    <w:p w:rsidR="00000000" w:rsidRDefault="009010C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учетный номер части: 23:12:0502010:815/3, площадью 40939 кв. м, ограничения прав на земельный участок, предусмотренные статьей 56 Земельного кодекса Российской Федерации.  приказ «Об установлении границ зон затопления на террито</w:t>
      </w:r>
      <w:r>
        <w:rPr>
          <w:sz w:val="28"/>
          <w:szCs w:val="28"/>
        </w:rPr>
        <w:t>рии населенных пунктов муниципального образования Кореновского района Краснодарского края» от 12.11.2024 № 211 выдан: Кубанское бассейновое водное управление (Кубанское БВУ) Федерального агентства водных ресурсов; Содержание ограничения (обременения): В со</w:t>
      </w:r>
      <w:r>
        <w:rPr>
          <w:sz w:val="28"/>
          <w:szCs w:val="28"/>
        </w:rPr>
        <w:t>ответствии со ст. 67.1 п. 3 Водного кодекса РФ в границах зон затопления, подтопления запрещаются: 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</w:t>
      </w:r>
      <w:r>
        <w:rPr>
          <w:sz w:val="28"/>
          <w:szCs w:val="28"/>
        </w:rPr>
        <w:t>здействия вод; 2) использование сточных вод в целях повышения почвенного плодородия; 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</w:t>
      </w:r>
      <w:r>
        <w:rPr>
          <w:sz w:val="28"/>
          <w:szCs w:val="28"/>
        </w:rPr>
        <w:t xml:space="preserve"> захоронения радиоактивных отходов; 4) осуществление авиационных мер по борьбе с вредными организмами; Реестровый номер границы: 23:12-6.1872; Вид объекта реестра границ: Зона с особыми условиями использования территории; Вид зоны по документу: Зона затопл</w:t>
      </w:r>
      <w:r>
        <w:rPr>
          <w:sz w:val="28"/>
          <w:szCs w:val="28"/>
        </w:rPr>
        <w:t>ения территории х. Пролетарский Пролетарского сельского поселения Кореновского района Краснодарского края при половодьях и паводках р. Левый Бейсужек 1% обеспеченности; Тип зоны: Зоны затопления и подтопления; Индекс: Краснодарский край, Кореновский район,</w:t>
      </w:r>
      <w:r>
        <w:rPr>
          <w:sz w:val="28"/>
          <w:szCs w:val="28"/>
        </w:rPr>
        <w:t xml:space="preserve"> хутор Пролетарский.</w:t>
      </w:r>
    </w:p>
    <w:p w:rsidR="00000000" w:rsidRDefault="009010C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Водоохранная зона - границы части (контур 4) водоохранной зоны реки Бейсужек Левый на участке г. Кореновск Кореновского района – пос. Новый Тимашевского района Краснодарского края (всего контуров 4), реестровый номер: 23:12-6.65:</w:t>
      </w:r>
    </w:p>
    <w:p w:rsidR="00000000" w:rsidRDefault="009010C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</w:t>
      </w:r>
      <w:r>
        <w:rPr>
          <w:sz w:val="28"/>
          <w:szCs w:val="28"/>
        </w:rPr>
        <w:t>ницах водоохранных зон (в соответствии со статьей 65 Водного кодекса РФ)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</w:t>
      </w:r>
      <w:r>
        <w:rPr>
          <w:sz w:val="28"/>
          <w:szCs w:val="28"/>
        </w:rPr>
        <w:t>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</w:t>
      </w:r>
      <w:r>
        <w:rPr>
          <w:sz w:val="28"/>
          <w:szCs w:val="28"/>
        </w:rPr>
        <w:t xml:space="preserve">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</w:t>
      </w:r>
      <w:r>
        <w:rPr>
          <w:sz w:val="28"/>
          <w:szCs w:val="28"/>
        </w:rPr>
        <w:t xml:space="preserve">ады горюче-смазочных материалов размещены на территориях портов, судострои-тельных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</w:t>
      </w:r>
      <w:r>
        <w:rPr>
          <w:sz w:val="28"/>
          <w:szCs w:val="28"/>
        </w:rPr>
        <w:t xml:space="preserve">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</w:t>
      </w:r>
      <w:r>
        <w:rPr>
          <w:sz w:val="28"/>
          <w:szCs w:val="28"/>
        </w:rPr>
        <w:t>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поль-зователями недр, осуществляющими развед</w:t>
      </w:r>
      <w:r>
        <w:rPr>
          <w:sz w:val="28"/>
          <w:szCs w:val="28"/>
        </w:rPr>
        <w:t>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</w:t>
      </w:r>
      <w:r>
        <w:rPr>
          <w:sz w:val="28"/>
          <w:szCs w:val="28"/>
        </w:rPr>
        <w:t xml:space="preserve">й 19.1 Закона Российской Федерации от 21 февраля 1992 года № 2395-1 "О недрах"). 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</w:t>
      </w:r>
      <w:r>
        <w:rPr>
          <w:sz w:val="28"/>
          <w:szCs w:val="28"/>
        </w:rPr>
        <w:t xml:space="preserve">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</w:t>
      </w:r>
      <w:r>
        <w:rPr>
          <w:sz w:val="28"/>
          <w:szCs w:val="28"/>
        </w:rPr>
        <w:t>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</w:t>
      </w:r>
      <w:r>
        <w:rPr>
          <w:sz w:val="28"/>
          <w:szCs w:val="28"/>
        </w:rPr>
        <w:t>тв, иных веществ и микроорганизмов.  Реквизиты документа-основания: постановление "Об утверждении Правил установления на местности границ водоохранных зон и границ прибрежных защитных полос водных объектов" от 10.01.2009 № 17 выдан: Правительство РФ; водны</w:t>
      </w:r>
      <w:r>
        <w:rPr>
          <w:sz w:val="28"/>
          <w:szCs w:val="28"/>
        </w:rPr>
        <w:t>й кодекс от 03.06.2006 № 74-ФЗ выдан: Государственная дума РФ; постановление "Об установлении ширины водоохранных зон и ширины прибрежных защитных полос рек и ручьев, расположенных на территории Краснодарского края" от 15.07.2009 № 1492-П выдан: Законодате</w:t>
      </w:r>
      <w:r>
        <w:rPr>
          <w:sz w:val="28"/>
          <w:szCs w:val="28"/>
        </w:rPr>
        <w:t>льное Собрание Краснодарского края; приказ "Об утверждении границ и установлении режима хозяйственного использования водооохранных зон и прибрежных защитных полос реки Бейсужек Левый на участке г. Кореновск Кореновского района – пос. Новый Тимашевского рай</w:t>
      </w:r>
      <w:r>
        <w:rPr>
          <w:sz w:val="28"/>
          <w:szCs w:val="28"/>
        </w:rPr>
        <w:t>она Краснодарского  края" от 28.10.2015 № 1722 выдан: Министерство природных ресурсов Краснодарского края; карта (план) границы части водоохранной зоны от 26.11.2015 № 12-29/15-28743 выдан: Управление Федеральной службы государственной регистрации, кадастр</w:t>
      </w:r>
      <w:r>
        <w:rPr>
          <w:sz w:val="28"/>
          <w:szCs w:val="28"/>
        </w:rPr>
        <w:t>а и картографии по Краснодарскому краю; доверенность от 18.12.2015 № 202-22454/15-062 выдан: Министерство  природных ресурсов Краснодарского края.</w:t>
      </w:r>
    </w:p>
    <w:p w:rsidR="00000000" w:rsidRDefault="009010C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Прибрежная защитная полоса - границы части (контур 4) прибрежной защитной полосы реки Бейсужек Левый на участ</w:t>
      </w:r>
      <w:r>
        <w:rPr>
          <w:sz w:val="28"/>
          <w:szCs w:val="28"/>
        </w:rPr>
        <w:t>ке г. Кореновск Кореновского района – пос. Новый Тимашевского района Краснодарского края (всего контуров 4), реестровый номер: 23:12-6.446:</w:t>
      </w:r>
    </w:p>
    <w:p w:rsidR="00000000" w:rsidRDefault="009010C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прав на земельный участок, предусмотренные статьей 56 Земельного кодекса Российской Федерации; Срок дейс</w:t>
      </w:r>
      <w:r>
        <w:rPr>
          <w:sz w:val="28"/>
          <w:szCs w:val="28"/>
        </w:rPr>
        <w:t>твия: не установлен; реквизиты документа-основания: постановление "Об утверждении Правил установления на местности границ водоохранных зон и границ прибрежных защитных полос водных объектов" от 10.01.2009 № 17 выдан: Правительство РФ; водный кодекс от 03.0</w:t>
      </w:r>
      <w:r>
        <w:rPr>
          <w:sz w:val="28"/>
          <w:szCs w:val="28"/>
        </w:rPr>
        <w:t>6.2006 № 74-ФЗ выдан: Государственная дума РФ; постановление "Об установлении ширины водоохранных зон и ширины прибрежных защитных полос рек и ручьев, расположенных на территории Краснодарского края" от 15.07.2009 № 1492-П выдан: Законодательное Собрание К</w:t>
      </w:r>
      <w:r>
        <w:rPr>
          <w:sz w:val="28"/>
          <w:szCs w:val="28"/>
        </w:rPr>
        <w:t>раснодарского края; приказ "Об утверждении границ и установлении режима хозяйственного использования водооохранных зон и прибрежных защитных полос реки Бейсужек Левый на участке г. Кореновск Кореновского района – пос. Новый Тимашевского района Краснодарско</w:t>
      </w:r>
      <w:r>
        <w:rPr>
          <w:sz w:val="28"/>
          <w:szCs w:val="28"/>
        </w:rPr>
        <w:t>го края" от 28.10.2015 № 1722 выдан: Министерство природных ресурсов Краснодарского края; карта (план) границы части прибрежной защитной полосы от 26.11.2015 № 12-29/15-28739 выдан: Управление Федеральной службы государственной регистрации, кадастра и карт</w:t>
      </w:r>
      <w:r>
        <w:rPr>
          <w:sz w:val="28"/>
          <w:szCs w:val="28"/>
        </w:rPr>
        <w:t>ографии по Краснодарскому краю; доверенность от 18.12.2015 № 202-22454/15-062 выдан: Министерство природных ресурсов Краснодарского края; Содержание ограничения (обременения): В границах водоохранных зон(в соответствии со статьей 65 Водного кодекса РФ) зап</w:t>
      </w:r>
      <w:r>
        <w:rPr>
          <w:sz w:val="28"/>
          <w:szCs w:val="28"/>
        </w:rPr>
        <w:t>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</w:t>
      </w:r>
      <w:r>
        <w:rPr>
          <w:sz w:val="28"/>
          <w:szCs w:val="28"/>
        </w:rPr>
        <w:t>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</w:t>
      </w:r>
      <w:r>
        <w:rPr>
          <w:sz w:val="28"/>
          <w:szCs w:val="28"/>
        </w:rPr>
        <w:t>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судострои-т</w:t>
      </w:r>
      <w:r>
        <w:rPr>
          <w:sz w:val="28"/>
          <w:szCs w:val="28"/>
        </w:rPr>
        <w:t>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</w:t>
      </w:r>
      <w:r>
        <w:rPr>
          <w:sz w:val="28"/>
          <w:szCs w:val="28"/>
        </w:rPr>
        <w:t>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</w:t>
      </w:r>
      <w:r>
        <w:rPr>
          <w:sz w:val="28"/>
          <w:szCs w:val="28"/>
        </w:rPr>
        <w:t xml:space="preserve">остраненных полезных ископаемых (за исключением случаев, если разведка и добыча общераспространенных полезных ископаемых осуществляются поль-зователями недр, осуществляющими разведку и добычу иных видов полезных ископаемых, в границах предоставленных им в </w:t>
      </w:r>
      <w:r>
        <w:rPr>
          <w:sz w:val="28"/>
          <w:szCs w:val="28"/>
        </w:rPr>
        <w:t>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"О недрах</w:t>
      </w:r>
      <w:r>
        <w:rPr>
          <w:sz w:val="28"/>
          <w:szCs w:val="28"/>
        </w:rPr>
        <w:t>"). 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</w:t>
      </w:r>
      <w:r>
        <w:rPr>
          <w:sz w:val="28"/>
          <w:szCs w:val="28"/>
        </w:rPr>
        <w:t xml:space="preserve">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 водного объекта от загрязнения, засорения, заиления и истощения вод, </w:t>
      </w:r>
      <w:r>
        <w:rPr>
          <w:sz w:val="28"/>
          <w:szCs w:val="28"/>
        </w:rPr>
        <w:t>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 загрязняющих веществ, иных веществ и микроорганизмов. В границах прибрежных защитных полос на</w:t>
      </w:r>
      <w:r>
        <w:rPr>
          <w:sz w:val="28"/>
          <w:szCs w:val="28"/>
        </w:rPr>
        <w:t>ряду с ограничениями, предусмотренными для водоохранных зон, дополнительно запрещаются: 1) распашка земель; 2) размещение отвалов размываемых грунтов; 3) выпас сельскохозяйственных животных и организация для них летних лагерей, ванн.; Реестровый номер гран</w:t>
      </w:r>
      <w:r>
        <w:rPr>
          <w:sz w:val="28"/>
          <w:szCs w:val="28"/>
        </w:rPr>
        <w:t>ицы: 23:12-6.446; Вид объекта реестра границ: Зона с особыми условиями использования территории; Вид зоны по  документу: границы части (контур 4) прибрежной защитной полосы реки Бейсужек Левый на участке г. Кореновск Кореновского района – пос. Новый Тимаше</w:t>
      </w:r>
      <w:r>
        <w:rPr>
          <w:sz w:val="28"/>
          <w:szCs w:val="28"/>
        </w:rPr>
        <w:t>вского района Краснодарского края (всего контуров 4); Тип зоны: Прибрежная защитная полоса; Номер: контур 4 (всего контуров 4); Индекс: РФ, Краснодарский край, река Бейсужек Левый, Кореновский район.</w:t>
      </w:r>
    </w:p>
    <w:p w:rsidR="00000000" w:rsidRDefault="009010C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сведений из государственной информационной сист</w:t>
      </w:r>
      <w:r>
        <w:rPr>
          <w:sz w:val="28"/>
          <w:szCs w:val="28"/>
        </w:rPr>
        <w:t xml:space="preserve">емы обеспечения градостроительной деятельности от </w:t>
      </w:r>
      <w:r>
        <w:rPr>
          <w:sz w:val="28"/>
          <w:szCs w:val="28"/>
          <w:lang w:val="en-US"/>
        </w:rPr>
        <w:t>20.</w:t>
      </w:r>
      <w:r>
        <w:rPr>
          <w:sz w:val="28"/>
          <w:szCs w:val="28"/>
        </w:rPr>
        <w:t>01.2025</w:t>
      </w:r>
      <w:r>
        <w:rPr>
          <w:sz w:val="28"/>
          <w:szCs w:val="28"/>
        </w:rPr>
        <w:t xml:space="preserve"> г. № 118-23/25-13, земельный участок расположен в границах приаэродромной территории аэродрома Кореновск (утверждена приказом первого заместителя министра обороны Российской Федерации от 17 декаб</w:t>
      </w:r>
      <w:r>
        <w:rPr>
          <w:sz w:val="28"/>
          <w:szCs w:val="28"/>
        </w:rPr>
        <w:t>ря 2023 года №1343 «Об установлении приаэродромной территории аэродрома Кореновск»), в водоохранной зоне, прибрежной защитной полосе, санитарной-защитной зоне предприятий, сооружений и иных объектов, зоне затопления, зоне подтопления (планируемой).</w:t>
      </w:r>
    </w:p>
    <w:p w:rsidR="00000000" w:rsidRDefault="009010C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</w:t>
      </w:r>
      <w:r>
        <w:rPr>
          <w:sz w:val="28"/>
          <w:szCs w:val="28"/>
        </w:rPr>
        <w:t>ая цена предмета аукциона на право заключения договора аренды земельного участка установлена в размере ежегодной арендной платы, определённой по результатам рыночной оценки – 284919 рубля, размер задатка составляет 80% от начальной цены предмета аукциона н</w:t>
      </w:r>
      <w:r>
        <w:rPr>
          <w:sz w:val="28"/>
          <w:szCs w:val="28"/>
        </w:rPr>
        <w:t>а право заключения договора   аренды   земельного   участка,   установленной   в   размере ежегодной арендной платы, определённой по результатам рыночной оценки — 227935 рублей 20 копеек, шаг аукциона составляет 3%  от начальной цены предмета аукциона на п</w:t>
      </w:r>
      <w:r>
        <w:rPr>
          <w:sz w:val="28"/>
          <w:szCs w:val="28"/>
        </w:rPr>
        <w:t>раво заключения договора аренды земельного участка, установленной в размере ежегодной арендной платы, определённой по результатам рыночной оценки – 8547 рублей 57 копеек.</w:t>
      </w:r>
    </w:p>
    <w:p w:rsidR="00000000" w:rsidRDefault="009010C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аренды – 5 лет.</w:t>
      </w:r>
    </w:p>
    <w:p w:rsidR="00000000" w:rsidRDefault="009010C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 срок подачи заявок на участие в аукционе  на право</w:t>
      </w:r>
      <w:r>
        <w:rPr>
          <w:sz w:val="28"/>
          <w:szCs w:val="28"/>
        </w:rPr>
        <w:t xml:space="preserve"> заключения договора аренды  земельного участка государственная собственность на который не разграничена, расположенного на территории сельского поселения Кореновского района, указанный   в   пункте  1  настоящего постановления:</w:t>
      </w:r>
    </w:p>
    <w:p w:rsidR="00000000" w:rsidRDefault="009010C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и время начала приема </w:t>
      </w:r>
      <w:r>
        <w:rPr>
          <w:sz w:val="28"/>
          <w:szCs w:val="28"/>
        </w:rPr>
        <w:t>заявок на участие в аукционе – 22.01.2025 года в 10 часов 00 минут по местному времени;</w:t>
      </w:r>
    </w:p>
    <w:p w:rsidR="00000000" w:rsidRDefault="009010C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и время окончания приема заявок на участие в аукционе – 21.02.2025 года в 18 часов 00 минут по местному времени.</w:t>
      </w:r>
    </w:p>
    <w:p w:rsidR="00000000" w:rsidRDefault="009010C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подведения итогов рассмотрения заявок – 24.02</w:t>
      </w:r>
      <w:r>
        <w:rPr>
          <w:sz w:val="28"/>
          <w:szCs w:val="28"/>
        </w:rPr>
        <w:t>.2025 года.</w:t>
      </w:r>
    </w:p>
    <w:p w:rsidR="00000000" w:rsidRDefault="009010C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Управлению земельных и имущественных отношений администрации муниципального образования Кореновский район (Наумова):</w:t>
      </w:r>
    </w:p>
    <w:p w:rsidR="00000000" w:rsidRDefault="009010C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>
        <w:rPr>
          <w:sz w:val="28"/>
          <w:szCs w:val="28"/>
        </w:rPr>
        <w:t>В срок до 23 января 2025</w:t>
      </w:r>
      <w:r>
        <w:rPr>
          <w:sz w:val="28"/>
          <w:szCs w:val="28"/>
        </w:rPr>
        <w:t xml:space="preserve"> года разместить извещение о проведении аукциона на право заключения договора аренды земельного</w:t>
      </w:r>
      <w:r>
        <w:rPr>
          <w:sz w:val="28"/>
          <w:szCs w:val="28"/>
        </w:rPr>
        <w:t xml:space="preserve"> участка государственная собственность на который не разграничена, расположенного на территории сельского поселения Кореновского района на официальном сайте Российской Федерации в информационно-телекоммуникационной сети «Интернет» www.torgi.gov.ru,  официа</w:t>
      </w:r>
      <w:r>
        <w:rPr>
          <w:sz w:val="28"/>
          <w:szCs w:val="28"/>
        </w:rPr>
        <w:t>льном сайте администрации муниципального образования Кореновский район в сети Интернет, с указанием сведений, предусмотренных пунктом 21 статьи 39.11 Земельного кодекса Российской Федерации.</w:t>
      </w:r>
    </w:p>
    <w:p w:rsidR="00000000" w:rsidRDefault="009010C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службы протокола и информационной политики         </w:t>
      </w:r>
      <w:r>
        <w:rPr>
          <w:sz w:val="28"/>
          <w:szCs w:val="28"/>
        </w:rPr>
        <w:t xml:space="preserve">                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информационно-</w:t>
      </w:r>
      <w:r>
        <w:rPr>
          <w:sz w:val="28"/>
          <w:szCs w:val="28"/>
        </w:rPr>
        <w:t>телекоммуникационной сети                             «Интернет».</w:t>
      </w:r>
    </w:p>
    <w:p w:rsidR="00000000" w:rsidRDefault="009010C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настоящего постановления возложить на заместителя главы муниципального образования Кореновский район              С.В. Колупайко.</w:t>
      </w:r>
    </w:p>
    <w:p w:rsidR="00000000" w:rsidRDefault="009010C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</w:t>
      </w:r>
      <w:r>
        <w:rPr>
          <w:sz w:val="28"/>
          <w:szCs w:val="28"/>
        </w:rPr>
        <w:t>ет в силу со дня его официального обнародования.</w:t>
      </w:r>
    </w:p>
    <w:p w:rsidR="00000000" w:rsidRDefault="009010CB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000000" w:rsidRDefault="009010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9010CB">
      <w:pPr>
        <w:jc w:val="both"/>
        <w:rPr>
          <w:bCs/>
          <w:sz w:val="28"/>
          <w:szCs w:val="28"/>
          <w:highlight w:val="white"/>
          <w:lang w:eastAsia="ar-SA"/>
        </w:rPr>
      </w:pPr>
      <w:r>
        <w:rPr>
          <w:sz w:val="28"/>
          <w:szCs w:val="28"/>
        </w:rPr>
        <w:t xml:space="preserve">Кореновский район                                                                               </w:t>
      </w:r>
      <w:r>
        <w:rPr>
          <w:sz w:val="28"/>
          <w:szCs w:val="28"/>
        </w:rPr>
        <w:t>Б.И. Сторчун</w:t>
      </w:r>
    </w:p>
    <w:p w:rsidR="00000000" w:rsidRDefault="009010CB">
      <w:pPr>
        <w:jc w:val="center"/>
        <w:rPr>
          <w:bCs/>
          <w:sz w:val="28"/>
          <w:szCs w:val="28"/>
          <w:highlight w:val="white"/>
          <w:lang w:eastAsia="ar-SA"/>
        </w:rPr>
      </w:pPr>
    </w:p>
    <w:sectPr w:rsidR="00000000"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10CB"/>
    <w:rsid w:val="0090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F6B55F9C-E1A4-4422-A7FC-3033C5FD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2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ind w:left="0" w:right="-1" w:firstLine="0"/>
      <w:jc w:val="both"/>
      <w:outlineLvl w:val="2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5">
    <w:name w:val="Основной шрифт абзаца5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1z0">
    <w:name w:val="WW8Num11z0"/>
    <w:rPr>
      <w:sz w:val="28"/>
      <w:szCs w:val="28"/>
      <w:shd w:val="clear" w:color="auto" w:fill="FFFF0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Верхний колонтитул Знак"/>
    <w:rPr>
      <w:kern w:val="2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Гипертекстовая ссылка"/>
    <w:rPr>
      <w:rFonts w:cs="Times New Roman"/>
      <w:b w:val="0"/>
      <w:color w:val="106BBE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pple-style-span">
    <w:name w:val="apple-style-span"/>
  </w:style>
  <w:style w:type="character" w:customStyle="1" w:styleId="a8">
    <w:name w:val="Цветовое выделение"/>
    <w:rPr>
      <w:b/>
      <w:bCs/>
      <w:color w:val="000080"/>
      <w:sz w:val="20"/>
      <w:szCs w:val="20"/>
    </w:rPr>
  </w:style>
  <w:style w:type="character" w:customStyle="1" w:styleId="a9">
    <w:name w:val="Нижний колонтитул Знак"/>
    <w:rPr>
      <w:kern w:val="2"/>
    </w:rPr>
  </w:style>
  <w:style w:type="character" w:customStyle="1" w:styleId="4">
    <w:name w:val="Основной шрифт абзаца4"/>
  </w:style>
  <w:style w:type="paragraph" w:customStyle="1" w:styleId="21">
    <w:name w:val="Заголовок2"/>
    <w:basedOn w:val="a"/>
    <w:next w:val="a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a">
    <w:name w:val="Body Text"/>
    <w:basedOn w:val="a"/>
    <w:pPr>
      <w:suppressAutoHyphens w:val="0"/>
      <w:jc w:val="both"/>
    </w:pPr>
    <w:rPr>
      <w:sz w:val="28"/>
    </w:r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2"/>
    <w:basedOn w:val="a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24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0">
    <w:name w:val="Body Text Indent"/>
    <w:basedOn w:val="a"/>
    <w:pPr>
      <w:spacing w:after="120"/>
      <w:ind w:left="283"/>
    </w:pPr>
  </w:style>
  <w:style w:type="paragraph" w:customStyle="1" w:styleId="LO-Normal">
    <w:name w:val="LO-Normal"/>
    <w:pPr>
      <w:suppressAutoHyphens/>
    </w:pPr>
    <w:rPr>
      <w:rFonts w:eastAsia="Arial"/>
      <w:sz w:val="24"/>
      <w:lang w:eastAsia="zh-CN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5">
    <w:name w:val="Заголовок статьи"/>
    <w:basedOn w:val="a"/>
    <w:next w:val="a"/>
    <w:pPr>
      <w:suppressAutoHyphens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f6">
    <w:name w:val="Комментарий"/>
    <w:basedOn w:val="a"/>
    <w:next w:val="a"/>
    <w:pPr>
      <w:widowControl w:val="0"/>
      <w:suppressAutoHyphens w:val="0"/>
      <w:autoSpaceDE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rPr>
      <w:i/>
      <w:iCs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zh-CN"/>
    </w:rPr>
  </w:style>
  <w:style w:type="paragraph" w:customStyle="1" w:styleId="310">
    <w:name w:val="Основной текст 31"/>
    <w:basedOn w:val="a"/>
    <w:pPr>
      <w:widowControl w:val="0"/>
      <w:autoSpaceDE w:val="0"/>
      <w:jc w:val="both"/>
    </w:pPr>
    <w:rPr>
      <w:color w:val="FF0000"/>
      <w:sz w:val="22"/>
    </w:rPr>
  </w:style>
  <w:style w:type="paragraph" w:customStyle="1" w:styleId="210">
    <w:name w:val="Основной текст 21"/>
    <w:basedOn w:val="a"/>
    <w:pPr>
      <w:widowControl w:val="0"/>
      <w:autoSpaceDE w:val="0"/>
      <w:jc w:val="both"/>
    </w:pPr>
    <w:rPr>
      <w:i/>
      <w:sz w:val="22"/>
      <w:lang w:val="en-US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4">
    <w:name w:val="Название объекта1"/>
    <w:basedOn w:val="a"/>
    <w:pPr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Pr>
      <w:rFonts w:cs="Mangal"/>
    </w:rPr>
  </w:style>
  <w:style w:type="paragraph" w:customStyle="1" w:styleId="15">
    <w:name w:val="Заголовок1"/>
    <w:basedOn w:val="a"/>
    <w:pPr>
      <w:keepNext/>
      <w:spacing w:before="240" w:after="120"/>
    </w:pPr>
    <w:rPr>
      <w:rFonts w:eastAsia="Lucida Sans Unicode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eltorg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3394</Words>
  <Characters>19351</Characters>
  <Application>Microsoft Office Word</Application>
  <DocSecurity>0</DocSecurity>
  <Lines>161</Lines>
  <Paragraphs>45</Paragraphs>
  <ScaleCrop>false</ScaleCrop>
  <Company>SPecialiST RePack</Company>
  <LinksUpToDate>false</LinksUpToDate>
  <CharactersWithSpaces>22700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изъятии муниципального имущества из хозяйственного ведения м</dc:title>
  <dc:subject/>
  <dc:creator>User</dc:creator>
  <cp:keywords/>
  <cp:lastModifiedBy>user</cp:lastModifiedBy>
  <cp:revision>2</cp:revision>
  <cp:lastPrinted>1601-01-01T00:00:00Z</cp:lastPrinted>
  <dcterms:created xsi:type="dcterms:W3CDTF">2025-01-24T07:51:00Z</dcterms:created>
  <dcterms:modified xsi:type="dcterms:W3CDTF">2025-01-24T07:51:00Z</dcterms:modified>
</cp:coreProperties>
</file>