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8" t="-6" r="-8" b="-6"/>
                    <a:stretch>
                      <a:fillRect/>
                    </a:stretch>
                  </pic:blipFill>
                  <pic:spPr bwMode="auto">
                    <a:xfrm>
                      <a:off x="0" y="0"/>
                      <a:ext cx="650240" cy="823595"/>
                    </a:xfrm>
                    <a:prstGeom prst="rect">
                      <a:avLst/>
                    </a:prstGeom>
                  </pic:spPr>
                </pic:pic>
              </a:graphicData>
            </a:graphic>
          </wp:inline>
        </w:drawing>
      </w:r>
    </w:p>
    <w:p>
      <w:pPr>
        <w:pStyle w:val="1"/>
        <w:tabs>
          <w:tab w:val="clear" w:pos="709"/>
          <w:tab w:val="left" w:pos="0" w:leader="none"/>
        </w:tabs>
        <w:rPr>
          <w:rFonts w:ascii="Times New Roman" w:hAnsi="Times New Roman"/>
          <w:sz w:val="24"/>
          <w:lang w:bidi="zxx"/>
        </w:rPr>
      </w:pPr>
      <w:r>
        <w:rPr>
          <w:rFonts w:ascii="Times New Roman" w:hAnsi="Times New Roman"/>
          <w:sz w:val="24"/>
          <w:lang w:bidi="zxx"/>
        </w:rPr>
      </w:r>
    </w:p>
    <w:p>
      <w:pPr>
        <w:pStyle w:val="2"/>
        <w:numPr>
          <w:ilvl w:val="1"/>
          <w:numId w:val="1"/>
        </w:numPr>
        <w:tabs>
          <w:tab w:val="clear" w:pos="709"/>
          <w:tab w:val="left" w:pos="0" w:leader="none"/>
        </w:tabs>
        <w:ind w:left="0" w:right="0" w:hanging="0"/>
        <w:rPr>
          <w:rFonts w:ascii="Times New Roman" w:hAnsi="Times New Roman"/>
          <w:sz w:val="28"/>
          <w:lang w:bidi="zxx"/>
        </w:rPr>
      </w:pPr>
      <w:r>
        <w:rPr>
          <w:sz w:val="28"/>
          <w:lang w:bidi="zxx"/>
        </w:rPr>
        <w:t>АДМИНИСТРАЦИЯ  МУНИЦИПАЛЬНОГО  ОБРАЗОВАНИЯ</w:t>
      </w:r>
    </w:p>
    <w:p>
      <w:pPr>
        <w:pStyle w:val="2"/>
        <w:numPr>
          <w:ilvl w:val="1"/>
          <w:numId w:val="1"/>
        </w:numPr>
        <w:tabs>
          <w:tab w:val="clear" w:pos="709"/>
          <w:tab w:val="left" w:pos="0" w:leader="none"/>
        </w:tabs>
        <w:spacing w:lineRule="auto" w:line="360"/>
        <w:ind w:left="0" w:right="0" w:hanging="0"/>
        <w:rPr>
          <w:rFonts w:ascii="Times New Roman" w:hAnsi="Times New Roman"/>
          <w:sz w:val="28"/>
          <w:lang w:bidi="zxx"/>
        </w:rPr>
      </w:pPr>
      <w:r>
        <w:rPr>
          <w:sz w:val="28"/>
          <w:lang w:bidi="zxx"/>
        </w:rPr>
        <w:t>КОРЕНОВСКИЙ  РАЙОН</w:t>
      </w:r>
    </w:p>
    <w:p>
      <w:pPr>
        <w:pStyle w:val="1"/>
        <w:tabs>
          <w:tab w:val="clear" w:pos="709"/>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b/>
          <w:sz w:val="24"/>
        </w:rPr>
        <w:t>от</w:t>
      </w:r>
      <w:r>
        <w:rPr>
          <w:b/>
          <w:sz w:val="24"/>
        </w:rPr>
        <w:t xml:space="preserve"> </w:t>
      </w:r>
      <w:r>
        <w:rPr>
          <w:rFonts w:eastAsia="Times New Roman" w:cs="Times New Roman"/>
          <w:b/>
          <w:color w:val="auto"/>
          <w:kern w:val="0"/>
          <w:sz w:val="24"/>
          <w:szCs w:val="28"/>
          <w:lang w:val="en-US" w:eastAsia="ru-RU" w:bidi="ar-SA"/>
        </w:rPr>
        <w:t>30.</w:t>
      </w:r>
      <w:r>
        <w:rPr>
          <w:rFonts w:eastAsia="Times New Roman" w:cs="Times New Roman"/>
          <w:b/>
          <w:color w:val="auto"/>
          <w:kern w:val="0"/>
          <w:sz w:val="24"/>
          <w:szCs w:val="28"/>
          <w:lang w:val="ru-RU" w:eastAsia="ru-RU" w:bidi="ar-SA"/>
        </w:rPr>
        <w:t>12.2021</w:t>
      </w:r>
      <w:r>
        <w:rPr>
          <w:sz w:val="24"/>
        </w:rPr>
        <w:tab/>
        <w:tab/>
        <w:tab/>
        <w:tab/>
        <w:tab/>
      </w:r>
      <w:r>
        <w:rPr>
          <w:b/>
          <w:sz w:val="24"/>
        </w:rPr>
        <w:t xml:space="preserve">                                                                          № </w:t>
      </w:r>
      <w:r>
        <w:rPr>
          <w:rFonts w:eastAsia="Times New Roman" w:cs="Times New Roman"/>
          <w:b/>
          <w:color w:val="auto"/>
          <w:kern w:val="0"/>
          <w:sz w:val="24"/>
          <w:szCs w:val="28"/>
          <w:lang w:val="en-US" w:eastAsia="ru-RU" w:bidi="ar-SA"/>
        </w:rPr>
        <w:t>1724</w:t>
      </w:r>
    </w:p>
    <w:p>
      <w:pPr>
        <w:pStyle w:val="Normal"/>
        <w:jc w:val="center"/>
        <w:rPr>
          <w:rFonts w:ascii="Times New Roman" w:hAnsi="Times New Roman"/>
          <w:sz w:val="24"/>
          <w:szCs w:val="24"/>
          <w:lang w:bidi="zxx"/>
        </w:rPr>
      </w:pPr>
      <w:r>
        <w:rPr>
          <w:sz w:val="24"/>
          <w:szCs w:val="24"/>
          <w:lang w:bidi="zxx"/>
        </w:rPr>
        <w:t>г.  Кореновск</w:t>
      </w:r>
    </w:p>
    <w:p>
      <w:pPr>
        <w:pStyle w:val="Normal"/>
        <w:suppressAutoHyphens w:val="true"/>
        <w:jc w:val="center"/>
        <w:rPr>
          <w:rFonts w:eastAsia="Times New Roman" w:cs="Times New Roman"/>
          <w:b/>
          <w:b/>
          <w:bCs/>
          <w:sz w:val="28"/>
          <w:szCs w:val="28"/>
          <w:lang w:eastAsia="ru-RU"/>
        </w:rPr>
      </w:pPr>
      <w:r>
        <w:rPr>
          <w:rFonts w:eastAsia="Times New Roman" w:cs="Times New Roman"/>
          <w:b/>
          <w:bCs/>
          <w:sz w:val="24"/>
          <w:szCs w:val="28"/>
          <w:lang w:eastAsia="ru-RU" w:bidi="zxx"/>
        </w:rPr>
        <w:t xml:space="preserve">  </w:t>
      </w:r>
    </w:p>
    <w:p>
      <w:pPr>
        <w:pStyle w:val="Normal"/>
        <w:suppressAutoHyphens w:val="true"/>
        <w:jc w:val="center"/>
        <w:rPr>
          <w:rFonts w:eastAsia="Times New Roman" w:cs="Times New Roman"/>
          <w:b/>
          <w:b/>
          <w:bCs/>
          <w:sz w:val="28"/>
          <w:szCs w:val="28"/>
          <w:lang w:eastAsia="ru-RU"/>
        </w:rPr>
      </w:pPr>
      <w:r>
        <w:rPr>
          <w:rFonts w:eastAsia="Times New Roman" w:cs="Times New Roman"/>
          <w:b/>
          <w:bCs/>
          <w:sz w:val="28"/>
          <w:szCs w:val="28"/>
          <w:lang w:eastAsia="ru-RU"/>
        </w:rPr>
      </w:r>
    </w:p>
    <w:p>
      <w:pPr>
        <w:pStyle w:val="Normal"/>
        <w:suppressAutoHyphens w:val="true"/>
        <w:jc w:val="center"/>
        <w:rPr/>
      </w:pPr>
      <w:r>
        <w:rPr>
          <w:b/>
          <w:sz w:val="28"/>
          <w:szCs w:val="28"/>
        </w:rPr>
        <w:t xml:space="preserve">Об утверждении Порядка проведения оценки </w:t>
      </w:r>
    </w:p>
    <w:p>
      <w:pPr>
        <w:pStyle w:val="Normal"/>
        <w:suppressAutoHyphens w:val="true"/>
        <w:jc w:val="center"/>
        <w:rPr>
          <w:b/>
          <w:b/>
          <w:sz w:val="28"/>
          <w:szCs w:val="28"/>
        </w:rPr>
      </w:pPr>
      <w:r>
        <w:rPr>
          <w:b/>
          <w:sz w:val="28"/>
          <w:szCs w:val="28"/>
        </w:rPr>
        <w:t xml:space="preserve">регулирующего воздействия проектов муниципальных нормативных </w:t>
      </w:r>
    </w:p>
    <w:p>
      <w:pPr>
        <w:pStyle w:val="Normal"/>
        <w:suppressAutoHyphens w:val="true"/>
        <w:jc w:val="center"/>
        <w:rPr>
          <w:b/>
          <w:b/>
          <w:sz w:val="28"/>
          <w:szCs w:val="28"/>
        </w:rPr>
      </w:pPr>
      <w:r>
        <w:rPr>
          <w:b/>
          <w:sz w:val="28"/>
          <w:szCs w:val="28"/>
        </w:rPr>
        <w:t xml:space="preserve">правовых актов муниципального образования </w:t>
      </w:r>
      <w:r>
        <w:rPr>
          <w:rFonts w:eastAsia="Times New Roman" w:cs="Times New Roman"/>
          <w:b/>
          <w:color w:val="auto"/>
          <w:sz w:val="28"/>
          <w:szCs w:val="28"/>
          <w:lang w:val="ru-RU" w:bidi="ar-SA"/>
        </w:rPr>
        <w:t>Кореновский</w:t>
      </w:r>
      <w:r>
        <w:rPr>
          <w:b/>
          <w:sz w:val="28"/>
          <w:szCs w:val="28"/>
        </w:rPr>
        <w:t xml:space="preserve"> район, </w:t>
      </w:r>
    </w:p>
    <w:p>
      <w:pPr>
        <w:pStyle w:val="Normal"/>
        <w:suppressAutoHyphens w:val="true"/>
        <w:jc w:val="center"/>
        <w:rPr/>
      </w:pPr>
      <w:r>
        <w:rPr>
          <w:b/>
          <w:sz w:val="28"/>
          <w:szCs w:val="28"/>
        </w:rPr>
        <w:t>устанавливающих новые или изменяющих ранее предусмотренные</w:t>
      </w:r>
    </w:p>
    <w:p>
      <w:pPr>
        <w:pStyle w:val="Normal"/>
        <w:suppressAutoHyphens w:val="true"/>
        <w:jc w:val="center"/>
        <w:rPr/>
      </w:pPr>
      <w:r>
        <w:rPr>
          <w:b/>
          <w:sz w:val="28"/>
          <w:szCs w:val="28"/>
        </w:rPr>
        <w:t xml:space="preserve">муниципальными нормативными правовыми актами обязательные </w:t>
      </w:r>
    </w:p>
    <w:p>
      <w:pPr>
        <w:pStyle w:val="Normal"/>
        <w:suppressAutoHyphens w:val="true"/>
        <w:jc w:val="center"/>
        <w:rPr/>
      </w:pPr>
      <w:r>
        <w:rPr>
          <w:b/>
          <w:sz w:val="28"/>
          <w:szCs w:val="28"/>
        </w:rPr>
        <w:t xml:space="preserve">требования для субъектов предпринимательской и иной экономической деятельности, обязанности для субъектов инвестиционной деятельности </w:t>
      </w:r>
    </w:p>
    <w:p>
      <w:pPr>
        <w:pStyle w:val="Normal"/>
        <w:widowControl w:val="false"/>
        <w:suppressAutoHyphens w:val="true"/>
        <w:ind w:firstLine="540"/>
        <w:jc w:val="both"/>
        <w:rPr>
          <w:sz w:val="28"/>
          <w:szCs w:val="28"/>
        </w:rPr>
      </w:pPr>
      <w:r>
        <w:rPr>
          <w:sz w:val="28"/>
          <w:szCs w:val="28"/>
        </w:rPr>
      </w:r>
    </w:p>
    <w:p>
      <w:pPr>
        <w:pStyle w:val="Normal"/>
        <w:widowControl w:val="false"/>
        <w:suppressAutoHyphens w:val="true"/>
        <w:ind w:firstLine="540"/>
        <w:jc w:val="both"/>
        <w:rPr>
          <w:sz w:val="28"/>
          <w:szCs w:val="28"/>
        </w:rPr>
      </w:pPr>
      <w:r>
        <w:rPr>
          <w:sz w:val="28"/>
          <w:szCs w:val="28"/>
        </w:rPr>
      </w:r>
    </w:p>
    <w:p>
      <w:pPr>
        <w:pStyle w:val="Normal"/>
        <w:widowControl w:val="false"/>
        <w:suppressAutoHyphens w:val="true"/>
        <w:ind w:hanging="0"/>
        <w:jc w:val="both"/>
        <w:rPr/>
      </w:pPr>
      <w:r>
        <w:rPr>
          <w:sz w:val="28"/>
          <w:szCs w:val="28"/>
        </w:rPr>
        <w:tab/>
      </w:r>
      <w:r>
        <w:rPr>
          <w:rStyle w:val="FontStyle22"/>
          <w:b w:val="false"/>
          <w:bCs w:val="false"/>
          <w:sz w:val="28"/>
          <w:szCs w:val="28"/>
          <w:lang w:val="ru-RU"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23 июля 2014 года № 3014-КЗ «Об оценке регулирующего воздействия проектов муниципальных нормативных правовых актов и экспертизе муниципальных нормативных правовых актов», </w:t>
      </w:r>
      <w:r>
        <w:rPr>
          <w:rStyle w:val="FontStyle22"/>
          <w:rFonts w:eastAsia="Times New Roman" w:cs="Times New Roman"/>
          <w:b w:val="false"/>
          <w:bCs w:val="false"/>
          <w:color w:val="auto"/>
          <w:kern w:val="0"/>
          <w:sz w:val="28"/>
          <w:szCs w:val="28"/>
          <w:lang w:val="ru-RU" w:eastAsia="ru-RU" w:bidi="ar-SA"/>
        </w:rPr>
        <w:t>в</w:t>
      </w:r>
      <w:r>
        <w:rPr>
          <w:rStyle w:val="FontStyle22"/>
          <w:b w:val="false"/>
          <w:bCs w:val="false"/>
          <w:sz w:val="28"/>
          <w:szCs w:val="28"/>
          <w:lang w:val="ru-RU" w:eastAsia="ru-RU"/>
        </w:rPr>
        <w:t xml:space="preserve"> соответствии со статьей 2 Закона Краснодарского края от              8 февраля 2021 года № 4414-КЗ «О внесении изменений в статью 11 Закона Краснодарского края «О муниципальной службе в Краснодарском крае» и в статью 2 Закона Краснодарского края «Об оценке регулирующего воздействия проектов муниципальных нормативных правовых актов и экспертизе муниципальных правовых актов» и законом Краснодарского края от 22 июля 2021 года № 4508-КЗ «О внесении изменений в Закон Краснодарского края «Об оценке регулирующего воздействия проектов муниципальных нормативных правовых актов и экспертизе муниципальных нормативных правовых актов», в целях приведения нормативных правовых актов в соответствие с действующим законодательством, администрация муниципального образования Коре</w:t>
      </w:r>
      <w:r>
        <w:rPr>
          <w:rStyle w:val="FontStyle22"/>
          <w:rFonts w:eastAsia="DejaVu Sans" w:cs="Times New Roman"/>
          <w:b w:val="false"/>
          <w:bCs w:val="false"/>
          <w:color w:val="auto"/>
          <w:kern w:val="2"/>
          <w:sz w:val="28"/>
          <w:szCs w:val="28"/>
          <w:lang w:val="ru-RU" w:eastAsia="ru-RU" w:bidi="hi-IN"/>
        </w:rPr>
        <w:t>но</w:t>
      </w:r>
      <w:r>
        <w:rPr>
          <w:rStyle w:val="FontStyle22"/>
          <w:b w:val="false"/>
          <w:bCs w:val="false"/>
          <w:sz w:val="28"/>
          <w:szCs w:val="28"/>
          <w:lang w:val="ru-RU" w:eastAsia="ru-RU"/>
        </w:rPr>
        <w:t xml:space="preserve">вский район  п о с т а н о в л я </w:t>
      </w:r>
      <w:r>
        <w:rPr>
          <w:rStyle w:val="FontStyle22"/>
          <w:rFonts w:eastAsia="DejaVu Sans" w:cs="Times New Roman"/>
          <w:b w:val="false"/>
          <w:bCs w:val="false"/>
          <w:color w:val="auto"/>
          <w:kern w:val="2"/>
          <w:sz w:val="28"/>
          <w:szCs w:val="28"/>
          <w:lang w:val="ru-RU" w:eastAsia="ru-RU" w:bidi="hi-IN"/>
        </w:rPr>
        <w:t>е т</w:t>
      </w:r>
      <w:r>
        <w:rPr>
          <w:rStyle w:val="FontStyle22"/>
          <w:b w:val="false"/>
          <w:bCs w:val="false"/>
          <w:sz w:val="28"/>
          <w:szCs w:val="28"/>
          <w:lang w:val="ru-RU" w:eastAsia="ru-RU"/>
        </w:rPr>
        <w:t>:</w:t>
      </w:r>
    </w:p>
    <w:p>
      <w:pPr>
        <w:pStyle w:val="Normal"/>
        <w:widowControl w:val="false"/>
        <w:suppressAutoHyphens w:val="true"/>
        <w:ind w:hanging="0"/>
        <w:jc w:val="distribute"/>
        <w:rPr/>
      </w:pPr>
      <w:r>
        <w:rPr>
          <w:sz w:val="28"/>
          <w:szCs w:val="28"/>
        </w:rPr>
        <w:tab/>
        <w:t xml:space="preserve">1. Утвердить Порядок проведения оценки регулирующего воздействия проектов муниципальных нормативных правовых актов муниципального образования </w:t>
      </w:r>
      <w:r>
        <w:rPr>
          <w:rFonts w:eastAsia="Times New Roman" w:cs="Times New Roman"/>
          <w:color w:val="auto"/>
          <w:sz w:val="28"/>
          <w:szCs w:val="28"/>
          <w:lang w:val="ru-RU" w:bidi="ar-SA"/>
        </w:rPr>
        <w:t>Кореновский</w:t>
      </w:r>
      <w:r>
        <w:rPr>
          <w:sz w:val="28"/>
          <w:szCs w:val="28"/>
        </w:rPr>
        <w:t xml:space="preserve"> район, устанавливающих новые или изменяющих ранее предусмотренные муниципальными нормативными правовыми актами</w:t>
      </w:r>
    </w:p>
    <w:p>
      <w:pPr>
        <w:pStyle w:val="Normal"/>
        <w:widowControl w:val="false"/>
        <w:suppressAutoHyphens w:val="true"/>
        <w:ind w:hanging="0"/>
        <w:jc w:val="center"/>
        <w:rPr>
          <w:lang w:val="en-US"/>
        </w:rPr>
      </w:pPr>
      <w:r>
        <w:rPr>
          <w:sz w:val="28"/>
          <w:szCs w:val="28"/>
          <w:lang w:val="en-US"/>
        </w:rPr>
        <w:t>2</w:t>
      </w:r>
    </w:p>
    <w:p>
      <w:pPr>
        <w:pStyle w:val="Normal"/>
        <w:widowControl w:val="false"/>
        <w:suppressAutoHyphens w:val="true"/>
        <w:ind w:hanging="0"/>
        <w:jc w:val="distribute"/>
        <w:rPr/>
      </w:pPr>
      <w:r>
        <w:rPr>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w:t>
      </w:r>
    </w:p>
    <w:p>
      <w:pPr>
        <w:pStyle w:val="Normal"/>
        <w:widowControl w:val="false"/>
        <w:suppressAutoHyphens w:val="true"/>
        <w:ind w:hanging="0"/>
        <w:jc w:val="both"/>
        <w:rPr/>
      </w:pPr>
      <w:r>
        <w:rPr>
          <w:sz w:val="28"/>
          <w:szCs w:val="28"/>
        </w:rPr>
        <w:t xml:space="preserve">деятельности (прилагается). </w:t>
      </w:r>
    </w:p>
    <w:p>
      <w:pPr>
        <w:pStyle w:val="Normal"/>
        <w:widowControl w:val="false"/>
        <w:suppressAutoHyphens w:val="true"/>
        <w:ind w:hanging="0"/>
        <w:jc w:val="both"/>
        <w:rPr/>
      </w:pPr>
      <w:r>
        <w:rPr>
          <w:sz w:val="28"/>
          <w:szCs w:val="28"/>
        </w:rPr>
        <w:tab/>
        <w:t>2. Считать утратившими силу:</w:t>
      </w:r>
    </w:p>
    <w:p>
      <w:pPr>
        <w:pStyle w:val="Normal"/>
        <w:suppressAutoHyphens w:val="true"/>
        <w:jc w:val="both"/>
        <w:rPr/>
      </w:pPr>
      <w:r>
        <w:rPr>
          <w:sz w:val="28"/>
          <w:szCs w:val="28"/>
        </w:rPr>
        <w:tab/>
        <w:t xml:space="preserve">2.1. </w:t>
      </w:r>
      <w:r>
        <w:rPr>
          <w:rStyle w:val="Style17"/>
          <w:b w:val="false"/>
          <w:bCs w:val="false"/>
          <w:sz w:val="28"/>
          <w:szCs w:val="28"/>
        </w:rPr>
        <w:t>Постановление администрации муниципального образования Кореновский район от 30 марта 2021 года №352 «О внесении изменений в постановление администрации муниципального образования Кореновский район от 15 июля 2019 года № 971 «Об утверждении Порядка проведения оценки регулирующего воздействия проектов муниципальных нормативных правовых актов муниципального образования Кореновский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
    <w:p>
      <w:pPr>
        <w:pStyle w:val="Normal"/>
        <w:suppressAutoHyphens w:val="true"/>
        <w:jc w:val="both"/>
        <w:rPr/>
      </w:pPr>
      <w:r>
        <w:rPr>
          <w:rStyle w:val="Style17"/>
          <w:b w:val="false"/>
          <w:bCs w:val="false"/>
          <w:sz w:val="28"/>
          <w:szCs w:val="28"/>
        </w:rPr>
        <w:tab/>
        <w:t>2.2. Постановление администрации муниципального образования Кореновский район от 15 июля 2019 года № 971 «Об утверждении Порядка проведения оценки регулирующего воздействия проектов муниципальных нормативных правовых актов муниципального образования Кореновский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
    <w:p>
      <w:pPr>
        <w:pStyle w:val="Normal"/>
        <w:widowControl w:val="false"/>
        <w:suppressAutoHyphens w:val="true"/>
        <w:ind w:hanging="0"/>
        <w:jc w:val="both"/>
        <w:rPr/>
      </w:pPr>
      <w:r>
        <w:rPr>
          <w:b w:val="false"/>
          <w:spacing w:val="2"/>
          <w:sz w:val="28"/>
          <w:szCs w:val="28"/>
        </w:rPr>
        <w:tab/>
        <w:t xml:space="preserve">3. Управлению службы протокола и информационной политики администрации муниципального образования Кореновский район (Симоненко) опубликовать официально настоящее постановление и разместить в информационно - телекоммуникационной сети «Интернет» на официальном сайте администрации муниципального образования Кореновский район. </w:t>
      </w:r>
    </w:p>
    <w:p>
      <w:pPr>
        <w:pStyle w:val="Normal"/>
        <w:widowControl w:val="false"/>
        <w:suppressAutoHyphens w:val="true"/>
        <w:ind w:hanging="0"/>
        <w:jc w:val="both"/>
        <w:rPr/>
      </w:pPr>
      <w:r>
        <w:rPr>
          <w:b w:val="false"/>
          <w:spacing w:val="2"/>
          <w:sz w:val="28"/>
          <w:szCs w:val="28"/>
        </w:rPr>
        <w:tab/>
        <w:t>4. Контроль за выполнением настоящего постановления возложить на заместителя главы муниципального образования Кореновский район                        С.В. Колупайко.</w:t>
      </w:r>
    </w:p>
    <w:p>
      <w:pPr>
        <w:pStyle w:val="Normal"/>
        <w:widowControl w:val="false"/>
        <w:suppressAutoHyphens w:val="true"/>
        <w:ind w:hanging="0"/>
        <w:jc w:val="both"/>
        <w:rPr/>
      </w:pPr>
      <w:r>
        <w:rPr>
          <w:b w:val="false"/>
          <w:spacing w:val="2"/>
          <w:sz w:val="28"/>
          <w:szCs w:val="28"/>
        </w:rPr>
        <w:tab/>
        <w:t xml:space="preserve">5. Постановление вступает в силу после его официального опубликования. </w:t>
      </w:r>
    </w:p>
    <w:p>
      <w:pPr>
        <w:pStyle w:val="Normal"/>
        <w:widowControl w:val="false"/>
        <w:suppressAutoHyphens w:val="true"/>
        <w:ind w:firstLine="540"/>
        <w:jc w:val="both"/>
        <w:rPr>
          <w:b/>
          <w:b/>
          <w:sz w:val="28"/>
          <w:szCs w:val="28"/>
        </w:rPr>
      </w:pPr>
      <w:r>
        <w:rPr>
          <w:b/>
          <w:sz w:val="28"/>
          <w:szCs w:val="28"/>
        </w:rPr>
      </w:r>
    </w:p>
    <w:p>
      <w:pPr>
        <w:pStyle w:val="Normal"/>
        <w:widowControl w:val="false"/>
        <w:suppressAutoHyphens w:val="true"/>
        <w:ind w:firstLine="540"/>
        <w:jc w:val="both"/>
        <w:rPr>
          <w:sz w:val="28"/>
          <w:szCs w:val="28"/>
        </w:rPr>
      </w:pPr>
      <w:r>
        <w:rPr>
          <w:sz w:val="28"/>
          <w:szCs w:val="28"/>
        </w:rPr>
      </w:r>
    </w:p>
    <w:p>
      <w:pPr>
        <w:pStyle w:val="Normal"/>
        <w:widowControl w:val="false"/>
        <w:suppressAutoHyphens w:val="true"/>
        <w:ind w:firstLine="540"/>
        <w:jc w:val="both"/>
        <w:rPr>
          <w:sz w:val="28"/>
          <w:szCs w:val="28"/>
        </w:rPr>
      </w:pPr>
      <w:r>
        <w:rPr>
          <w:sz w:val="28"/>
          <w:szCs w:val="28"/>
        </w:rPr>
      </w:r>
    </w:p>
    <w:p>
      <w:pPr>
        <w:pStyle w:val="ConsPlusNormal"/>
        <w:widowControl/>
        <w:suppressAutoHyphens w:val="true"/>
        <w:rPr/>
      </w:pPr>
      <w:r>
        <w:rPr>
          <w:rFonts w:cs="Times New Roman" w:ascii="Times New Roman" w:hAnsi="Times New Roman"/>
          <w:sz w:val="28"/>
          <w:szCs w:val="28"/>
        </w:rPr>
        <w:t>Глава</w:t>
      </w:r>
    </w:p>
    <w:p>
      <w:pPr>
        <w:pStyle w:val="ConsPlusNormal"/>
        <w:widowControl/>
        <w:suppressAutoHyphens w:val="true"/>
        <w:rPr/>
      </w:pPr>
      <w:r>
        <w:rPr>
          <w:rFonts w:cs="Times New Roman" w:ascii="Times New Roman" w:hAnsi="Times New Roman"/>
          <w:sz w:val="28"/>
          <w:szCs w:val="28"/>
        </w:rPr>
        <w:t xml:space="preserve">муниципального образования </w:t>
      </w:r>
    </w:p>
    <w:p>
      <w:pPr>
        <w:pStyle w:val="ConsPlusNormal"/>
        <w:widowControl/>
        <w:suppressAutoHyphens w:val="true"/>
        <w:jc w:val="center"/>
        <w:rPr/>
      </w:pPr>
      <w:r>
        <w:rPr>
          <w:rFonts w:eastAsia="Times New Roman" w:cs="Times New Roman" w:ascii="Times New Roman" w:hAnsi="Times New Roman"/>
          <w:color w:val="auto"/>
          <w:sz w:val="28"/>
          <w:szCs w:val="28"/>
          <w:lang w:val="ru-RU" w:bidi="ar-SA"/>
        </w:rPr>
        <w:t>Кореновский</w:t>
      </w:r>
      <w:r>
        <w:rPr>
          <w:rFonts w:cs="Times New Roman" w:ascii="Times New Roman" w:hAnsi="Times New Roman"/>
          <w:sz w:val="28"/>
          <w:szCs w:val="28"/>
        </w:rPr>
        <w:t xml:space="preserve"> район</w:t>
        <w:tab/>
        <w:tab/>
        <w:tab/>
        <w:tab/>
        <w:tab/>
        <w:tab/>
        <w:t xml:space="preserve">             </w:t>
      </w:r>
      <w:r>
        <w:rPr>
          <w:rFonts w:eastAsia="Times New Roman" w:cs="Times New Roman" w:ascii="Times New Roman" w:hAnsi="Times New Roman"/>
          <w:color w:val="auto"/>
          <w:sz w:val="28"/>
          <w:szCs w:val="28"/>
          <w:lang w:val="ru-RU" w:bidi="ar-SA"/>
        </w:rPr>
        <w:t>С.А. Голобородько</w:t>
      </w:r>
      <w:r>
        <w:br w:type="page"/>
      </w:r>
    </w:p>
    <w:p>
      <w:pPr>
        <w:pStyle w:val="Normal"/>
        <w:ind w:left="5102" w:right="0" w:hanging="0"/>
        <w:jc w:val="center"/>
        <w:rPr/>
      </w:pPr>
      <w:r>
        <w:rPr/>
        <w:t>ПРИЛОЖЕНИЕ</w:t>
      </w:r>
    </w:p>
    <w:p>
      <w:pPr>
        <w:pStyle w:val="Normal"/>
        <w:ind w:left="5102" w:right="0" w:hanging="0"/>
        <w:jc w:val="center"/>
        <w:rPr/>
      </w:pPr>
      <w:r>
        <w:rPr/>
      </w:r>
    </w:p>
    <w:p>
      <w:pPr>
        <w:pStyle w:val="Normal"/>
        <w:ind w:left="5102" w:right="0" w:hanging="0"/>
        <w:jc w:val="center"/>
        <w:rPr/>
      </w:pPr>
      <w:r>
        <w:rPr/>
        <w:t>УТВЕРЖДЕН</w:t>
      </w:r>
    </w:p>
    <w:p>
      <w:pPr>
        <w:pStyle w:val="Normal"/>
        <w:ind w:left="5102" w:right="0" w:hanging="0"/>
        <w:jc w:val="center"/>
        <w:rPr/>
      </w:pPr>
      <w:r>
        <w:rPr/>
        <w:t>постановлением администрации</w:t>
      </w:r>
    </w:p>
    <w:p>
      <w:pPr>
        <w:pStyle w:val="Normal"/>
        <w:ind w:left="5102" w:right="0" w:hanging="0"/>
        <w:jc w:val="center"/>
        <w:rPr/>
      </w:pPr>
      <w:r>
        <w:rPr/>
        <w:t>муниципального образования</w:t>
      </w:r>
    </w:p>
    <w:p>
      <w:pPr>
        <w:pStyle w:val="Normal"/>
        <w:ind w:left="5102" w:right="0" w:hanging="0"/>
        <w:jc w:val="center"/>
        <w:rPr/>
      </w:pPr>
      <w:r>
        <w:rPr>
          <w:rFonts w:eastAsia="Times New Roman" w:cs="Times New Roman"/>
          <w:sz w:val="28"/>
          <w:szCs w:val="28"/>
          <w:lang w:eastAsia="ru-RU"/>
        </w:rPr>
        <w:t>Кореновский</w:t>
      </w:r>
      <w:r>
        <w:rPr/>
        <w:t xml:space="preserve"> район </w:t>
      </w:r>
    </w:p>
    <w:p>
      <w:pPr>
        <w:pStyle w:val="Normal"/>
        <w:tabs>
          <w:tab w:val="clear" w:pos="709"/>
          <w:tab w:val="left" w:pos="5790" w:leader="none"/>
        </w:tabs>
        <w:ind w:left="5102" w:right="0" w:hanging="0"/>
        <w:jc w:val="center"/>
        <w:rPr/>
      </w:pPr>
      <w:r>
        <w:rPr/>
        <w:t xml:space="preserve">от </w:t>
      </w:r>
      <w:r>
        <w:rPr/>
        <w:t>30.12.2021</w:t>
      </w:r>
      <w:r>
        <w:rPr/>
        <w:t xml:space="preserve">№ </w:t>
      </w:r>
      <w:r>
        <w:rPr>
          <w:rFonts w:eastAsia="Times New Roman" w:cs="Times New Roman"/>
          <w:color w:val="auto"/>
          <w:kern w:val="0"/>
          <w:sz w:val="28"/>
          <w:szCs w:val="28"/>
          <w:lang w:val="ru-RU" w:eastAsia="ru-RU" w:bidi="ar-SA"/>
        </w:rPr>
        <w:t>1724</w:t>
      </w:r>
    </w:p>
    <w:p>
      <w:pPr>
        <w:pStyle w:val="Normal"/>
        <w:rPr/>
      </w:pPr>
      <w:r>
        <w:rPr/>
      </w:r>
    </w:p>
    <w:p>
      <w:pPr>
        <w:pStyle w:val="Normal"/>
        <w:rPr/>
      </w:pPr>
      <w:r>
        <w:rPr/>
      </w:r>
    </w:p>
    <w:p>
      <w:pPr>
        <w:pStyle w:val="1"/>
        <w:spacing w:before="0" w:after="0"/>
        <w:rPr/>
      </w:pPr>
      <w:r>
        <w:rPr>
          <w:rFonts w:cs="Times New Roman" w:ascii="Times New Roman" w:hAnsi="Times New Roman"/>
          <w:color w:val="000000" w:themeColor="text1"/>
          <w:sz w:val="28"/>
          <w:szCs w:val="28"/>
        </w:rPr>
        <w:t>ПОРЯДОК</w:t>
      </w:r>
    </w:p>
    <w:p>
      <w:pPr>
        <w:pStyle w:val="1"/>
        <w:spacing w:before="0" w:after="0"/>
        <w:rPr/>
      </w:pPr>
      <w:r>
        <w:rPr>
          <w:rFonts w:cs="Times New Roman" w:ascii="Times New Roman" w:hAnsi="Times New Roman"/>
          <w:color w:val="000000" w:themeColor="text1"/>
          <w:sz w:val="28"/>
          <w:szCs w:val="28"/>
        </w:rPr>
        <w:t xml:space="preserve">проведения оценки регулирующего воздействия проектов муниципальных нормативных правовых актов муниципального образования </w:t>
      </w:r>
      <w:r>
        <w:rPr>
          <w:rFonts w:eastAsia="Times New Roman" w:cs="Times New Roman" w:ascii="Times New Roman" w:hAnsi="Times New Roman"/>
          <w:color w:val="000000" w:themeColor="text1"/>
          <w:sz w:val="28"/>
          <w:szCs w:val="28"/>
          <w:lang w:eastAsia="ru-RU"/>
        </w:rPr>
        <w:t>Кореновский</w:t>
      </w:r>
      <w:r>
        <w:rPr>
          <w:rFonts w:cs="Times New Roman" w:ascii="Times New Roman" w:hAnsi="Times New Roman"/>
          <w:color w:val="000000" w:themeColor="text1"/>
          <w:sz w:val="28"/>
          <w:szCs w:val="28"/>
        </w:rPr>
        <w:t xml:space="preserve"> район,</w:t>
      </w:r>
      <w:r>
        <w:rPr>
          <w:sz w:val="28"/>
          <w:szCs w:val="28"/>
        </w:rPr>
        <w:t xml:space="preserve"> </w:t>
      </w:r>
      <w:r>
        <w:rPr>
          <w:rFonts w:cs="Times New Roman" w:ascii="Times New Roman" w:hAnsi="Times New Roman"/>
          <w:sz w:val="28"/>
          <w:szCs w:val="28"/>
        </w:rPr>
        <w:t>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pPr>
        <w:pStyle w:val="Normal"/>
        <w:spacing w:before="0" w:after="0"/>
        <w:rPr>
          <w:rFonts w:ascii="Times New Roman" w:hAnsi="Times New Roman" w:cs="Times New Roman"/>
          <w:sz w:val="28"/>
          <w:szCs w:val="28"/>
        </w:rPr>
      </w:pPr>
      <w:r>
        <w:rPr>
          <w:rFonts w:cs="Times New Roman"/>
          <w:sz w:val="28"/>
          <w:szCs w:val="28"/>
        </w:rPr>
      </w:r>
    </w:p>
    <w:p>
      <w:pPr>
        <w:pStyle w:val="1"/>
        <w:spacing w:before="0" w:after="0"/>
        <w:rPr>
          <w:b/>
          <w:b/>
          <w:bCs/>
        </w:rPr>
      </w:pPr>
      <w:r>
        <w:rPr>
          <w:rFonts w:cs="Times New Roman" w:ascii="Times New Roman" w:hAnsi="Times New Roman"/>
          <w:b/>
          <w:bCs/>
          <w:color w:val="000000" w:themeColor="text1"/>
          <w:sz w:val="28"/>
          <w:szCs w:val="28"/>
        </w:rPr>
        <w:t xml:space="preserve">1.  </w:t>
      </w:r>
      <w:bookmarkStart w:id="0" w:name="sub_100"/>
      <w:r>
        <w:rPr>
          <w:rFonts w:cs="Times New Roman" w:ascii="Times New Roman" w:hAnsi="Times New Roman"/>
          <w:b/>
          <w:bCs/>
          <w:color w:val="000000" w:themeColor="text1"/>
          <w:sz w:val="28"/>
          <w:szCs w:val="28"/>
        </w:rPr>
        <w:t>Общие положения</w:t>
      </w:r>
    </w:p>
    <w:p>
      <w:pPr>
        <w:pStyle w:val="Normal"/>
        <w:rPr/>
      </w:pPr>
      <w:r>
        <w:rPr/>
      </w:r>
    </w:p>
    <w:p>
      <w:pPr>
        <w:pStyle w:val="Normal"/>
        <w:ind w:hanging="0"/>
        <w:jc w:val="both"/>
        <w:rPr>
          <w:color w:val="000000" w:themeColor="text1"/>
        </w:rPr>
      </w:pPr>
      <w:bookmarkEnd w:id="0"/>
      <w:r>
        <w:rPr>
          <w:color w:val="000000" w:themeColor="text1"/>
        </w:rPr>
        <w:tab/>
      </w:r>
      <w:bookmarkStart w:id="1" w:name="sub_11"/>
      <w:r>
        <w:rPr>
          <w:color w:val="000000" w:themeColor="text1"/>
        </w:rPr>
        <w:t xml:space="preserve">1.1. Настоящий Порядок проведения оценки регулирующего воздействия проектов муниципальных нормативных правовых актов муниципального образования </w:t>
      </w:r>
      <w:r>
        <w:rPr>
          <w:rFonts w:eastAsia="Times New Roman" w:cs="Times New Roman"/>
          <w:color w:val="000000" w:themeColor="text1"/>
          <w:sz w:val="28"/>
          <w:szCs w:val="28"/>
          <w:lang w:eastAsia="ru-RU"/>
        </w:rPr>
        <w:t>Кореновский</w:t>
      </w:r>
      <w:r>
        <w:rPr>
          <w:color w:val="000000" w:themeColor="text1"/>
        </w:rPr>
        <w:t xml:space="preserve">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Порядок) определяет </w:t>
      </w:r>
      <w:r>
        <w:rPr>
          <w:rFonts w:eastAsia="Calibri" w:eastAsiaTheme="minorHAnsi"/>
          <w:lang w:eastAsia="en-US"/>
        </w:rPr>
        <w:t xml:space="preserve">процедуру проведения оценки </w:t>
      </w:r>
      <w:r>
        <w:rPr>
          <w:color w:val="000000" w:themeColor="text1"/>
        </w:rPr>
        <w:t xml:space="preserve">регулирующего воздействия (далее – ОРВ) проектов муниципальных нормативных правовых актов муниципального образования </w:t>
      </w:r>
      <w:r>
        <w:rPr>
          <w:rFonts w:eastAsia="Times New Roman" w:cs="Times New Roman"/>
          <w:color w:val="000000" w:themeColor="text1"/>
          <w:sz w:val="28"/>
          <w:szCs w:val="28"/>
          <w:lang w:eastAsia="ru-RU"/>
        </w:rPr>
        <w:t>Кореновский</w:t>
      </w:r>
      <w:r>
        <w:rPr>
          <w:color w:val="000000" w:themeColor="text1"/>
        </w:rPr>
        <w:t xml:space="preserve"> район, </w:t>
      </w:r>
      <w:r>
        <w:rPr/>
        <w:t>устанавливающих новые или изменяющих ранее предусмотренные муниципальными нормативными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rFonts w:eastAsia="Calibri" w:eastAsiaTheme="minorHAnsi"/>
          <w:color w:val="000000"/>
          <w:lang w:eastAsia="en-US"/>
        </w:rPr>
        <w:t>,</w:t>
      </w:r>
      <w:r>
        <w:rPr>
          <w:color w:val="000000" w:themeColor="text1"/>
        </w:rPr>
        <w:t xml:space="preserve"> </w:t>
      </w:r>
      <w:r>
        <w:rPr/>
        <w:t>разработан в целях соблюдения прав и законных интересов субъектов предпринимательской и иной экономической деятельности, и субъектов инвестиционной деятельности при разработке проектов муниципальных нормативных правовых актов муниципального образования</w:t>
      </w:r>
      <w:r>
        <w:rPr>
          <w:color w:val="000000" w:themeColor="text1"/>
        </w:rPr>
        <w:t xml:space="preserve"> </w:t>
      </w:r>
      <w:r>
        <w:rPr>
          <w:rFonts w:eastAsia="Times New Roman" w:cs="Times New Roman"/>
          <w:color w:val="000000" w:themeColor="text1"/>
          <w:sz w:val="28"/>
          <w:szCs w:val="28"/>
          <w:lang w:eastAsia="ru-RU"/>
        </w:rPr>
        <w:t>Кореновский</w:t>
      </w:r>
      <w:r>
        <w:rPr>
          <w:color w:val="000000" w:themeColor="text1"/>
        </w:rPr>
        <w:t xml:space="preserve"> район (далее – проекты МНПА).</w:t>
      </w:r>
    </w:p>
    <w:p>
      <w:pPr>
        <w:pStyle w:val="Normal"/>
        <w:ind w:hanging="0"/>
        <w:jc w:val="distribute"/>
        <w:rPr>
          <w:rFonts w:eastAsia="Calibri" w:eastAsiaTheme="minorHAnsi"/>
          <w:lang w:eastAsia="en-US"/>
        </w:rPr>
      </w:pPr>
      <w:r>
        <w:rPr>
          <w:rFonts w:eastAsia="Calibri" w:eastAsiaTheme="minorHAnsi"/>
          <w:lang w:eastAsia="en-US"/>
        </w:rPr>
        <w:tab/>
        <w:t xml:space="preserve">Администрация муниципального образования </w:t>
      </w:r>
      <w:r>
        <w:rPr>
          <w:rFonts w:eastAsia="Times New Roman" w:cs="Times New Roman"/>
          <w:color w:val="000000" w:themeColor="text1"/>
          <w:sz w:val="28"/>
          <w:szCs w:val="28"/>
          <w:lang w:eastAsia="ru-RU"/>
        </w:rPr>
        <w:t>Кореновский</w:t>
      </w:r>
      <w:r>
        <w:rPr>
          <w:rFonts w:eastAsia="Calibri" w:eastAsiaTheme="minorHAnsi"/>
          <w:lang w:eastAsia="en-US"/>
        </w:rPr>
        <w:t xml:space="preserve"> район является органом местного самоуправления, ответственным за внедрение процедуры ОРВ проектов МНПА, </w:t>
      </w:r>
      <w:r>
        <w:rPr/>
        <w:t xml:space="preserve">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за обеспечение проведения ОРВ вышеуказанных проектов МНПА. </w:t>
      </w:r>
    </w:p>
    <w:p>
      <w:pPr>
        <w:pStyle w:val="Normal"/>
        <w:ind w:hanging="0"/>
        <w:jc w:val="both"/>
        <w:rPr>
          <w:rFonts w:eastAsia="Calibri" w:eastAsiaTheme="minorHAnsi"/>
          <w:lang w:eastAsia="en-US"/>
        </w:rPr>
      </w:pPr>
      <w:r>
        <w:rPr>
          <w:rFonts w:eastAsia="Calibri" w:eastAsiaTheme="minorHAnsi"/>
          <w:lang w:eastAsia="en-US"/>
        </w:rPr>
      </w:r>
    </w:p>
    <w:p>
      <w:pPr>
        <w:pStyle w:val="Normal"/>
        <w:ind w:hanging="0"/>
        <w:jc w:val="center"/>
        <w:rPr>
          <w:rFonts w:eastAsia="Calibri" w:eastAsiaTheme="minorHAnsi"/>
          <w:lang w:eastAsia="en-US"/>
        </w:rPr>
      </w:pPr>
      <w:r>
        <w:rPr>
          <w:rFonts w:eastAsia="Calibri" w:eastAsiaTheme="minorHAnsi"/>
          <w:lang w:eastAsia="en-US"/>
        </w:rPr>
        <w:t>2</w:t>
      </w:r>
    </w:p>
    <w:p>
      <w:pPr>
        <w:pStyle w:val="Normal"/>
        <w:ind w:hanging="0"/>
        <w:jc w:val="both"/>
        <w:rPr>
          <w:rFonts w:eastAsia="Calibri" w:eastAsiaTheme="minorHAnsi"/>
          <w:lang w:eastAsia="en-US"/>
        </w:rPr>
      </w:pPr>
      <w:r>
        <w:rPr>
          <w:rFonts w:eastAsia="Calibri" w:eastAsiaTheme="minorHAnsi"/>
          <w:lang w:eastAsia="en-US"/>
        </w:rPr>
        <w:tab/>
        <w:t xml:space="preserve">Уполномоченным органом администрации муниципального образования </w:t>
      </w:r>
      <w:r>
        <w:rPr>
          <w:rFonts w:eastAsia="Times New Roman" w:cs="Times New Roman"/>
          <w:color w:val="000000" w:themeColor="text1"/>
          <w:sz w:val="28"/>
          <w:szCs w:val="28"/>
          <w:lang w:eastAsia="ru-RU"/>
        </w:rPr>
        <w:t>Кореновский</w:t>
      </w:r>
      <w:r>
        <w:rPr>
          <w:rFonts w:eastAsia="Calibri" w:eastAsiaTheme="minorHAnsi"/>
          <w:lang w:eastAsia="en-US"/>
        </w:rPr>
        <w:t xml:space="preserve"> район, осуществляющим проведение ОРВ проектов МНПА, 2</w:t>
      </w:r>
    </w:p>
    <w:p>
      <w:pPr>
        <w:pStyle w:val="Normal"/>
        <w:ind w:hanging="0"/>
        <w:jc w:val="both"/>
        <w:rPr>
          <w:rFonts w:eastAsia="Calibri" w:eastAsiaTheme="minorHAnsi"/>
          <w:lang w:eastAsia="en-US"/>
        </w:rPr>
      </w:pPr>
      <w:r>
        <w:rPr/>
        <w:t>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rFonts w:eastAsia="Calibri" w:eastAsiaTheme="minorHAnsi"/>
          <w:lang w:eastAsia="en-US"/>
        </w:rPr>
        <w:t xml:space="preserve">, </w:t>
      </w:r>
      <w:r>
        <w:rPr>
          <w:rFonts w:eastAsia="Calibri" w:cs="Times New Roman" w:eastAsiaTheme="minorHAnsi"/>
          <w:sz w:val="28"/>
          <w:szCs w:val="28"/>
          <w:lang w:eastAsia="en-US"/>
        </w:rPr>
        <w:t xml:space="preserve">является </w:t>
      </w:r>
      <w:r>
        <w:rPr>
          <w:rFonts w:eastAsia="" w:cs="Times New Roman" w:eastAsiaTheme="minorEastAsia"/>
          <w:sz w:val="28"/>
          <w:szCs w:val="28"/>
          <w:lang w:eastAsia="ru-RU"/>
        </w:rPr>
        <w:t>сектор стратегического планирования, инвестиций и взаимодействия с малым и средним бизнесом управления экономики</w:t>
      </w:r>
      <w:r>
        <w:rPr>
          <w:rFonts w:eastAsia="Calibri" w:cs="Times New Roman" w:eastAsiaTheme="minorHAnsi"/>
          <w:sz w:val="28"/>
          <w:szCs w:val="28"/>
          <w:lang w:eastAsia="en-US"/>
        </w:rPr>
        <w:t xml:space="preserve"> администрации муниципального образования </w:t>
      </w:r>
      <w:r>
        <w:rPr>
          <w:rFonts w:eastAsia="" w:cs="Times New Roman" w:eastAsiaTheme="minorEastAsia"/>
          <w:sz w:val="28"/>
          <w:szCs w:val="28"/>
          <w:lang w:eastAsia="ru-RU"/>
        </w:rPr>
        <w:t>Кореновский</w:t>
      </w:r>
      <w:r>
        <w:rPr>
          <w:rFonts w:eastAsia="Calibri" w:cs="Times New Roman" w:eastAsiaTheme="minorHAnsi"/>
          <w:sz w:val="28"/>
          <w:szCs w:val="28"/>
          <w:lang w:eastAsia="en-US"/>
        </w:rPr>
        <w:t xml:space="preserve"> район </w:t>
      </w:r>
      <w:r>
        <w:rPr>
          <w:rFonts w:eastAsia="Calibri" w:eastAsiaTheme="minorHAnsi"/>
          <w:lang w:eastAsia="en-US"/>
        </w:rPr>
        <w:t>(далее - уполномоченный орган).</w:t>
      </w:r>
    </w:p>
    <w:p>
      <w:pPr>
        <w:pStyle w:val="Normal"/>
        <w:ind w:hanging="0"/>
        <w:jc w:val="both"/>
        <w:rPr>
          <w:color w:val="000000" w:themeColor="text1"/>
        </w:rPr>
      </w:pPr>
      <w:bookmarkEnd w:id="1"/>
      <w:r>
        <w:rPr>
          <w:color w:val="000000" w:themeColor="text1"/>
        </w:rPr>
        <w:tab/>
        <w:t>1.2. Термины и понятия, используемые в настоящем Порядке:</w:t>
      </w:r>
      <w:bookmarkStart w:id="2" w:name="sub_12"/>
      <w:bookmarkEnd w:id="2"/>
    </w:p>
    <w:p>
      <w:pPr>
        <w:pStyle w:val="Normal"/>
        <w:ind w:hanging="0"/>
        <w:jc w:val="both"/>
        <w:rPr>
          <w:rFonts w:eastAsia="Calibri" w:eastAsiaTheme="minorHAnsi"/>
          <w:lang w:eastAsia="en-US"/>
        </w:rPr>
      </w:pPr>
      <w:r>
        <w:rPr>
          <w:color w:val="000000" w:themeColor="text1"/>
        </w:rPr>
        <w:tab/>
        <w:t xml:space="preserve">регулирующие органы – структурные подразделения администрации муниципального образования </w:t>
      </w:r>
      <w:r>
        <w:rPr>
          <w:rFonts w:eastAsia="Times New Roman" w:cs="Times New Roman"/>
          <w:color w:val="000000" w:themeColor="text1"/>
          <w:sz w:val="28"/>
          <w:szCs w:val="28"/>
          <w:lang w:eastAsia="ru-RU"/>
        </w:rPr>
        <w:t>Кореновский</w:t>
      </w:r>
      <w:r>
        <w:rPr>
          <w:color w:val="000000" w:themeColor="text1"/>
        </w:rPr>
        <w:t xml:space="preserve"> район,</w:t>
      </w:r>
      <w:r>
        <w:rPr/>
        <w:t xml:space="preserve"> внесшие проект МНПА, устанавливающий новые или изменяющий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rFonts w:eastAsia="Calibri" w:eastAsiaTheme="minorHAnsi"/>
          <w:lang w:eastAsia="en-US"/>
        </w:rPr>
        <w:t>;</w:t>
      </w:r>
    </w:p>
    <w:p>
      <w:pPr>
        <w:pStyle w:val="Normal"/>
        <w:ind w:hanging="0"/>
        <w:jc w:val="both"/>
        <w:rPr>
          <w:color w:val="000000" w:themeColor="text1"/>
        </w:rPr>
      </w:pPr>
      <w:r>
        <w:rPr>
          <w:rFonts w:eastAsia="Calibri" w:eastAsiaTheme="minorHAnsi"/>
          <w:lang w:eastAsia="en-US"/>
        </w:rPr>
        <w:tab/>
        <w:t>у</w:t>
      </w:r>
      <w:r>
        <w:rPr>
          <w:color w:val="000000" w:themeColor="text1"/>
        </w:rPr>
        <w:t xml:space="preserve">полномоченный орган – </w:t>
      </w:r>
      <w:r>
        <w:rPr>
          <w:rFonts w:eastAsia="Calibri" w:cs="Times New Roman" w:eastAsiaTheme="minorHAnsi"/>
          <w:color w:val="000000"/>
          <w:sz w:val="28"/>
          <w:szCs w:val="28"/>
          <w:lang w:eastAsia="en-US"/>
        </w:rPr>
        <w:t xml:space="preserve"> </w:t>
      </w:r>
      <w:r>
        <w:rPr>
          <w:rFonts w:eastAsia="" w:cs="Times New Roman" w:eastAsiaTheme="minorEastAsia"/>
          <w:color w:val="000000"/>
          <w:sz w:val="28"/>
          <w:szCs w:val="28"/>
          <w:lang w:eastAsia="ru-RU"/>
        </w:rPr>
        <w:t>сектор стратегического планирования, инвестиций и взаимодействия с малым и средним бизнесом управления экономики</w:t>
      </w:r>
      <w:r>
        <w:rPr>
          <w:rFonts w:eastAsia="Calibri" w:cs="Times New Roman" w:eastAsiaTheme="minorHAnsi"/>
          <w:color w:val="000000"/>
          <w:sz w:val="28"/>
          <w:szCs w:val="28"/>
          <w:lang w:eastAsia="en-US"/>
        </w:rPr>
        <w:t xml:space="preserve"> администрации муниципального образования </w:t>
      </w:r>
      <w:r>
        <w:rPr>
          <w:rFonts w:eastAsia="" w:cs="Times New Roman" w:eastAsiaTheme="minorEastAsia"/>
          <w:color w:val="000000"/>
          <w:sz w:val="28"/>
          <w:szCs w:val="28"/>
          <w:lang w:eastAsia="ru-RU"/>
        </w:rPr>
        <w:t>Кореновский</w:t>
      </w:r>
      <w:r>
        <w:rPr>
          <w:rFonts w:eastAsia="Calibri" w:cs="Times New Roman" w:eastAsiaTheme="minorHAnsi"/>
          <w:color w:val="000000"/>
          <w:sz w:val="28"/>
          <w:szCs w:val="28"/>
          <w:lang w:eastAsia="en-US"/>
        </w:rPr>
        <w:t xml:space="preserve"> район</w:t>
      </w:r>
      <w:r>
        <w:rPr>
          <w:color w:val="000000" w:themeColor="text1"/>
        </w:rPr>
        <w:t xml:space="preserve">, </w:t>
      </w:r>
      <w:r>
        <w:rPr/>
        <w:t>уполномоченный на проведение ОРВ проектов МНПА,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color w:val="000000" w:themeColor="text1"/>
        </w:rPr>
        <w:t>;</w:t>
      </w:r>
    </w:p>
    <w:p>
      <w:pPr>
        <w:pStyle w:val="Normal"/>
        <w:ind w:hanging="0"/>
        <w:jc w:val="both"/>
        <w:rPr>
          <w:color w:val="000000" w:themeColor="text1"/>
        </w:rPr>
      </w:pPr>
      <w:r>
        <w:rPr>
          <w:color w:val="000000" w:themeColor="text1"/>
        </w:rPr>
        <w:tab/>
        <w:t xml:space="preserve">участники публичных консультаций – </w:t>
      </w:r>
      <w:r>
        <w:rPr/>
        <w:t>физические и юридические лица, общественные объединения в сфере предпринимательской и инвестиционной деятельности, некоммерческие организации, целью деятельности которых является защита и представление интересов субъектов предпринимательской и иной экономической деятельности, и субъектам инвестиционной деятельности, а также научно-экспертные организации</w:t>
      </w:r>
      <w:r>
        <w:rPr>
          <w:color w:val="000000" w:themeColor="text1"/>
        </w:rPr>
        <w:t>;</w:t>
      </w:r>
    </w:p>
    <w:p>
      <w:pPr>
        <w:pStyle w:val="Normal"/>
        <w:ind w:hanging="0"/>
        <w:jc w:val="both"/>
        <w:rPr>
          <w:color w:val="000000" w:themeColor="text1"/>
        </w:rPr>
      </w:pPr>
      <w:r>
        <w:rPr>
          <w:color w:val="000000" w:themeColor="text1"/>
        </w:rPr>
        <w:tab/>
        <w:t>публичные консультации – открытое обсуждение с заинтересованными лицами идеи (концепции) предлагаемого правового регулирования, а также текста проекта МНПА и сводного отчета, организуемого регулирующим органом и (или) уполномоченным органом в ходе проведения процедуры ОРВ и подготовки заключения об оценке регулирующего воздействия;</w:t>
      </w:r>
    </w:p>
    <w:p>
      <w:pPr>
        <w:pStyle w:val="Normal"/>
        <w:ind w:hanging="0"/>
        <w:jc w:val="both"/>
        <w:rPr>
          <w:rFonts w:eastAsia="Calibri" w:eastAsiaTheme="minorHAnsi"/>
          <w:lang w:eastAsia="en-US"/>
        </w:rPr>
      </w:pPr>
      <w:r>
        <w:rPr>
          <w:rFonts w:eastAsia="Calibri" w:eastAsiaTheme="minorHAnsi"/>
          <w:bCs/>
          <w:color w:val="000000"/>
          <w:lang w:eastAsia="en-US"/>
        </w:rPr>
        <w:tab/>
        <w:t xml:space="preserve">сводный отчет о результатах проведения </w:t>
      </w:r>
      <w:r>
        <w:rPr/>
        <w:t xml:space="preserve">оценки регулирующего воздействия проекта </w:t>
      </w:r>
      <w:r>
        <w:rPr>
          <w:rFonts w:eastAsia="Calibri" w:eastAsiaTheme="minorHAnsi"/>
          <w:bCs/>
          <w:color w:val="000000"/>
          <w:lang w:eastAsia="en-US"/>
        </w:rPr>
        <w:t>МНПА</w:t>
      </w:r>
      <w:r>
        <w:rPr>
          <w:rFonts w:eastAsia="Calibri" w:eastAsiaTheme="minorHAnsi"/>
          <w:color w:val="000000"/>
          <w:lang w:eastAsia="en-US"/>
        </w:rPr>
        <w:t xml:space="preserve"> </w:t>
      </w:r>
      <w:r>
        <w:rPr>
          <w:color w:val="000000" w:themeColor="text1"/>
        </w:rPr>
        <w:t>–</w:t>
      </w:r>
      <w:r>
        <w:rPr>
          <w:rFonts w:eastAsia="Calibri" w:eastAsiaTheme="minorHAnsi"/>
          <w:color w:val="000000"/>
          <w:lang w:eastAsia="en-US"/>
        </w:rPr>
        <w:t xml:space="preserve"> документ,</w:t>
      </w:r>
      <w:r>
        <w:rPr/>
        <w:t xml:space="preserve">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r>
        <w:rPr>
          <w:rFonts w:eastAsia="Calibri" w:eastAsiaTheme="minorHAnsi"/>
          <w:lang w:eastAsia="en-US"/>
        </w:rPr>
        <w:t>;</w:t>
      </w:r>
    </w:p>
    <w:p>
      <w:pPr>
        <w:pStyle w:val="Normal"/>
        <w:ind w:hanging="0"/>
        <w:jc w:val="distribute"/>
        <w:rPr>
          <w:rFonts w:eastAsia="Calibri" w:eastAsiaTheme="minorHAnsi"/>
          <w:lang w:eastAsia="en-US"/>
        </w:rPr>
      </w:pPr>
      <w:r>
        <w:rPr>
          <w:rFonts w:eastAsia="Calibri" w:eastAsiaTheme="minorHAnsi"/>
          <w:lang w:eastAsia="en-US"/>
        </w:rPr>
        <w:tab/>
        <w:t xml:space="preserve">заключение об ОРВ – завершающий процедуру ОРВ документ, подготавливаемый уполномоченным органом, содержащий выводы об </w:t>
      </w:r>
    </w:p>
    <w:p>
      <w:pPr>
        <w:pStyle w:val="Normal"/>
        <w:ind w:hanging="0"/>
        <w:jc w:val="both"/>
        <w:rPr>
          <w:rFonts w:eastAsia="Calibri" w:eastAsiaTheme="minorHAnsi"/>
          <w:lang w:eastAsia="en-US"/>
        </w:rPr>
      </w:pPr>
      <w:r>
        <w:rPr>
          <w:rFonts w:eastAsia="Calibri" w:eastAsiaTheme="minorHAnsi"/>
          <w:lang w:eastAsia="en-US"/>
        </w:rPr>
      </w:r>
    </w:p>
    <w:p>
      <w:pPr>
        <w:pStyle w:val="Normal"/>
        <w:ind w:hanging="0"/>
        <w:jc w:val="center"/>
        <w:rPr>
          <w:rFonts w:eastAsia="Calibri" w:eastAsiaTheme="minorHAnsi"/>
          <w:lang w:eastAsia="en-US"/>
        </w:rPr>
      </w:pPr>
      <w:r>
        <w:rPr>
          <w:rFonts w:eastAsia="Calibri" w:eastAsiaTheme="minorHAnsi"/>
          <w:lang w:eastAsia="en-US"/>
        </w:rPr>
        <w:t>3</w:t>
      </w:r>
    </w:p>
    <w:p>
      <w:pPr>
        <w:pStyle w:val="Normal"/>
        <w:ind w:hanging="0"/>
        <w:jc w:val="both"/>
        <w:rPr>
          <w:rFonts w:eastAsia="Calibri" w:eastAsiaTheme="minorHAnsi"/>
          <w:lang w:eastAsia="en-US"/>
        </w:rPr>
      </w:pPr>
      <w:r>
        <w:rPr>
          <w:rFonts w:eastAsia="Calibri" w:eastAsiaTheme="minorHAnsi"/>
          <w:lang w:eastAsia="en-US"/>
        </w:rPr>
        <w:t>обоснованности полученных регулирующим органом результатов оценки регулирующего воздействия проекта МНПА.</w:t>
      </w:r>
    </w:p>
    <w:p>
      <w:pPr>
        <w:pStyle w:val="Normal"/>
        <w:ind w:hanging="0"/>
        <w:jc w:val="both"/>
        <w:rPr/>
      </w:pPr>
      <w:r>
        <w:rPr>
          <w:color w:val="000000" w:themeColor="text1"/>
        </w:rPr>
        <w:tab/>
      </w:r>
      <w:bookmarkStart w:id="3" w:name="sub_13"/>
      <w:r>
        <w:rPr>
          <w:color w:val="000000" w:themeColor="text1"/>
        </w:rPr>
        <w:t>1.3. ОРВ подлежат проекты МНПА,</w:t>
      </w:r>
      <w:r>
        <w:rPr>
          <w:rFonts w:eastAsia="Calibri" w:eastAsiaTheme="minorHAnsi"/>
          <w:color w:val="000000"/>
          <w:lang w:eastAsia="en-US"/>
        </w:rPr>
        <w:t xml:space="preserve"> устанавливающие новые или изменяющие ранее предусмотренные МНПА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color w:val="000000" w:themeColor="text1"/>
        </w:rPr>
        <w:t xml:space="preserve">, проекты МНПА Совета муниципального образования </w:t>
      </w:r>
      <w:r>
        <w:rPr>
          <w:rFonts w:eastAsia="Times New Roman" w:cs="Times New Roman"/>
          <w:color w:val="000000" w:themeColor="text1"/>
          <w:sz w:val="28"/>
          <w:szCs w:val="28"/>
          <w:lang w:eastAsia="ru-RU"/>
        </w:rPr>
        <w:t>Кореновский</w:t>
      </w:r>
      <w:r>
        <w:rPr>
          <w:color w:val="000000" w:themeColor="text1"/>
        </w:rPr>
        <w:t xml:space="preserve"> район, </w:t>
      </w:r>
      <w:r>
        <w:rPr/>
        <w:t>устанавливающие новые или изменяющие ранее предусмотренные МНПА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за исключением:</w:t>
      </w:r>
    </w:p>
    <w:p>
      <w:pPr>
        <w:pStyle w:val="Normal"/>
        <w:ind w:hanging="0"/>
        <w:jc w:val="both"/>
        <w:rPr>
          <w:color w:val="000000" w:themeColor="text1"/>
        </w:rPr>
      </w:pPr>
      <w:r>
        <w:rPr>
          <w:color w:val="000000" w:themeColor="text1"/>
        </w:rPr>
        <w:tab/>
        <w:t xml:space="preserve">проектов МНПА Совета муниципального образования </w:t>
      </w:r>
      <w:r>
        <w:rPr>
          <w:rFonts w:eastAsia="Times New Roman" w:cs="Times New Roman"/>
          <w:color w:val="000000" w:themeColor="text1"/>
          <w:sz w:val="28"/>
          <w:szCs w:val="28"/>
          <w:lang w:eastAsia="ru-RU"/>
        </w:rPr>
        <w:t>Кореновский</w:t>
      </w:r>
      <w:r>
        <w:rPr>
          <w:color w:val="000000" w:themeColor="text1"/>
        </w:rPr>
        <w:t xml:space="preserve"> район, устанавливающих, изменяющих, приостанавливающих, отменяющих местные налоги и сборы;</w:t>
      </w:r>
    </w:p>
    <w:p>
      <w:pPr>
        <w:pStyle w:val="Normal"/>
        <w:ind w:hanging="0"/>
        <w:jc w:val="both"/>
        <w:rPr>
          <w:color w:val="000000" w:themeColor="text1"/>
        </w:rPr>
      </w:pPr>
      <w:r>
        <w:rPr>
          <w:color w:val="000000" w:themeColor="text1"/>
        </w:rPr>
        <w:tab/>
        <w:t xml:space="preserve">проектов МНПА Совета муниципального образования </w:t>
      </w:r>
      <w:r>
        <w:rPr>
          <w:rFonts w:eastAsia="Times New Roman" w:cs="Times New Roman"/>
          <w:color w:val="000000" w:themeColor="text1"/>
          <w:sz w:val="28"/>
          <w:szCs w:val="28"/>
          <w:lang w:eastAsia="ru-RU"/>
        </w:rPr>
        <w:t>Кореновский</w:t>
      </w:r>
      <w:r>
        <w:rPr>
          <w:color w:val="000000" w:themeColor="text1"/>
        </w:rPr>
        <w:t xml:space="preserve"> район, регулирующих бюджетные правоотношения;</w:t>
      </w:r>
    </w:p>
    <w:p>
      <w:pPr>
        <w:pStyle w:val="Normal"/>
        <w:ind w:hanging="0"/>
        <w:jc w:val="both"/>
        <w:rPr>
          <w:color w:val="000000" w:themeColor="text1"/>
        </w:rPr>
      </w:pPr>
      <w:r>
        <w:rPr>
          <w:color w:val="000000" w:themeColor="text1"/>
        </w:rPr>
        <w:tab/>
        <w:t>проектов МНПА,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Normal"/>
        <w:ind w:hanging="0"/>
        <w:jc w:val="both"/>
        <w:rPr>
          <w:color w:val="000000" w:themeColor="text1"/>
        </w:rPr>
      </w:pPr>
      <w:bookmarkEnd w:id="3"/>
      <w:r>
        <w:rPr>
          <w:color w:val="000000" w:themeColor="text1"/>
        </w:rPr>
        <w:tab/>
      </w:r>
      <w:bookmarkStart w:id="4" w:name="sub_14"/>
      <w:r>
        <w:rPr>
          <w:color w:val="000000" w:themeColor="text1"/>
        </w:rPr>
        <w:t xml:space="preserve">1.4. Целью ОРВ является выявление отсутствия/наличия в проекте МНПА положений, вводящих избыточные административные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оказывающих негативное влияние на отрасли экономики муниципального образования </w:t>
      </w:r>
      <w:r>
        <w:rPr>
          <w:rFonts w:eastAsia="Times New Roman" w:cs="Times New Roman"/>
          <w:color w:val="000000" w:themeColor="text1"/>
          <w:sz w:val="28"/>
          <w:szCs w:val="28"/>
          <w:lang w:eastAsia="ru-RU"/>
        </w:rPr>
        <w:t>Кореновский</w:t>
      </w:r>
      <w:r>
        <w:rPr>
          <w:color w:val="000000" w:themeColor="text1"/>
        </w:rPr>
        <w:t xml:space="preserve"> район, а также положений, способствующих возникновению необоснованных расходов физических и юридических лиц в сфере предпринимательской и инвестиционной деятельности, а также необоснованных расходов бюджета муниципального образования </w:t>
      </w:r>
      <w:r>
        <w:rPr>
          <w:rFonts w:eastAsia="Times New Roman" w:cs="Times New Roman"/>
          <w:color w:val="000000" w:themeColor="text1"/>
          <w:sz w:val="28"/>
          <w:szCs w:val="28"/>
          <w:lang w:eastAsia="ru-RU"/>
        </w:rPr>
        <w:t>Кореновский</w:t>
      </w:r>
      <w:r>
        <w:rPr>
          <w:color w:val="000000" w:themeColor="text1"/>
        </w:rPr>
        <w:t xml:space="preserve"> район.</w:t>
      </w:r>
    </w:p>
    <w:p>
      <w:pPr>
        <w:pStyle w:val="Normal"/>
        <w:ind w:hanging="0"/>
        <w:jc w:val="both"/>
        <w:rPr>
          <w:color w:val="000000" w:themeColor="text1"/>
        </w:rPr>
      </w:pPr>
      <w:r>
        <w:rPr>
          <w:color w:val="000000" w:themeColor="text1"/>
        </w:rPr>
        <w:tab/>
        <w:t>1.5. Участниками процедуры ОРВ являются регулирующие органы, уполномоченный орган и заинтересованные лица, принимающие участие в публичных консультациях в ходе проведения процедуры ОРВ.</w:t>
      </w:r>
    </w:p>
    <w:p>
      <w:pPr>
        <w:pStyle w:val="Normal"/>
        <w:ind w:hanging="0"/>
        <w:jc w:val="both"/>
        <w:rPr>
          <w:color w:val="000000" w:themeColor="text1"/>
        </w:rPr>
      </w:pPr>
      <w:bookmarkEnd w:id="4"/>
      <w:r>
        <w:rPr>
          <w:color w:val="000000" w:themeColor="text1"/>
        </w:rPr>
        <w:tab/>
      </w:r>
      <w:bookmarkStart w:id="5" w:name="sub_15"/>
      <w:r>
        <w:rPr>
          <w:color w:val="000000" w:themeColor="text1"/>
        </w:rPr>
        <w:t>1.6. ОРВ проектов МНПА проводится с учетом степени регулирующего воздействия положений, содержащихся в подготовленном регулирующим органом проекте:</w:t>
      </w:r>
    </w:p>
    <w:p>
      <w:pPr>
        <w:pStyle w:val="Normal"/>
        <w:ind w:hanging="0"/>
        <w:jc w:val="both"/>
        <w:rPr>
          <w:color w:val="000000" w:themeColor="text1"/>
        </w:rPr>
      </w:pPr>
      <w:bookmarkEnd w:id="5"/>
      <w:r>
        <w:rPr>
          <w:color w:val="000000" w:themeColor="text1"/>
        </w:rPr>
        <w:tab/>
      </w:r>
      <w:bookmarkStart w:id="6" w:name="sub_151"/>
      <w:r>
        <w:rPr>
          <w:color w:val="000000" w:themeColor="text1"/>
        </w:rPr>
        <w:t xml:space="preserve">1.6.1 высокая степень регулирующего воздействия – проект МНПА содержит положения, устанавливающие новые </w:t>
      </w:r>
      <w:bookmarkStart w:id="7" w:name="sub_152"/>
      <w:bookmarkEnd w:id="6"/>
      <w:r>
        <w:rPr>
          <w:color w:val="000000" w:themeColor="text1"/>
        </w:rPr>
        <w:t xml:space="preserve">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p>
    <w:p>
      <w:pPr>
        <w:pStyle w:val="Normal"/>
        <w:ind w:hanging="0"/>
        <w:jc w:val="distribute"/>
        <w:rPr>
          <w:color w:val="000000" w:themeColor="text1"/>
        </w:rPr>
      </w:pPr>
      <w:r>
        <w:rPr>
          <w:color w:val="000000" w:themeColor="text1"/>
        </w:rPr>
        <w:tab/>
        <w:t>1.6.2 средняя степень регулирующего воздействия – проект МНПА содержит положения, изменяющие ранее предусмотренные МНПА</w:t>
      </w:r>
      <w:bookmarkEnd w:id="7"/>
    </w:p>
    <w:p>
      <w:pPr>
        <w:pStyle w:val="Normal"/>
        <w:ind w:hanging="0"/>
        <w:jc w:val="both"/>
        <w:rPr>
          <w:color w:val="000000" w:themeColor="text1"/>
        </w:rPr>
      </w:pPr>
      <w:r>
        <w:rPr>
          <w:color w:val="000000" w:themeColor="text1"/>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pPr>
        <w:pStyle w:val="Normal"/>
        <w:ind w:hanging="0"/>
        <w:jc w:val="center"/>
        <w:rPr>
          <w:color w:val="000000" w:themeColor="text1"/>
        </w:rPr>
      </w:pPr>
      <w:r>
        <w:rPr>
          <w:color w:val="000000" w:themeColor="text1"/>
        </w:rPr>
        <w:t>4</w:t>
      </w:r>
    </w:p>
    <w:p>
      <w:pPr>
        <w:pStyle w:val="Normal"/>
        <w:ind w:hanging="0"/>
        <w:jc w:val="both"/>
        <w:rPr>
          <w:color w:val="000000" w:themeColor="text1"/>
        </w:rPr>
      </w:pPr>
      <w:bookmarkStart w:id="8" w:name="sub_153"/>
      <w:r>
        <w:rPr>
          <w:color w:val="000000" w:themeColor="text1"/>
        </w:rPr>
        <w:tab/>
        <w:t>1.6.3 низкая степень регулирующего воздействия – проект МНПА не содержит положений, предусмотренных подпунктами 1.6.1 и 1.6.2 пункта 1.6 раздела 1 настоящего порядка, однако подлежит ОРВ по общим основаниям.</w:t>
      </w:r>
      <w:bookmarkEnd w:id="8"/>
    </w:p>
    <w:p>
      <w:pPr>
        <w:pStyle w:val="Normal"/>
        <w:ind w:hanging="0"/>
        <w:jc w:val="both"/>
        <w:rPr>
          <w:color w:val="000000" w:themeColor="text1"/>
        </w:rPr>
      </w:pPr>
      <w:r>
        <w:rPr>
          <w:color w:val="000000" w:themeColor="text1"/>
        </w:rPr>
        <w:tab/>
      </w:r>
      <w:bookmarkStart w:id="9" w:name="sub_16"/>
      <w:r>
        <w:rPr>
          <w:color w:val="000000" w:themeColor="text1"/>
        </w:rPr>
        <w:t>1.7. Процедура проведения ОРВ проектов МНПА состоит из следующих этапов:</w:t>
      </w:r>
    </w:p>
    <w:p>
      <w:pPr>
        <w:pStyle w:val="Normal"/>
        <w:ind w:hanging="0"/>
        <w:jc w:val="both"/>
        <w:rPr>
          <w:color w:val="000000" w:themeColor="text1"/>
        </w:rPr>
      </w:pPr>
      <w:bookmarkEnd w:id="9"/>
      <w:r>
        <w:rPr>
          <w:color w:val="000000" w:themeColor="text1"/>
        </w:rPr>
        <w:tab/>
      </w:r>
      <w:bookmarkStart w:id="10" w:name="sub_161"/>
      <w:r>
        <w:rPr>
          <w:color w:val="000000" w:themeColor="text1"/>
        </w:rPr>
        <w:t xml:space="preserve">1.7.1 </w:t>
      </w:r>
      <w:r>
        <w:rPr/>
        <w:t>подготовка и направление регулирующим органом в уполномоченный орган проекта МНПА и сводного отчета о результатах проведения ОРВ проекта МНПА с обоснованием достижения целей, поставленных регулирующим органом, в случае его принятия;</w:t>
      </w:r>
    </w:p>
    <w:p>
      <w:pPr>
        <w:pStyle w:val="ConsPlusNormal"/>
        <w:ind w:hanging="0"/>
        <w:jc w:val="both"/>
        <w:rPr>
          <w:rFonts w:ascii="Times New Roman" w:hAnsi="Times New Roman" w:cs="Times New Roman"/>
          <w:sz w:val="28"/>
          <w:szCs w:val="28"/>
        </w:rPr>
      </w:pPr>
      <w:bookmarkEnd w:id="10"/>
      <w:r>
        <w:rPr>
          <w:rFonts w:cs="Times New Roman" w:ascii="Times New Roman" w:hAnsi="Times New Roman"/>
          <w:color w:val="000000" w:themeColor="text1"/>
          <w:sz w:val="28"/>
          <w:szCs w:val="28"/>
        </w:rPr>
        <w:tab/>
      </w:r>
      <w:bookmarkStart w:id="11" w:name="sub_162"/>
      <w:r>
        <w:rPr>
          <w:rFonts w:cs="Times New Roman" w:ascii="Times New Roman" w:hAnsi="Times New Roman"/>
          <w:color w:val="000000" w:themeColor="text1"/>
          <w:sz w:val="28"/>
          <w:szCs w:val="28"/>
        </w:rPr>
        <w:t>1.7.2</w:t>
      </w:r>
      <w:r>
        <w:rPr>
          <w:rFonts w:cs="Times New Roman" w:ascii="Times New Roman" w:hAnsi="Times New Roman"/>
          <w:sz w:val="28"/>
          <w:szCs w:val="28"/>
        </w:rPr>
        <w:t xml:space="preserve"> проведение публичных консультаций уполномоченным органом;</w:t>
      </w:r>
    </w:p>
    <w:p>
      <w:pPr>
        <w:pStyle w:val="Normal"/>
        <w:ind w:hanging="0"/>
        <w:jc w:val="both"/>
        <w:rPr>
          <w:color w:val="000000" w:themeColor="text1"/>
        </w:rPr>
      </w:pPr>
      <w:bookmarkEnd w:id="11"/>
      <w:r>
        <w:rPr>
          <w:color w:val="000000" w:themeColor="text1"/>
        </w:rPr>
        <w:tab/>
      </w:r>
      <w:bookmarkStart w:id="12" w:name="sub_163"/>
      <w:r>
        <w:rPr>
          <w:color w:val="000000" w:themeColor="text1"/>
        </w:rPr>
        <w:t xml:space="preserve">1.7.3 </w:t>
      </w:r>
      <w:r>
        <w:rPr/>
        <w:t>подготовка заключения об ОРВ проекта МНПА уполномоченным органом.</w:t>
      </w:r>
      <w:bookmarkEnd w:id="12"/>
    </w:p>
    <w:p>
      <w:pPr>
        <w:pStyle w:val="Normal"/>
        <w:ind w:firstLine="708"/>
        <w:jc w:val="center"/>
        <w:rPr>
          <w:color w:val="000000" w:themeColor="text1"/>
        </w:rPr>
      </w:pPr>
      <w:r>
        <w:rPr>
          <w:color w:val="000000" w:themeColor="text1"/>
        </w:rPr>
      </w:r>
    </w:p>
    <w:p>
      <w:pPr>
        <w:pStyle w:val="Normal"/>
        <w:ind w:firstLine="708"/>
        <w:jc w:val="center"/>
        <w:rPr>
          <w:b/>
          <w:b/>
          <w:bCs/>
        </w:rPr>
      </w:pPr>
      <w:r>
        <w:rPr>
          <w:b/>
          <w:bCs/>
        </w:rPr>
        <w:t>2. Подготовка и направление проекта муниципального нормативного правового акта и сводного отчета о результатах проведения оценки регулирующего воздействия проекта муниципального нормативного правового акта в уполномоченный орган</w:t>
      </w:r>
    </w:p>
    <w:p>
      <w:pPr>
        <w:pStyle w:val="Normal"/>
        <w:ind w:firstLine="708"/>
        <w:jc w:val="center"/>
        <w:rPr>
          <w:color w:val="000000" w:themeColor="text1"/>
        </w:rPr>
      </w:pPr>
      <w:r>
        <w:rPr>
          <w:color w:val="000000" w:themeColor="text1"/>
        </w:rPr>
      </w:r>
    </w:p>
    <w:p>
      <w:pPr>
        <w:pStyle w:val="Normal"/>
        <w:ind w:hanging="0"/>
        <w:jc w:val="both"/>
        <w:rPr/>
      </w:pPr>
      <w:r>
        <w:rPr/>
        <w:tab/>
        <w:t>2.1. При проведении анализа альтернативных вариантов решения проблемы, выявленной в соответствующей сфере общественных отношений, регулирующим органом определяется возможность вариантов ее решения, уточняется состав потенциальных сторон предлагаемого правового регулирования и возможности возникновения у заинтересованных лиц необоснованных расходов в связи с его введением.</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2.2. В случае принятия решения о необходимости введения предлагаемого правового регулирования для решения выявленной проблемы, регулирующий орган выбирает наиболее выгодный и доступный вариант предлагаемого правового регулирования, на основе которого разрабатывает соответствующий проект МНПА с соблюдением требований утвержденной в администрации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w:t>
      </w:r>
      <w:hyperlink r:id="rId3" w:tgtFrame="Распоряжение главы МО город Краснодар от 11.07.2008 N 177-р (ред. от 02.10.2014) Об утверждении Инструкции по делопроизводству в администрации муниципального образования город Краснодар&quot;{КонсультантПлюс}">
        <w:r>
          <w:rPr>
            <w:rFonts w:cs="Times New Roman" w:ascii="Times New Roman" w:hAnsi="Times New Roman"/>
            <w:sz w:val="28"/>
            <w:szCs w:val="28"/>
          </w:rPr>
          <w:t>Инструкции</w:t>
        </w:r>
      </w:hyperlink>
      <w:r>
        <w:rPr>
          <w:rFonts w:cs="Times New Roman" w:ascii="Times New Roman" w:hAnsi="Times New Roman"/>
          <w:sz w:val="28"/>
          <w:szCs w:val="28"/>
        </w:rPr>
        <w:t xml:space="preserve"> по делопроизводству, и формирует сводный отчет о результатах проведения </w:t>
      </w:r>
      <w:r>
        <w:rPr>
          <w:rFonts w:eastAsia="" w:cs="Times New Roman" w:ascii="Times New Roman" w:hAnsi="Times New Roman" w:eastAsiaTheme="minorEastAsia"/>
          <w:sz w:val="28"/>
          <w:szCs w:val="28"/>
          <w:lang w:eastAsia="ru-RU"/>
        </w:rPr>
        <w:t>ОРВ</w:t>
      </w:r>
      <w:r>
        <w:rPr>
          <w:rFonts w:cs="Times New Roman" w:ascii="Times New Roman" w:hAnsi="Times New Roman"/>
          <w:sz w:val="28"/>
          <w:szCs w:val="28"/>
        </w:rPr>
        <w:t xml:space="preserve"> проекта МНПА (далее - сводный отчет).</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Форма сводного </w:t>
      </w:r>
      <w:hyperlink w:anchor="Par196" w:tgtFrame="Ссылка на текущий документ">
        <w:r>
          <w:rPr>
            <w:rFonts w:cs="Times New Roman" w:ascii="Times New Roman" w:hAnsi="Times New Roman"/>
            <w:sz w:val="28"/>
            <w:szCs w:val="28"/>
          </w:rPr>
          <w:t>отчета</w:t>
        </w:r>
      </w:hyperlink>
      <w:r>
        <w:rPr>
          <w:rFonts w:cs="Times New Roman" w:ascii="Times New Roman" w:hAnsi="Times New Roman"/>
          <w:sz w:val="28"/>
          <w:szCs w:val="28"/>
        </w:rPr>
        <w:t xml:space="preserve"> приведена в приложении № 1 к настоящему Порядку.</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2.3. Регулирующий орган в ходе формирования сводного отчета выбирает вариант правового регулирования с учетом следующих критериев:</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эффективность, определяемая высокой степенью вероятности достижения заявленных целей правового регулирования;</w:t>
      </w:r>
    </w:p>
    <w:p>
      <w:pPr>
        <w:pStyle w:val="ConsPlusNormal"/>
        <w:ind w:hanging="0"/>
        <w:jc w:val="distribute"/>
        <w:rPr>
          <w:rFonts w:ascii="Times New Roman" w:hAnsi="Times New Roman" w:cs="Times New Roman"/>
          <w:sz w:val="28"/>
          <w:szCs w:val="28"/>
        </w:rPr>
      </w:pPr>
      <w:r>
        <w:rPr>
          <w:rFonts w:cs="Times New Roman" w:ascii="Times New Roman" w:hAnsi="Times New Roman"/>
          <w:sz w:val="28"/>
          <w:szCs w:val="28"/>
        </w:rPr>
        <w:tab/>
        <w:t xml:space="preserve">уровень и обоснованность предполагаемых затрат физических и юридических лиц в сфере предпринимательской и инвестиционной </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 xml:space="preserve">деятельности и затрат местного бюджета (бюджета муниципального образования </w:t>
      </w:r>
      <w:r>
        <w:rPr>
          <w:rFonts w:eastAsia="Times New Roman" w:cs="Times New Roman" w:ascii="Times New Roman" w:hAnsi="Times New Roman"/>
          <w:color w:val="000000" w:themeColor="text1"/>
          <w:sz w:val="28"/>
          <w:szCs w:val="28"/>
          <w:lang w:eastAsia="ru-RU"/>
        </w:rPr>
        <w:t>Кореновский</w:t>
      </w:r>
      <w:r>
        <w:rPr>
          <w:rFonts w:cs="Times New Roman" w:ascii="Times New Roman" w:hAnsi="Times New Roman"/>
          <w:sz w:val="28"/>
          <w:szCs w:val="28"/>
        </w:rPr>
        <w:t xml:space="preserve"> район);</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предполагаемая польза для соответствующей сферы общественных отношений, выражающаяся в создании благоприятных условий для ее развития.</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5</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Расчеты, необходимые для заполнения разделов сводного отчета, прилагаются к нему.</w:t>
      </w:r>
    </w:p>
    <w:p>
      <w:pPr>
        <w:pStyle w:val="ConsPlusNormal"/>
        <w:ind w:hanging="0"/>
        <w:jc w:val="distribute"/>
        <w:rPr>
          <w:rFonts w:ascii="Times New Roman" w:hAnsi="Times New Roman" w:cs="Times New Roman"/>
          <w:sz w:val="28"/>
          <w:szCs w:val="28"/>
        </w:rPr>
      </w:pPr>
      <w:r>
        <w:rPr>
          <w:rFonts w:cs="Times New Roman" w:ascii="Times New Roman" w:hAnsi="Times New Roman"/>
          <w:sz w:val="28"/>
          <w:szCs w:val="28"/>
        </w:rPr>
        <w:tab/>
        <w:t>Если расчеты произведены на основании данных, не опубликованных в открытых источниках, такие данные прилагаются к сводному отчету в полном объеме.</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2.4. Проект МНПА после согласования со всеми структурными подразделениями администрации муниципального образования </w:t>
      </w:r>
      <w:r>
        <w:rPr>
          <w:rFonts w:eastAsia="Times New Roman" w:cs="Times New Roman" w:ascii="Times New Roman" w:hAnsi="Times New Roman"/>
          <w:color w:val="000000" w:themeColor="text1"/>
          <w:sz w:val="28"/>
          <w:szCs w:val="28"/>
          <w:lang w:eastAsia="ru-RU"/>
        </w:rPr>
        <w:t>Кореновский</w:t>
      </w:r>
      <w:r>
        <w:rPr>
          <w:rFonts w:cs="Times New Roman" w:ascii="Times New Roman" w:hAnsi="Times New Roman"/>
          <w:sz w:val="28"/>
          <w:szCs w:val="28"/>
        </w:rPr>
        <w:t xml:space="preserve"> район, в компетенции которых находятся вопросы и положения, содержащиеся в данном проекте, за исключением правового управления администрации муниципального образования </w:t>
      </w:r>
      <w:r>
        <w:rPr>
          <w:rFonts w:eastAsia="Times New Roman" w:cs="Times New Roman" w:ascii="Times New Roman" w:hAnsi="Times New Roman"/>
          <w:color w:val="000000" w:themeColor="text1"/>
          <w:sz w:val="28"/>
          <w:szCs w:val="28"/>
          <w:lang w:eastAsia="ru-RU"/>
        </w:rPr>
        <w:t>Кореновский</w:t>
      </w:r>
      <w:r>
        <w:rPr>
          <w:rFonts w:cs="Times New Roman" w:ascii="Times New Roman" w:hAnsi="Times New Roman"/>
          <w:sz w:val="28"/>
          <w:szCs w:val="28"/>
        </w:rPr>
        <w:t xml:space="preserve"> район и сводный отчет направляются регулирующим органом в уполномоченный орган для проведения публичных консультаций и подготовки заключения об ОРВ проекта МНПА как на бумажном, так и в электронном виде.</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2.5. Уполномоченный орган рассматривает проект МНПА в установленный </w:t>
      </w:r>
      <w:hyperlink w:anchor="Par97" w:tgtFrame="Ссылка на текущий документ">
        <w:r>
          <w:rPr>
            <w:rFonts w:cs="Times New Roman" w:ascii="Times New Roman" w:hAnsi="Times New Roman"/>
            <w:sz w:val="28"/>
            <w:szCs w:val="28"/>
          </w:rPr>
          <w:t>пунктом 3.4 раздела 3</w:t>
        </w:r>
      </w:hyperlink>
      <w:r>
        <w:rPr>
          <w:rFonts w:cs="Times New Roman" w:ascii="Times New Roman" w:hAnsi="Times New Roman"/>
          <w:sz w:val="28"/>
          <w:szCs w:val="28"/>
        </w:rPr>
        <w:t xml:space="preserve"> настоящего Порядка срок.</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b/>
          <w:bCs/>
          <w:sz w:val="28"/>
          <w:szCs w:val="28"/>
        </w:rPr>
        <w:t>3. Проведение публичных консультаций уполномоченным органом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3.1. В течение 3 рабочих дней со дня поступления проекта МНПА уполномоченный орган выявляет основания для его возврата регулирующему органу.</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3.2. Основаниями для возврата являются: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представленный регулирующим органом проект МНПА не подлежит ОРВ в соответствии с </w:t>
      </w:r>
      <w:hyperlink w:anchor="Par55" w:tgtFrame="Ссылка на текущий документ">
        <w:r>
          <w:rPr>
            <w:rFonts w:cs="Times New Roman" w:ascii="Times New Roman" w:hAnsi="Times New Roman"/>
            <w:sz w:val="28"/>
            <w:szCs w:val="28"/>
          </w:rPr>
          <w:t>пунктом 1.3 раздела 1</w:t>
        </w:r>
      </w:hyperlink>
      <w:r>
        <w:rPr>
          <w:rFonts w:cs="Times New Roman" w:ascii="Times New Roman" w:hAnsi="Times New Roman"/>
          <w:sz w:val="28"/>
          <w:szCs w:val="28"/>
        </w:rPr>
        <w:t xml:space="preserve"> настоящего Порядка, при этом уполномоченный орган возвращает с сопроводительным письмом проект МНПА в течении </w:t>
      </w:r>
      <w:r>
        <w:rPr>
          <w:rFonts w:eastAsia="" w:cs="Times New Roman" w:ascii="Times New Roman" w:hAnsi="Times New Roman" w:eastAsiaTheme="minorEastAsia"/>
          <w:sz w:val="28"/>
          <w:szCs w:val="28"/>
          <w:lang w:eastAsia="ru-RU"/>
        </w:rPr>
        <w:t>3</w:t>
      </w:r>
      <w:r>
        <w:rPr>
          <w:rFonts w:cs="Times New Roman" w:ascii="Times New Roman" w:hAnsi="Times New Roman"/>
          <w:sz w:val="28"/>
          <w:szCs w:val="28"/>
        </w:rPr>
        <w:t xml:space="preserve"> рабочих дней со дня поступления как не подлежащий проведению ОРВ.</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регулирующим органом не соблюдены требования, предусмотренные </w:t>
      </w:r>
      <w:hyperlink w:anchor="Par67" w:tgtFrame="Ссылка на текущий документ">
        <w:r>
          <w:rPr>
            <w:rFonts w:cs="Times New Roman" w:ascii="Times New Roman" w:hAnsi="Times New Roman"/>
            <w:sz w:val="28"/>
            <w:szCs w:val="28"/>
          </w:rPr>
          <w:t>разделом 2</w:t>
        </w:r>
      </w:hyperlink>
      <w:r>
        <w:rPr>
          <w:rFonts w:cs="Times New Roman" w:ascii="Times New Roman" w:hAnsi="Times New Roman"/>
          <w:sz w:val="28"/>
          <w:szCs w:val="28"/>
        </w:rPr>
        <w:t xml:space="preserve"> настоящего Порядка. В этом случае проект МНПА возвращается уполномоченным органом в течении 3 рабочих дней со дня поступления с сопроводительным письмом с мотивированным обоснованием причин возврата и требованием провести установленные процедуры, начиная с невыполненной.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После выполнения требований регулирующий орган повторно направляет в уполномоченный орган проект МНПА и сводный отчет.</w:t>
      </w:r>
    </w:p>
    <w:p>
      <w:pPr>
        <w:pStyle w:val="ConsPlusNormal"/>
        <w:ind w:hanging="0"/>
        <w:jc w:val="distribute"/>
        <w:rPr/>
      </w:pPr>
      <w:r>
        <w:rPr>
          <w:rFonts w:cs="Times New Roman" w:ascii="Times New Roman" w:hAnsi="Times New Roman"/>
          <w:sz w:val="28"/>
          <w:szCs w:val="28"/>
        </w:rPr>
        <w:tab/>
        <w:t xml:space="preserve">3.3. Проект МНПА, подлежащий </w:t>
      </w:r>
      <w:r>
        <w:rPr>
          <w:rFonts w:eastAsia="" w:cs="Times New Roman" w:ascii="Times New Roman" w:hAnsi="Times New Roman" w:eastAsiaTheme="minorEastAsia"/>
          <w:sz w:val="28"/>
          <w:szCs w:val="28"/>
          <w:lang w:eastAsia="ru-RU"/>
        </w:rPr>
        <w:t>ОРВ</w:t>
      </w:r>
      <w:r>
        <w:rPr>
          <w:rFonts w:cs="Times New Roman" w:ascii="Times New Roman" w:hAnsi="Times New Roman"/>
          <w:sz w:val="28"/>
          <w:szCs w:val="28"/>
        </w:rPr>
        <w:t xml:space="preserve"> в соответствии с  </w:t>
      </w:r>
      <w:hyperlink w:anchor="Par55" w:tgtFrame="Ссылка на текущий документ">
        <w:r>
          <w:rPr>
            <w:rFonts w:cs="Times New Roman" w:ascii="Times New Roman" w:hAnsi="Times New Roman"/>
            <w:sz w:val="28"/>
            <w:szCs w:val="28"/>
          </w:rPr>
          <w:t>пунктом 1.3 раздела 1</w:t>
        </w:r>
      </w:hyperlink>
      <w:r>
        <w:rPr>
          <w:rFonts w:cs="Times New Roman" w:ascii="Times New Roman" w:hAnsi="Times New Roman"/>
          <w:sz w:val="28"/>
          <w:szCs w:val="28"/>
        </w:rPr>
        <w:t xml:space="preserve"> настоящего Порядка, сводный отчёт и перечень вопросов для проведения публичных консультаций размещаются уполномоченным органом на официальном сайте администрации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в разделе «Оценка регулирующего воздействия» в течение 3 рабочих дней со дня его поступления и в день размещения уполномоченный орган в электронном виде уведомляет о проведении публичных консультаций участников публичных консультаций, с которыми заключены соглашения о взаимодействии при проведении </w:t>
      </w:r>
      <w:r>
        <w:rPr>
          <w:rFonts w:eastAsia="" w:cs="Times New Roman" w:ascii="Times New Roman" w:hAnsi="Times New Roman" w:eastAsiaTheme="minorEastAsia"/>
          <w:sz w:val="28"/>
          <w:szCs w:val="28"/>
          <w:lang w:eastAsia="ru-RU"/>
        </w:rPr>
        <w:t>ОРВ</w:t>
      </w:r>
      <w:r>
        <w:rPr>
          <w:rFonts w:cs="Times New Roman" w:ascii="Times New Roman" w:hAnsi="Times New Roman"/>
          <w:sz w:val="28"/>
          <w:szCs w:val="28"/>
        </w:rPr>
        <w:t xml:space="preserve"> проектов МНПА, представляющих интересы предпринимательского сообщества в соответствующей сфере</w:t>
      </w:r>
    </w:p>
    <w:p>
      <w:pPr>
        <w:pStyle w:val="ConsPlusNormal"/>
        <w:ind w:hanging="0"/>
        <w:jc w:val="center"/>
        <w:rPr/>
      </w:pPr>
      <w:r>
        <w:rPr>
          <w:rFonts w:cs="Times New Roman" w:ascii="Times New Roman" w:hAnsi="Times New Roman"/>
          <w:sz w:val="28"/>
          <w:szCs w:val="28"/>
        </w:rPr>
        <w:t>6</w:t>
      </w:r>
    </w:p>
    <w:p>
      <w:pPr>
        <w:pStyle w:val="ConsPlusNormal"/>
        <w:ind w:hanging="0"/>
        <w:jc w:val="both"/>
        <w:rPr/>
      </w:pPr>
      <w:r>
        <w:rPr>
          <w:rFonts w:cs="Times New Roman" w:ascii="Times New Roman" w:hAnsi="Times New Roman"/>
          <w:sz w:val="28"/>
          <w:szCs w:val="28"/>
        </w:rPr>
        <w:t>деятельности, с указанием срока представления замечаний и (или) предложений.</w:t>
      </w:r>
    </w:p>
    <w:p>
      <w:pPr>
        <w:pStyle w:val="Normal"/>
        <w:suppressAutoHyphens w:val="true"/>
        <w:spacing w:lineRule="auto" w:line="240" w:before="0" w:after="0"/>
        <w:ind w:hanging="0"/>
        <w:jc w:val="both"/>
        <w:rPr/>
      </w:pPr>
      <w:r>
        <w:rPr>
          <w:rFonts w:cs="Times New Roman"/>
          <w:sz w:val="28"/>
          <w:szCs w:val="28"/>
        </w:rPr>
        <w:tab/>
        <w:t>Срок проведения публичных консультаций устанавливается с учетом степени регулирующего воздействия положений, содержащихся в проекте муниципального нормативного правового акта: 10 рабочих дней для проектов МНПА с высокой и средней степенью регулирующего воздействия и 5 рабочих дней для проектов МНПА с низкой степенью регулирующего воздействия.</w:t>
        <w:tab/>
        <w:t xml:space="preserve">Срок проведения публичных консультаций исчисляется со дня размещения проекта МНПА на официальном сайте администрации муниципального образования </w:t>
      </w:r>
      <w:r>
        <w:rPr>
          <w:rFonts w:eastAsia="" w:cs="Times New Roman" w:eastAsiaTheme="minorEastAsia"/>
          <w:sz w:val="28"/>
          <w:szCs w:val="28"/>
          <w:lang w:eastAsia="ru-RU"/>
        </w:rPr>
        <w:t>Кореновский</w:t>
      </w:r>
      <w:r>
        <w:rPr>
          <w:rFonts w:cs="Times New Roman"/>
          <w:sz w:val="28"/>
          <w:szCs w:val="28"/>
        </w:rPr>
        <w:t xml:space="preserve"> район в разделе «Оценка регулирующего воздействия»</w:t>
      </w:r>
      <w:r>
        <w:rPr>
          <w:rFonts w:eastAsia="" w:cs="Times New Roman" w:eastAsiaTheme="minorEastAsia"/>
          <w:color w:val="000000" w:themeColor="text1"/>
          <w:sz w:val="28"/>
          <w:szCs w:val="28"/>
          <w:lang w:eastAsia="ru-RU"/>
        </w:rPr>
        <w:t xml:space="preserve"> и направления информации в соответствии с требованиями </w:t>
      </w:r>
      <w:hyperlink w:anchor="Par78" w:tgtFrame="Ссылка на текущий документ">
        <w:r>
          <w:rPr>
            <w:rFonts w:eastAsia="" w:cs="Times New Roman" w:eastAsiaTheme="minorEastAsia"/>
            <w:color w:val="000000" w:themeColor="text1"/>
            <w:sz w:val="28"/>
            <w:szCs w:val="28"/>
            <w:lang w:eastAsia="ru-RU"/>
          </w:rPr>
          <w:t>пункта 3.3</w:t>
        </w:r>
      </w:hyperlink>
      <w:r>
        <w:rPr>
          <w:rFonts w:eastAsia="" w:cs="Times New Roman" w:eastAsiaTheme="minorEastAsia"/>
          <w:color w:val="000000" w:themeColor="text1"/>
          <w:sz w:val="28"/>
          <w:szCs w:val="28"/>
          <w:lang w:eastAsia="ru-RU"/>
        </w:rPr>
        <w:t xml:space="preserve"> настоящего Порядка.</w:t>
      </w:r>
    </w:p>
    <w:p>
      <w:pPr>
        <w:pStyle w:val="ConsPlusNormal"/>
        <w:ind w:hanging="0"/>
        <w:jc w:val="both"/>
        <w:rPr/>
      </w:pPr>
      <w:r>
        <w:rPr>
          <w:rFonts w:cs="Times New Roman" w:ascii="Times New Roman" w:hAnsi="Times New Roman"/>
          <w:sz w:val="28"/>
          <w:szCs w:val="28"/>
        </w:rPr>
        <w:tab/>
        <w:t xml:space="preserve">Образцы форм уведомления и </w:t>
      </w:r>
      <w:hyperlink w:anchor="Par531" w:tgtFrame="Ссылка на текущий документ">
        <w:r>
          <w:rPr>
            <w:rFonts w:cs="Times New Roman" w:ascii="Times New Roman" w:hAnsi="Times New Roman"/>
            <w:sz w:val="28"/>
            <w:szCs w:val="28"/>
          </w:rPr>
          <w:t>перечня</w:t>
        </w:r>
      </w:hyperlink>
      <w:r>
        <w:rPr>
          <w:rFonts w:cs="Times New Roman" w:ascii="Times New Roman" w:hAnsi="Times New Roman"/>
          <w:sz w:val="28"/>
          <w:szCs w:val="28"/>
        </w:rPr>
        <w:t xml:space="preserve"> вопросов для проведения публичных консультаций приведены в приложениях № 2-3 к настоящему Порядку.</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3.4. Уполномоченный орган проводит ОРВ проектов МНПА в следующие сроки:</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3.4.1 15 рабочих дней - для проектов МНПА, содержащих положения, имеющие высокую и (или) среднюю степень регулирующего воздействия;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3.4.2 10 рабочих дней - для проектов МНПА, содержащих положения, имеющие низкую степень регулирующего воздействия.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3.5. Срок проведения ОРВ проекта МНПА уполномоченным органом исчисляется со дня размещения проекта МНПА на официальном сайте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в разделе «Оценка регулирующего воздействия».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3.6. Уполномоченный орган проводит анализ результатов исследования регулирующим органом выявленной проблемы, представленной в сводном отчете.</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3.7. 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органом всех возможных вариантов правового регулирования выявленной проблемы, а также эффективность способов решения проблемы в сравнении с действующим на момент проведения ОРВ проекта МНПА правовым регулированием рассматриваемой сферы общественных отношений.</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3.8. Уполномоченный орган при оценке эффективности предложенных регулирующим органом вариантов правового регулирования основывается на сведениях, содержащихся в соответствующих разделах сводного отчета, и определяет:</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точность формулировки выявленной проблемы;</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обоснованность качественного и количественного определения потенциальных лиц, участвующих в правоотношениях, подлежащих правовому регулированию, и динамики их численности;</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обоснованность определения целей предлагаемого правового регулирования;</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7</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практическую реализуемость заявленных целей предлагаемого правового регулирования;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проверяемость показателей достижения целей предлагаемого правового регулирования и возможность последующего мониторинга их достижения;</w:t>
      </w:r>
    </w:p>
    <w:p>
      <w:pPr>
        <w:pStyle w:val="ConsPlusNormal"/>
        <w:ind w:hanging="0"/>
        <w:jc w:val="distribute"/>
        <w:rPr>
          <w:rFonts w:ascii="Times New Roman" w:hAnsi="Times New Roman" w:cs="Times New Roman"/>
          <w:sz w:val="28"/>
          <w:szCs w:val="28"/>
        </w:rPr>
      </w:pPr>
      <w:r>
        <w:rPr>
          <w:rFonts w:cs="Times New Roman" w:ascii="Times New Roman" w:hAnsi="Times New Roman"/>
          <w:sz w:val="28"/>
          <w:szCs w:val="28"/>
        </w:rPr>
        <w:tab/>
        <w:t xml:space="preserve">корректность оценки регулирующим органом дополнительных расходов и доходов потенциальных лиц, участвующих в правоотношениях, подлежащих </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 xml:space="preserve">правовому регулированию, и расходов местного бюджета (бюджета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связанных с введением предлагаемого правового регулирования;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степень выявления регулирующим органом всех возможных рисков введения предлагаемого правового регулирования.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3.9. Уполномоченный орган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 (бюджета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при проведении </w:t>
      </w:r>
      <w:r>
        <w:rPr>
          <w:rFonts w:eastAsia="" w:cs="Times New Roman" w:ascii="Times New Roman" w:hAnsi="Times New Roman" w:eastAsiaTheme="minorEastAsia"/>
          <w:sz w:val="28"/>
          <w:szCs w:val="28"/>
          <w:lang w:eastAsia="ru-RU"/>
        </w:rPr>
        <w:t>ОРВ</w:t>
      </w:r>
      <w:r>
        <w:rPr>
          <w:rFonts w:cs="Times New Roman" w:ascii="Times New Roman" w:hAnsi="Times New Roman"/>
          <w:sz w:val="28"/>
          <w:szCs w:val="28"/>
        </w:rPr>
        <w:t xml:space="preserve"> проектов </w:t>
      </w:r>
      <w:r>
        <w:rPr>
          <w:rFonts w:eastAsia="" w:cs="Times New Roman" w:ascii="Times New Roman" w:hAnsi="Times New Roman" w:eastAsiaTheme="minorEastAsia"/>
          <w:sz w:val="28"/>
          <w:szCs w:val="28"/>
          <w:lang w:eastAsia="ru-RU"/>
        </w:rPr>
        <w:t>МНПА</w:t>
      </w:r>
      <w:r>
        <w:rPr>
          <w:rFonts w:cs="Times New Roman" w:ascii="Times New Roman" w:hAnsi="Times New Roman"/>
          <w:sz w:val="28"/>
          <w:szCs w:val="28"/>
        </w:rPr>
        <w:t xml:space="preserve"> устанавливает:</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потенциальные группы участников общественных отношений, интересы которых будут затронуты правовым регулированием в части прав и обязанностей физических и юридических лиц в сфере предпринимательской и инвестиционной деятельности;</w:t>
      </w:r>
    </w:p>
    <w:p>
      <w:pPr>
        <w:pStyle w:val="ConsPlusNormal"/>
        <w:suppressAutoHyphens w:val="true"/>
        <w:ind w:hanging="0"/>
        <w:jc w:val="both"/>
        <w:rPr>
          <w:rFonts w:ascii="Times New Roman" w:hAnsi="Times New Roman" w:cs="Times New Roman"/>
          <w:sz w:val="28"/>
          <w:szCs w:val="28"/>
        </w:rPr>
      </w:pPr>
      <w:r>
        <w:rPr>
          <w:rFonts w:cs="Times New Roman" w:ascii="Times New Roman" w:hAnsi="Times New Roman"/>
          <w:sz w:val="28"/>
          <w:szCs w:val="28"/>
        </w:rPr>
        <w:t xml:space="preserve">проблему, на решение которой направлено правовое регулирование в части прав и обязанностей субъектов предпринимательской и иной экономической деятельности, предусмотренных проектом </w:t>
      </w:r>
      <w:r>
        <w:rPr>
          <w:rFonts w:eastAsia="" w:cs="Times New Roman" w:ascii="Times New Roman" w:hAnsi="Times New Roman" w:eastAsiaTheme="minorEastAsia"/>
          <w:sz w:val="28"/>
          <w:szCs w:val="28"/>
          <w:lang w:eastAsia="ru-RU"/>
        </w:rPr>
        <w:t>МНПА</w:t>
      </w:r>
      <w:r>
        <w:rPr>
          <w:rFonts w:cs="Times New Roman" w:ascii="Times New Roman" w:hAnsi="Times New Roman"/>
          <w:sz w:val="28"/>
          <w:szCs w:val="28"/>
        </w:rPr>
        <w:t>, а также возможность ее решения иными правовыми, информационными или организационными средствами;</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цели правового регулирования, предусмотренные проектом МНПА, и их соответствие принципам правового регулирования, установленным законодательством Российской Федерации и Краснодарского края;</w:t>
      </w:r>
    </w:p>
    <w:p>
      <w:pPr>
        <w:pStyle w:val="ConsPlusNormal"/>
        <w:suppressAutoHyphens w:val="true"/>
        <w:ind w:hanging="0"/>
        <w:jc w:val="both"/>
        <w:rPr>
          <w:rFonts w:ascii="Times New Roman" w:hAnsi="Times New Roman" w:cs="Times New Roman"/>
          <w:sz w:val="28"/>
          <w:szCs w:val="28"/>
        </w:rPr>
      </w:pPr>
      <w:r>
        <w:rPr>
          <w:rFonts w:cs="Times New Roman" w:ascii="Times New Roman" w:hAnsi="Times New Roman"/>
          <w:sz w:val="28"/>
          <w:szCs w:val="28"/>
        </w:rPr>
        <w:tab/>
        <w:t xml:space="preserve">изменения содержания прав и обязанностей субъектов предпринимательской и иной экономической деятельности, а также изменения содержания или порядка реализации полномочий органов местного самоуправления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в отношениях с субъектами предпринимательской и иной экономической деятельности;</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возможные риски не достижения целей правового регулирования, а также возможные негативные последствия от введения правового регулирования для развития отраслей экономики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w:t>
      </w:r>
    </w:p>
    <w:p>
      <w:pPr>
        <w:pStyle w:val="ConsPlusNormal"/>
        <w:ind w:hanging="0"/>
        <w:jc w:val="distribute"/>
        <w:rPr>
          <w:rFonts w:ascii="Times New Roman" w:hAnsi="Times New Roman" w:cs="Times New Roman"/>
          <w:sz w:val="28"/>
          <w:szCs w:val="28"/>
        </w:rPr>
      </w:pPr>
      <w:r>
        <w:rPr>
          <w:rFonts w:cs="Times New Roman" w:ascii="Times New Roman" w:hAnsi="Times New Roman"/>
          <w:sz w:val="28"/>
          <w:szCs w:val="28"/>
        </w:rPr>
        <w:tab/>
        <w:t xml:space="preserve">возможные расходы районного бюджета (бюджета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а также предполагаемые расходы субъектов предпринимательской и иной экономической деятельности в случае принятия </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8</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предлагаемого проекта муниципального нормативного правового акта.</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3.10. Участники публичных консультаций направляют в уполномоченный орган замечания и (или) предложения к проекту МНПА в установленный срок.</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3.11. Замечания и (или) предложения участников публичных консультаций, поступившие к проекту МНПА, в обязательном порядке рассматриваются уполномоченным органом при подготовке заключения об ОРВ проекта МНПА.</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3.12. Рекомендации и предложения по вопросам оформления и опубликования результатов ОРВ проектов МНПА, по вопросам организационного, правового и методического совершенствования ОРВ проектов МНПА могут быть внесены консультативным советом по оценке регулирующего воздействия и экспертизе муниципальных нормативных правовых актов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состав которого утверждается постановлением администрации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3.13. По результатам проведения ОРВ уполномоченный орган составляет заключение об ОРВ проектов МНПА.</w:t>
      </w:r>
    </w:p>
    <w:p>
      <w:pPr>
        <w:pStyle w:val="ConsPlusNormal"/>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left="0" w:hanging="0"/>
        <w:jc w:val="center"/>
        <w:outlineLvl w:val="1"/>
        <w:rPr>
          <w:b/>
          <w:b/>
          <w:bCs/>
        </w:rPr>
      </w:pPr>
      <w:r>
        <w:rPr>
          <w:rFonts w:cs="Times New Roman" w:ascii="Times New Roman" w:hAnsi="Times New Roman"/>
          <w:b/>
          <w:bCs/>
          <w:sz w:val="28"/>
          <w:szCs w:val="28"/>
        </w:rPr>
        <w:t xml:space="preserve">4. Подготовка заключения об оценке регулирующего воздействия проекта муниципального нормативного правового акта муниципального образования </w:t>
      </w:r>
      <w:r>
        <w:rPr>
          <w:rFonts w:eastAsia="" w:cs="Times New Roman" w:ascii="Times New Roman" w:hAnsi="Times New Roman" w:eastAsiaTheme="minorEastAsia"/>
          <w:b/>
          <w:bCs/>
          <w:sz w:val="28"/>
          <w:szCs w:val="28"/>
          <w:lang w:eastAsia="ru-RU"/>
        </w:rPr>
        <w:t>Кореновский</w:t>
      </w:r>
      <w:r>
        <w:rPr>
          <w:rFonts w:cs="Times New Roman" w:ascii="Times New Roman" w:hAnsi="Times New Roman"/>
          <w:b/>
          <w:bCs/>
          <w:sz w:val="28"/>
          <w:szCs w:val="28"/>
        </w:rPr>
        <w:t xml:space="preserve"> район уполномоченным органом</w:t>
      </w:r>
    </w:p>
    <w:p>
      <w:pPr>
        <w:pStyle w:val="ConsPlusNormal"/>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4.1. В заключении об ОРВ проекта МНПА (далее - заключение) описываются выводы об обоснованности выбора регулирующим органом варианта правового регулирования и о наличии/отсутствии положений, необоснованно затрудняющих осуществление предпринимательской и иной экономической деятельности, инвестиционной деятельности, оказывающих негативное влияние на отрасли экономики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способствующих возникновению необоснованных расходов физических и юридических лиц в сфере предпринимательской и иной экономической деятельности, инвестиционной деятельности, а также необоснованных расходов местного бюджета (бюджета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Также в заключении отражаются сведения о соблюдении регулирующим органом процедур, предусмотренных настоящим Порядком.</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Форма </w:t>
      </w:r>
      <w:hyperlink w:anchor="Par644" w:tgtFrame="Ссылка на текущий документ">
        <w:r>
          <w:rPr>
            <w:rFonts w:cs="Times New Roman" w:ascii="Times New Roman" w:hAnsi="Times New Roman"/>
            <w:sz w:val="28"/>
            <w:szCs w:val="28"/>
          </w:rPr>
          <w:t>заключения</w:t>
        </w:r>
      </w:hyperlink>
      <w:r>
        <w:rPr>
          <w:rFonts w:cs="Times New Roman" w:ascii="Times New Roman" w:hAnsi="Times New Roman"/>
          <w:sz w:val="28"/>
          <w:szCs w:val="28"/>
        </w:rPr>
        <w:t xml:space="preserve"> приведена в приложении № 4 к настоящему Порядку.</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4.2. В случае выявления положений, предусмотренных </w:t>
      </w:r>
      <w:hyperlink w:anchor="Par129" w:tgtFrame="Ссылка на текущий документ">
        <w:r>
          <w:rPr>
            <w:rFonts w:cs="Times New Roman" w:ascii="Times New Roman" w:hAnsi="Times New Roman"/>
            <w:sz w:val="28"/>
            <w:szCs w:val="28"/>
          </w:rPr>
          <w:t>пунктом 4.1 раздела 4</w:t>
        </w:r>
      </w:hyperlink>
      <w:r>
        <w:rPr>
          <w:rFonts w:cs="Times New Roman" w:ascii="Times New Roman" w:hAnsi="Times New Roman"/>
          <w:sz w:val="28"/>
          <w:szCs w:val="28"/>
        </w:rPr>
        <w:t xml:space="preserve">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w:t>
      </w:r>
    </w:p>
    <w:p>
      <w:pPr>
        <w:pStyle w:val="ConsPlusNormal"/>
        <w:ind w:hanging="0"/>
        <w:jc w:val="distribute"/>
        <w:rPr>
          <w:rFonts w:ascii="Times New Roman" w:hAnsi="Times New Roman" w:cs="Times New Roman"/>
          <w:sz w:val="28"/>
          <w:szCs w:val="28"/>
        </w:rPr>
      </w:pPr>
      <w:r>
        <w:rPr>
          <w:rFonts w:cs="Times New Roman" w:ascii="Times New Roman" w:hAnsi="Times New Roman"/>
          <w:sz w:val="28"/>
          <w:szCs w:val="28"/>
        </w:rPr>
        <w:tab/>
        <w:t>4.3. Регулирующий орган учитывает выводы, изложенные в заключении уполномоченного органа, при доработке проекта МНПА, в том числе при выборе наиболее эффективного варианта решения проблемы. По итогам доработки проекта МНПА регулирующий орган повторно направляет проект</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9</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 xml:space="preserve">МНПА в уполномоченный орган для получения заключения. </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4.4. В случае несогласия регулирующего органа с выводами, изложенными в заключении уполномоченного органа, проводится совещание по урегулированию возникших разногласий в соответствии с разделом 6 настоящего порядка.</w:t>
      </w:r>
    </w:p>
    <w:p>
      <w:pPr>
        <w:pStyle w:val="ConsPlusNormal"/>
        <w:ind w:hanging="0"/>
        <w:jc w:val="distribute"/>
        <w:rPr>
          <w:rFonts w:ascii="Times New Roman" w:hAnsi="Times New Roman" w:cs="Times New Roman"/>
          <w:sz w:val="28"/>
          <w:szCs w:val="28"/>
        </w:rPr>
      </w:pPr>
      <w:r>
        <w:rPr>
          <w:rFonts w:cs="Times New Roman" w:ascii="Times New Roman" w:hAnsi="Times New Roman"/>
          <w:sz w:val="28"/>
          <w:szCs w:val="28"/>
        </w:rPr>
        <w:tab/>
        <w:t>4.5. В случае отсутствия замечаний к проекту МНПА, требующих устранения, уполномоченный орган направляет в регулирующий орган</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положительное заключение.</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4.6. Заключение подлежит размещению уполномоченным органом на официальном сайте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не позднее 3 рабочих дней со дня его подписания.</w:t>
      </w:r>
    </w:p>
    <w:p>
      <w:pPr>
        <w:pStyle w:val="Normal"/>
        <w:jc w:val="both"/>
        <w:rPr/>
      </w:pPr>
      <w:r>
        <w:rPr/>
        <w:tab/>
        <w:t>4.6.1. В случае повторного поступления проекта муниципального норма</w:t>
      </w:r>
      <w:bookmarkStart w:id="13" w:name="_GoBack"/>
      <w:bookmarkEnd w:id="13"/>
      <w:r>
        <w:rPr/>
        <w:t xml:space="preserve">тивного правового акта, получившего по результатам проведения процедуры </w:t>
      </w:r>
      <w:r>
        <w:rPr>
          <w:rFonts w:eastAsia="Times New Roman" w:cs="Times New Roman"/>
          <w:sz w:val="28"/>
          <w:szCs w:val="28"/>
          <w:lang w:eastAsia="ru-RU"/>
        </w:rPr>
        <w:t>ОРВ</w:t>
      </w:r>
      <w:r>
        <w:rPr/>
        <w:t xml:space="preserve"> положительное заключение уполномоченного органа, в связи с внесением регулирующим органом изменений, выработанных в процессе дальнейшего согласования проекта, не содержащих положения с высокой или средней степенью регулирующего воздействия уполномоченным органом повторная процедура ОРВ не проводится.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Также размещение данного проекта на официальном сайте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для проведения публичных консультаций не осуществляется.</w:t>
      </w:r>
    </w:p>
    <w:p>
      <w:pPr>
        <w:pStyle w:val="ConsPlusNormal"/>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left="0" w:hanging="0"/>
        <w:jc w:val="center"/>
        <w:outlineLvl w:val="1"/>
        <w:rPr>
          <w:b/>
          <w:b/>
          <w:bCs/>
        </w:rPr>
      </w:pPr>
      <w:r>
        <w:rPr>
          <w:rFonts w:cs="Times New Roman" w:ascii="Times New Roman" w:hAnsi="Times New Roman"/>
          <w:b/>
          <w:bCs/>
          <w:sz w:val="28"/>
          <w:szCs w:val="28"/>
        </w:rPr>
        <w:t xml:space="preserve">5. Оценка фактического воздействия муниципальных нормативных правовых актов муниципального образования </w:t>
      </w:r>
      <w:r>
        <w:rPr>
          <w:rFonts w:eastAsia="" w:cs="Times New Roman" w:ascii="Times New Roman" w:hAnsi="Times New Roman" w:eastAsiaTheme="minorEastAsia"/>
          <w:b/>
          <w:bCs/>
          <w:sz w:val="28"/>
          <w:szCs w:val="28"/>
          <w:lang w:eastAsia="ru-RU"/>
        </w:rPr>
        <w:t>Кореновский</w:t>
      </w:r>
      <w:r>
        <w:rPr>
          <w:rFonts w:cs="Times New Roman" w:ascii="Times New Roman" w:hAnsi="Times New Roman"/>
          <w:b/>
          <w:bCs/>
          <w:sz w:val="28"/>
          <w:szCs w:val="28"/>
        </w:rPr>
        <w:t xml:space="preserve"> район</w:t>
      </w:r>
    </w:p>
    <w:p>
      <w:pPr>
        <w:pStyle w:val="ConsPlusNormal"/>
        <w:numPr>
          <w:ilvl w:val="0"/>
          <w:numId w:val="0"/>
        </w:numPr>
        <w:ind w:left="0" w:hanging="0"/>
        <w:jc w:val="center"/>
        <w:outlineLvl w:val="1"/>
        <w:rPr>
          <w:rFonts w:ascii="Times New Roman" w:hAnsi="Times New Roman" w:cs="Times New Roman"/>
          <w:b/>
          <w:b/>
          <w:sz w:val="28"/>
          <w:szCs w:val="28"/>
        </w:rPr>
      </w:pPr>
      <w:r>
        <w:rPr>
          <w:rFonts w:cs="Times New Roman" w:ascii="Times New Roman" w:hAnsi="Times New Roman"/>
          <w:b/>
          <w:sz w:val="28"/>
          <w:szCs w:val="28"/>
        </w:rPr>
      </w:r>
    </w:p>
    <w:p>
      <w:pPr>
        <w:pStyle w:val="ConsPlusNormal"/>
        <w:ind w:hanging="0"/>
        <w:jc w:val="distribute"/>
        <w:rPr>
          <w:rFonts w:ascii="Times New Roman" w:hAnsi="Times New Roman" w:cs="Times New Roman"/>
          <w:sz w:val="28"/>
          <w:szCs w:val="28"/>
        </w:rPr>
      </w:pPr>
      <w:r>
        <w:rPr>
          <w:rFonts w:cs="Times New Roman" w:ascii="Times New Roman" w:hAnsi="Times New Roman"/>
          <w:sz w:val="28"/>
          <w:szCs w:val="28"/>
        </w:rPr>
        <w:tab/>
        <w:t xml:space="preserve">5.1. МНПА, прошедшие процедуру ОРВ, подлежат оценке фактического воздействия в рамках проведения экспертизы МНПА,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соответствии с Порядком проведения экспертизы МНПА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устанавливающих новые или изменяющих ранее предусмотренные муниципальными нормативными правовыми актами обязательные требования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 xml:space="preserve">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5.2. Регулирующий орган, вносивший проект МНПА, при подготовке которого проводилась процедура ОРВ, в течение 5 рабочих дней со дня его принятия уведомляет об этом уполномоченный орган.</w:t>
      </w:r>
      <w:bookmarkStart w:id="14" w:name="Par146"/>
      <w:bookmarkEnd w:id="14"/>
    </w:p>
    <w:p>
      <w:pPr>
        <w:pStyle w:val="Normal"/>
        <w:rPr/>
      </w:pPr>
      <w:r>
        <w:rPr/>
      </w:r>
    </w:p>
    <w:p>
      <w:pPr>
        <w:pStyle w:val="Normal"/>
        <w:jc w:val="center"/>
        <w:rPr/>
      </w:pPr>
      <w:r>
        <w:rPr>
          <w:b/>
          <w:bCs/>
        </w:rPr>
        <w:t>6. Урегулирование разногласий, возникающих по результатам проведения оценки регулирующего воздействия проекта муниципального</w:t>
      </w:r>
    </w:p>
    <w:p>
      <w:pPr>
        <w:pStyle w:val="Normal"/>
        <w:jc w:val="center"/>
        <w:rPr>
          <w:b w:val="false"/>
          <w:b w:val="false"/>
          <w:bCs w:val="false"/>
        </w:rPr>
      </w:pPr>
      <w:r>
        <w:rPr>
          <w:b w:val="false"/>
          <w:bCs w:val="false"/>
        </w:rPr>
        <w:t>10</w:t>
      </w:r>
    </w:p>
    <w:p>
      <w:pPr>
        <w:pStyle w:val="Normal"/>
        <w:jc w:val="center"/>
        <w:rPr/>
      </w:pPr>
      <w:r>
        <w:rPr>
          <w:b/>
          <w:bCs/>
        </w:rPr>
        <w:t xml:space="preserve">нормативного правового акта муниципального образования </w:t>
      </w:r>
      <w:r>
        <w:rPr>
          <w:rFonts w:eastAsia="Times New Roman" w:cs="Times New Roman"/>
          <w:b/>
          <w:bCs/>
          <w:sz w:val="28"/>
          <w:szCs w:val="28"/>
          <w:lang w:eastAsia="ru-RU"/>
        </w:rPr>
        <w:t>Кореновский</w:t>
      </w:r>
      <w:r>
        <w:rPr>
          <w:b/>
          <w:bCs/>
        </w:rPr>
        <w:t xml:space="preserve"> район</w:t>
      </w:r>
    </w:p>
    <w:p>
      <w:pPr>
        <w:pStyle w:val="Normal"/>
        <w:ind w:firstLine="567"/>
        <w:jc w:val="both"/>
        <w:rPr/>
      </w:pPr>
      <w:r>
        <w:rPr/>
      </w:r>
    </w:p>
    <w:p>
      <w:pPr>
        <w:pStyle w:val="Normal"/>
        <w:ind w:hanging="0"/>
        <w:jc w:val="both"/>
        <w:rPr/>
      </w:pPr>
      <w:r>
        <w:rPr/>
        <w:tab/>
        <w:t>6.1. Регулирующий орган в случае получения отрицательного заключения об ОРВ проекта МНПА и несогласия с указанными выводами, вправе в течении 10 рабочих дней после получения отрицательного заключения об оценке представить в уполномоченный орган в письменном виде свои возражения.</w:t>
      </w:r>
    </w:p>
    <w:p>
      <w:pPr>
        <w:pStyle w:val="Normal"/>
        <w:ind w:hanging="0"/>
        <w:jc w:val="both"/>
        <w:rPr/>
      </w:pPr>
      <w:r>
        <w:rPr/>
        <w:tab/>
        <w:t>6.2. Уполномоченный орган в течении 5 рабочих дней после получения возражений на отрицательное заключение об оценке (отдельные положения отрицательного заключения об оценке) рассматривает их и в письменной форме уведомляет регулирующий орган:</w:t>
      </w:r>
    </w:p>
    <w:p>
      <w:pPr>
        <w:pStyle w:val="Normal"/>
        <w:ind w:hanging="0"/>
        <w:jc w:val="both"/>
        <w:rPr/>
      </w:pPr>
      <w:r>
        <w:rPr/>
        <w:tab/>
        <w:t>о согласии с возражениями на отрицательное заключение об оценке (отдельные положения отрицательного заключения об оценке);</w:t>
      </w:r>
    </w:p>
    <w:p>
      <w:pPr>
        <w:pStyle w:val="Normal"/>
        <w:ind w:hanging="0"/>
        <w:jc w:val="both"/>
        <w:rPr/>
      </w:pPr>
      <w:r>
        <w:rPr/>
        <w:tab/>
        <w:t>о несогласии с возражениями на отрицательное заключение об оценке (отдельные положения отрицательного заключения об оценке).</w:t>
      </w:r>
    </w:p>
    <w:p>
      <w:pPr>
        <w:pStyle w:val="Normal"/>
        <w:ind w:hanging="0"/>
        <w:jc w:val="both"/>
        <w:rPr/>
      </w:pPr>
      <w:r>
        <w:rPr/>
        <w:tab/>
        <w:t>В случае несогласия с возражениями регулирующего органа на отрицательное заключение об оценке (отдельные положения отрицательного заключения об оценке) уполномоченный орган оформляет таблицу разногласий к проекту МНПА по форме согласно приложению № 5 к настоящему Порядку и направляет ее регулирующему органу.</w:t>
      </w:r>
    </w:p>
    <w:p>
      <w:pPr>
        <w:pStyle w:val="Normal"/>
        <w:ind w:hanging="0"/>
        <w:jc w:val="both"/>
        <w:rPr/>
      </w:pPr>
      <w:r>
        <w:rPr/>
        <w:tab/>
        <w:t xml:space="preserve">6.3. Разрешение разногласий, возникающих по результатам проведения ОРВ проектов МНПА, в случае несогласия уполномоченного органа с представленными возражениями регулирующего органа и недостижения договоренности по представленным возражениям, осуществляется на совещании с участием заместителя главы муниципального образования </w:t>
      </w:r>
      <w:r>
        <w:rPr>
          <w:rFonts w:eastAsia="Times New Roman" w:cs="Times New Roman"/>
          <w:sz w:val="28"/>
          <w:szCs w:val="28"/>
          <w:lang w:eastAsia="ru-RU"/>
        </w:rPr>
        <w:t>Кореновский</w:t>
      </w:r>
      <w:r>
        <w:rPr/>
        <w:t xml:space="preserve"> район, курирующего деятельность регулирующего органа, заместителя главы муниципального образования </w:t>
      </w:r>
      <w:r>
        <w:rPr>
          <w:rFonts w:eastAsia="Times New Roman" w:cs="Times New Roman"/>
          <w:sz w:val="28"/>
          <w:szCs w:val="28"/>
          <w:lang w:eastAsia="ru-RU"/>
        </w:rPr>
        <w:t>Кореновский</w:t>
      </w:r>
      <w:r>
        <w:rPr/>
        <w:t xml:space="preserve"> район, курирующего деятельность уполномоченного органа, а также заинтересованных лиц, на котором принимается окончательное решение.</w:t>
      </w:r>
    </w:p>
    <w:p>
      <w:pPr>
        <w:pStyle w:val="Normal"/>
        <w:ind w:hanging="0"/>
        <w:jc w:val="both"/>
        <w:rPr/>
      </w:pPr>
      <w:r>
        <w:rPr/>
        <w:tab/>
        <w:t>Указанное совещание организует и проводит регулирующий орган в срок не позднее 15 рабочих дней после получения таблицы разногласий о несогласии с возражениями на отрицательное заключение об оценке (отдельные положения отрицательного заключения об оценке).</w:t>
      </w:r>
    </w:p>
    <w:p>
      <w:pPr>
        <w:pStyle w:val="Normal"/>
        <w:ind w:hanging="0"/>
        <w:jc w:val="both"/>
        <w:rPr/>
      </w:pPr>
      <w:r>
        <w:rPr/>
        <w:tab/>
        <w:t xml:space="preserve">6.4. В целях организации совещания регулирующий орган уведомляет заместителя главы муниципального образования </w:t>
      </w:r>
      <w:r>
        <w:rPr>
          <w:rFonts w:eastAsia="Times New Roman" w:cs="Times New Roman"/>
          <w:sz w:val="28"/>
          <w:szCs w:val="28"/>
          <w:lang w:eastAsia="ru-RU"/>
        </w:rPr>
        <w:t>Кореновский</w:t>
      </w:r>
      <w:r>
        <w:rPr/>
        <w:t xml:space="preserve"> район, курирующего деятельность регулирующего органа, о наличии разногласий по результатам проведения ОРВ проекта МНПА и о необходимости разрешения указанных разногласий с предложением списка заинтересованных лиц, с целью поиска оптимального регулирующего решения. </w:t>
      </w:r>
    </w:p>
    <w:p>
      <w:pPr>
        <w:pStyle w:val="Normal"/>
        <w:ind w:hanging="0"/>
        <w:jc w:val="both"/>
        <w:rPr/>
      </w:pPr>
      <w:r>
        <w:rPr/>
        <w:tab/>
        <w:t xml:space="preserve">6.5. Заместитель главы муниципального образования </w:t>
      </w:r>
      <w:r>
        <w:rPr>
          <w:rFonts w:eastAsia="Times New Roman" w:cs="Times New Roman"/>
          <w:sz w:val="28"/>
          <w:szCs w:val="28"/>
          <w:lang w:eastAsia="ru-RU"/>
        </w:rPr>
        <w:t>Коре</w:t>
      </w:r>
      <w:r>
        <w:rPr>
          <w:rFonts w:eastAsia="Times New Roman" w:cs="Times New Roman"/>
          <w:color w:val="auto"/>
          <w:kern w:val="0"/>
          <w:sz w:val="28"/>
          <w:szCs w:val="28"/>
          <w:lang w:val="ru-RU" w:eastAsia="ru-RU" w:bidi="ar-SA"/>
        </w:rPr>
        <w:t>но</w:t>
      </w:r>
      <w:r>
        <w:rPr>
          <w:rFonts w:eastAsia="Times New Roman" w:cs="Times New Roman"/>
          <w:sz w:val="28"/>
          <w:szCs w:val="28"/>
          <w:lang w:eastAsia="ru-RU"/>
        </w:rPr>
        <w:t>вский</w:t>
      </w:r>
      <w:r>
        <w:rPr/>
        <w:t xml:space="preserve"> район, курирующий деятельность регулирующего органа,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ОРВ проекта МНПА.</w:t>
      </w:r>
    </w:p>
    <w:p>
      <w:pPr>
        <w:pStyle w:val="Normal"/>
        <w:ind w:hanging="0"/>
        <w:jc w:val="center"/>
        <w:rPr/>
      </w:pPr>
      <w:r>
        <w:rPr/>
        <w:t>11</w:t>
      </w:r>
    </w:p>
    <w:p>
      <w:pPr>
        <w:pStyle w:val="Normal"/>
        <w:ind w:hanging="0"/>
        <w:jc w:val="both"/>
        <w:rPr/>
      </w:pPr>
      <w:r>
        <w:rPr/>
        <w:tab/>
        <w:t>6.6. Регулирующий орган извещает всех заинтересованных лиц по списку о дате, времени и месте проведения совещания не позднее, чем за 5 рабочих дней до дня его проведения.</w:t>
      </w:r>
    </w:p>
    <w:p>
      <w:pPr>
        <w:pStyle w:val="Normal"/>
        <w:ind w:hanging="0"/>
        <w:jc w:val="both"/>
        <w:rPr/>
      </w:pPr>
      <w:r>
        <w:rPr/>
        <w:tab/>
        <w:t>6.7. В случае необходимости регулирующий орган привлекает независимых экспертов для разрешения разногласий, возникающих по результатам проведения ОРВ проектов МНПА, с обязательным присутствием их на совещании.</w:t>
      </w:r>
    </w:p>
    <w:p>
      <w:pPr>
        <w:pStyle w:val="Normal"/>
        <w:ind w:hanging="0"/>
        <w:jc w:val="both"/>
        <w:rPr/>
      </w:pPr>
      <w:r>
        <w:rPr/>
        <w:tab/>
        <w:t xml:space="preserve">6.8. Председательствует на совещании заместитель главы муниципального образования </w:t>
      </w:r>
      <w:r>
        <w:rPr>
          <w:rFonts w:eastAsia="Times New Roman" w:cs="Times New Roman"/>
          <w:sz w:val="28"/>
          <w:szCs w:val="28"/>
          <w:lang w:eastAsia="ru-RU"/>
        </w:rPr>
        <w:t>Кореновский</w:t>
      </w:r>
      <w:r>
        <w:rPr/>
        <w:t xml:space="preserve"> район, курирующий деятельность регулирующего органа, либо уполномоченное им должностное лицо.</w:t>
      </w:r>
    </w:p>
    <w:p>
      <w:pPr>
        <w:pStyle w:val="Normal"/>
        <w:ind w:hanging="0"/>
        <w:jc w:val="both"/>
        <w:rPr/>
      </w:pPr>
      <w:r>
        <w:rPr/>
        <w:tab/>
        <w:t>6.9. Совещание является правомочным в случае присутствия на нем не менее двух третей от числа приглашенных заинтересованных лиц согласно списку.</w:t>
      </w:r>
    </w:p>
    <w:p>
      <w:pPr>
        <w:pStyle w:val="Normal"/>
        <w:ind w:hanging="0"/>
        <w:jc w:val="both"/>
        <w:rPr/>
      </w:pPr>
      <w:r>
        <w:rPr/>
        <w:tab/>
        <w:t>6.10 Решения принимаются простым большинством голосов присутствующих на совещании заинтересованных лиц.</w:t>
      </w:r>
    </w:p>
    <w:p>
      <w:pPr>
        <w:pStyle w:val="Normal"/>
        <w:ind w:hanging="0"/>
        <w:jc w:val="both"/>
        <w:rPr/>
      </w:pPr>
      <w:r>
        <w:rPr/>
        <w:tab/>
        <w:t>6.11. В случае равенства числа голосов решающим является голос председательствующего на совещании лица.</w:t>
      </w:r>
    </w:p>
    <w:p>
      <w:pPr>
        <w:pStyle w:val="Normal"/>
        <w:ind w:hanging="0"/>
        <w:jc w:val="both"/>
        <w:rPr/>
      </w:pPr>
      <w:r>
        <w:rPr/>
        <w:tab/>
        <w:t>6.12. Принимаемые на совещания решения оформляются протоколом. Протокол должен быть составлен не позднее 3 рабочих дней с даты проведения совещания.</w:t>
      </w:r>
    </w:p>
    <w:p>
      <w:pPr>
        <w:pStyle w:val="Normal"/>
        <w:ind w:hanging="0"/>
        <w:jc w:val="both"/>
        <w:rPr/>
      </w:pPr>
      <w:r>
        <w:rPr/>
        <w:tab/>
        <w:t>6.13. Протокол оформляется специалистом регулирующего органа, копия протокола направляется в уполномоченный орган.</w:t>
      </w:r>
    </w:p>
    <w:p>
      <w:pPr>
        <w:pStyle w:val="Normal"/>
        <w:ind w:hanging="0"/>
        <w:jc w:val="both"/>
        <w:rPr/>
      </w:pPr>
      <w:r>
        <w:rPr/>
        <w:tab/>
        <w:t>6.14. Решение, принятое по результатам рассмотрения разногласий, подлежит исполнению в срок, указанный в протоколе.</w:t>
      </w:r>
    </w:p>
    <w:p>
      <w:pPr>
        <w:pStyle w:val="Normal"/>
        <w:ind w:firstLine="567"/>
        <w:jc w:val="both"/>
        <w:rPr/>
      </w:pPr>
      <w:r>
        <w:rPr/>
      </w:r>
    </w:p>
    <w:p>
      <w:pPr>
        <w:pStyle w:val="Normal"/>
        <w:ind w:firstLine="567"/>
        <w:jc w:val="both"/>
        <w:rPr/>
      </w:pPr>
      <w:r>
        <w:rPr/>
      </w:r>
    </w:p>
    <w:p>
      <w:pPr>
        <w:pStyle w:val="Normal"/>
        <w:ind w:firstLine="567"/>
        <w:jc w:val="both"/>
        <w:rPr/>
      </w:pPr>
      <w:r>
        <w:rPr/>
      </w:r>
    </w:p>
    <w:p>
      <w:pPr>
        <w:pStyle w:val="Normal"/>
        <w:tabs>
          <w:tab w:val="clear" w:pos="709"/>
          <w:tab w:val="left" w:pos="426" w:leader="none"/>
        </w:tabs>
        <w:spacing w:lineRule="auto" w:line="252"/>
        <w:rPr>
          <w:color w:val="000000" w:themeColor="text1"/>
        </w:rPr>
      </w:pPr>
      <w:r>
        <w:rPr>
          <w:color w:val="000000" w:themeColor="text1"/>
        </w:rPr>
        <w:t xml:space="preserve">Заместитель главы </w:t>
      </w:r>
    </w:p>
    <w:p>
      <w:pPr>
        <w:pStyle w:val="Normal"/>
        <w:tabs>
          <w:tab w:val="clear" w:pos="709"/>
          <w:tab w:val="left" w:pos="426" w:leader="none"/>
        </w:tabs>
        <w:spacing w:lineRule="auto" w:line="252"/>
        <w:rPr>
          <w:color w:val="000000" w:themeColor="text1"/>
        </w:rPr>
      </w:pPr>
      <w:r>
        <w:rPr>
          <w:color w:val="000000" w:themeColor="text1"/>
        </w:rPr>
        <w:t xml:space="preserve">муниципального образования </w:t>
      </w:r>
    </w:p>
    <w:p>
      <w:pPr>
        <w:sectPr>
          <w:type w:val="nextPage"/>
          <w:pgSz w:w="11906" w:h="16838"/>
          <w:pgMar w:left="1701" w:right="567" w:gutter="0" w:header="0" w:top="1134" w:footer="0" w:bottom="1134"/>
          <w:pgNumType w:fmt="decimal"/>
          <w:formProt w:val="false"/>
          <w:titlePg/>
          <w:textDirection w:val="lrTb"/>
          <w:docGrid w:type="default" w:linePitch="381" w:charSpace="0"/>
        </w:sectPr>
        <w:pStyle w:val="Normal"/>
        <w:tabs>
          <w:tab w:val="clear" w:pos="709"/>
          <w:tab w:val="left" w:pos="426" w:leader="none"/>
        </w:tabs>
        <w:spacing w:lineRule="auto" w:line="240"/>
        <w:ind w:left="0" w:right="0" w:hanging="0"/>
        <w:rPr>
          <w:color w:val="000000" w:themeColor="text1"/>
        </w:rPr>
      </w:pPr>
      <w:r>
        <w:rPr>
          <w:rFonts w:eastAsia="Times New Roman" w:cs="Times New Roman"/>
          <w:color w:val="000000" w:themeColor="text1"/>
          <w:sz w:val="28"/>
          <w:szCs w:val="28"/>
          <w:lang w:eastAsia="ru-RU"/>
        </w:rPr>
        <w:t>Кореновский</w:t>
      </w:r>
      <w:r>
        <w:rPr>
          <w:color w:val="000000" w:themeColor="text1"/>
        </w:rPr>
        <w:t xml:space="preserve"> район                                                                             </w:t>
      </w:r>
      <w:r>
        <w:rPr>
          <w:rFonts w:eastAsia="Times New Roman" w:cs="Times New Roman"/>
          <w:color w:val="000000" w:themeColor="text1"/>
          <w:sz w:val="28"/>
          <w:szCs w:val="28"/>
          <w:lang w:eastAsia="ru-RU"/>
        </w:rPr>
        <w:t>С.В. Колупайко</w:t>
      </w:r>
    </w:p>
    <w:p>
      <w:pPr>
        <w:pStyle w:val="Normal"/>
        <w:widowControl w:val="false"/>
        <w:tabs>
          <w:tab w:val="clear" w:pos="709"/>
          <w:tab w:val="right" w:pos="9639" w:leader="none"/>
        </w:tabs>
        <w:spacing w:lineRule="auto" w:line="240" w:before="0" w:after="0"/>
        <w:ind w:left="4535" w:right="0" w:hanging="0"/>
        <w:jc w:val="left"/>
        <w:rPr/>
      </w:pPr>
      <w:r>
        <w:rPr>
          <w:rFonts w:eastAsia="SimSun" w:cs="Times New Roman"/>
          <w:sz w:val="28"/>
          <w:lang w:eastAsia="ru-RU"/>
        </w:rPr>
        <w:t>ПРИЛОЖЕНИЕ № 1</w:t>
      </w:r>
    </w:p>
    <w:p>
      <w:pPr>
        <w:pStyle w:val="Normal"/>
        <w:spacing w:lineRule="auto" w:line="240" w:before="0" w:after="0"/>
        <w:ind w:left="4535" w:right="0" w:hanging="0"/>
        <w:jc w:val="left"/>
        <w:rPr/>
      </w:pPr>
      <w:r>
        <w:rPr>
          <w:rFonts w:eastAsia="SimSun" w:cs="Times New Roman"/>
          <w:sz w:val="28"/>
          <w:szCs w:val="28"/>
        </w:rPr>
        <w:t>к Порядку проведения оценки</w:t>
      </w:r>
    </w:p>
    <w:p>
      <w:pPr>
        <w:pStyle w:val="Normal"/>
        <w:spacing w:lineRule="auto" w:line="240" w:before="0" w:after="0"/>
        <w:ind w:left="4535" w:right="0" w:hanging="0"/>
        <w:jc w:val="left"/>
        <w:rPr/>
      </w:pPr>
      <w:r>
        <w:rPr>
          <w:rFonts w:eastAsia="SimSun" w:cs="Times New Roman"/>
          <w:sz w:val="28"/>
          <w:szCs w:val="28"/>
        </w:rPr>
        <w:t xml:space="preserve">регулирующего воздействия проектов </w:t>
      </w:r>
    </w:p>
    <w:p>
      <w:pPr>
        <w:pStyle w:val="Normal"/>
        <w:spacing w:lineRule="auto" w:line="240" w:before="0" w:after="0"/>
        <w:ind w:left="4535" w:right="0" w:hanging="0"/>
        <w:jc w:val="left"/>
        <w:rPr/>
      </w:pPr>
      <w:r>
        <w:rPr>
          <w:rFonts w:eastAsia="SimSun" w:cs="Times New Roman"/>
          <w:sz w:val="28"/>
          <w:szCs w:val="28"/>
        </w:rPr>
        <w:t xml:space="preserve">муниципальных нормативных правовых </w:t>
      </w:r>
    </w:p>
    <w:p>
      <w:pPr>
        <w:pStyle w:val="Normal"/>
        <w:spacing w:lineRule="auto" w:line="240" w:before="0" w:after="0"/>
        <w:ind w:left="4535" w:right="0" w:hanging="0"/>
        <w:jc w:val="left"/>
        <w:rPr/>
      </w:pPr>
      <w:r>
        <w:rPr>
          <w:rFonts w:eastAsia="SimSun" w:cs="Times New Roman"/>
          <w:sz w:val="28"/>
          <w:szCs w:val="28"/>
        </w:rPr>
        <w:t xml:space="preserve">актов муниципального образования </w:t>
      </w:r>
    </w:p>
    <w:p>
      <w:pPr>
        <w:pStyle w:val="Normal"/>
        <w:spacing w:lineRule="auto" w:line="240" w:before="0" w:after="0"/>
        <w:ind w:left="4535" w:right="0" w:hanging="0"/>
        <w:jc w:val="left"/>
        <w:rPr/>
      </w:pPr>
      <w:r>
        <w:rPr>
          <w:rFonts w:eastAsia="SimSun" w:cs="Times New Roman"/>
          <w:sz w:val="28"/>
          <w:szCs w:val="28"/>
          <w:lang w:eastAsia="ru-RU"/>
        </w:rPr>
        <w:t>Кореновский</w:t>
      </w:r>
      <w:r>
        <w:rPr>
          <w:rFonts w:eastAsia="SimSun" w:cs="Times New Roman"/>
          <w:sz w:val="28"/>
          <w:szCs w:val="28"/>
        </w:rPr>
        <w:t xml:space="preserve"> район, устанавливающих </w:t>
      </w:r>
    </w:p>
    <w:p>
      <w:pPr>
        <w:pStyle w:val="Normal"/>
        <w:spacing w:lineRule="auto" w:line="240" w:before="0" w:after="0"/>
        <w:ind w:left="4535" w:right="0" w:hanging="0"/>
        <w:jc w:val="left"/>
        <w:rPr/>
      </w:pPr>
      <w:r>
        <w:rPr>
          <w:rFonts w:eastAsia="SimSun" w:cs="Times New Roman"/>
          <w:sz w:val="28"/>
          <w:szCs w:val="28"/>
        </w:rPr>
        <w:t xml:space="preserve">новые или изменяющих ранее </w:t>
      </w:r>
    </w:p>
    <w:p>
      <w:pPr>
        <w:pStyle w:val="Normal"/>
        <w:spacing w:lineRule="auto" w:line="240" w:before="0" w:after="0"/>
        <w:ind w:left="4535" w:right="0" w:hanging="0"/>
        <w:jc w:val="left"/>
        <w:rPr/>
      </w:pPr>
      <w:r>
        <w:rPr>
          <w:rFonts w:eastAsia="SimSun" w:cs="Times New Roman"/>
          <w:sz w:val="28"/>
          <w:szCs w:val="28"/>
        </w:rPr>
        <w:t xml:space="preserve">предусмотренные муниципальными </w:t>
      </w:r>
    </w:p>
    <w:p>
      <w:pPr>
        <w:pStyle w:val="Normal"/>
        <w:spacing w:lineRule="auto" w:line="240" w:before="0" w:after="0"/>
        <w:ind w:left="4535" w:right="0" w:hanging="0"/>
        <w:jc w:val="left"/>
        <w:rPr/>
      </w:pPr>
      <w:r>
        <w:rPr>
          <w:rFonts w:eastAsia="SimSun" w:cs="Times New Roman"/>
          <w:sz w:val="28"/>
          <w:szCs w:val="28"/>
        </w:rPr>
        <w:t xml:space="preserve">нормативными правовыми актами </w:t>
      </w:r>
    </w:p>
    <w:p>
      <w:pPr>
        <w:pStyle w:val="Normal"/>
        <w:spacing w:lineRule="auto" w:line="240" w:before="0" w:after="0"/>
        <w:ind w:left="4535" w:right="0" w:hanging="0"/>
        <w:jc w:val="left"/>
        <w:rPr/>
      </w:pPr>
      <w:r>
        <w:rPr>
          <w:rFonts w:eastAsia="SimSun" w:cs="Times New Roman"/>
          <w:sz w:val="28"/>
          <w:szCs w:val="28"/>
        </w:rPr>
        <w:t>обязательные требования для субъектов</w:t>
      </w:r>
    </w:p>
    <w:p>
      <w:pPr>
        <w:pStyle w:val="Normal"/>
        <w:spacing w:lineRule="auto" w:line="240" w:before="0" w:after="0"/>
        <w:ind w:left="4535" w:right="0" w:hanging="0"/>
        <w:jc w:val="left"/>
        <w:rPr/>
      </w:pPr>
      <w:r>
        <w:rPr>
          <w:rFonts w:eastAsia="SimSun" w:cs="Times New Roman"/>
          <w:sz w:val="28"/>
          <w:szCs w:val="28"/>
        </w:rPr>
        <w:t>предпринимательской и иной экономической деятельности, обязанности для субъектов инвестиционной деятельности</w:t>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bCs/>
          <w:sz w:val="28"/>
          <w:szCs w:val="28"/>
        </w:rPr>
      </w:pPr>
      <w:bookmarkStart w:id="15" w:name="Par196"/>
      <w:bookmarkEnd w:id="15"/>
      <w:r>
        <w:rPr>
          <w:rFonts w:cs="Times New Roman" w:ascii="Times New Roman" w:hAnsi="Times New Roman"/>
          <w:bCs/>
          <w:sz w:val="28"/>
          <w:szCs w:val="28"/>
        </w:rPr>
        <w:t>ФОРМА</w:t>
      </w:r>
    </w:p>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t>СВОДНОГО ОТЧЕТА</w:t>
      </w:r>
    </w:p>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t>о результатах проведения оценки регулирующего воздействия</w:t>
      </w:r>
    </w:p>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t>проектов муниципальных  нормативных правовых актов</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rPr>
          <w:rFonts w:ascii="Times New Roman" w:hAnsi="Times New Roman" w:cs="Times New Roman"/>
          <w:sz w:val="28"/>
          <w:szCs w:val="28"/>
        </w:rPr>
      </w:pPr>
      <w:bookmarkStart w:id="16" w:name="Par201"/>
      <w:bookmarkEnd w:id="16"/>
      <w:r>
        <w:rPr>
          <w:rFonts w:cs="Times New Roman" w:ascii="Times New Roman" w:hAnsi="Times New Roman"/>
          <w:sz w:val="28"/>
          <w:szCs w:val="28"/>
        </w:rPr>
        <w:t>1. Общая информация</w:t>
      </w:r>
    </w:p>
    <w:p>
      <w:pPr>
        <w:pStyle w:val="ConsPlusNonformat"/>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1.1. Регулирующий орган:</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(полное и краткое наименования)</w:t>
      </w:r>
    </w:p>
    <w:p>
      <w:pPr>
        <w:pStyle w:val="ConsPlusNonformat"/>
        <w:rPr>
          <w:rFonts w:ascii="Times New Roman" w:hAnsi="Times New Roman" w:cs="Times New Roman"/>
          <w:sz w:val="28"/>
          <w:szCs w:val="28"/>
        </w:rPr>
      </w:pPr>
      <w:r>
        <w:rPr>
          <w:rFonts w:cs="Times New Roman" w:ascii="Times New Roman" w:hAnsi="Times New Roman"/>
          <w:sz w:val="28"/>
          <w:szCs w:val="28"/>
        </w:rPr>
        <w:t>1.2. Вид и наименование проекта муниципального нормативного правового акта:</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rPr>
          <w:rFonts w:ascii="Times New Roman" w:hAnsi="Times New Roman" w:cs="Times New Roman"/>
          <w:sz w:val="28"/>
          <w:szCs w:val="28"/>
        </w:rPr>
      </w:pPr>
      <w:r>
        <w:rPr>
          <w:rFonts w:cs="Times New Roman" w:ascii="Times New Roman" w:hAnsi="Times New Roman"/>
          <w:sz w:val="28"/>
          <w:szCs w:val="28"/>
        </w:rPr>
        <w:t>1.3. Предполагаемая дата вступления в силу муниципального нормативного</w:t>
      </w:r>
    </w:p>
    <w:p>
      <w:pPr>
        <w:pStyle w:val="ConsPlusNonformat"/>
        <w:rPr>
          <w:rFonts w:ascii="Times New Roman" w:hAnsi="Times New Roman" w:cs="Times New Roman"/>
          <w:sz w:val="28"/>
          <w:szCs w:val="28"/>
        </w:rPr>
      </w:pPr>
      <w:r>
        <w:rPr>
          <w:rFonts w:cs="Times New Roman" w:ascii="Times New Roman" w:hAnsi="Times New Roman"/>
          <w:sz w:val="28"/>
          <w:szCs w:val="28"/>
        </w:rPr>
        <w:t>правового акта: 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(указывается дата)</w:t>
      </w:r>
    </w:p>
    <w:p>
      <w:pPr>
        <w:pStyle w:val="ConsPlusNonformat"/>
        <w:rPr>
          <w:rFonts w:ascii="Times New Roman" w:hAnsi="Times New Roman" w:cs="Times New Roman"/>
          <w:sz w:val="28"/>
          <w:szCs w:val="28"/>
        </w:rPr>
      </w:pPr>
      <w:r>
        <w:rPr>
          <w:rFonts w:cs="Times New Roman" w:ascii="Times New Roman" w:hAnsi="Times New Roman"/>
          <w:sz w:val="28"/>
          <w:szCs w:val="28"/>
        </w:rPr>
        <w:t>1.4.  Краткое описание проблемы, на решение которой направлено предлагаемое правовое регулирование:</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rPr>
          <w:rFonts w:ascii="Times New Roman" w:hAnsi="Times New Roman" w:cs="Times New Roman"/>
          <w:sz w:val="28"/>
          <w:szCs w:val="28"/>
        </w:rPr>
      </w:pPr>
      <w:r>
        <w:rPr>
          <w:rFonts w:cs="Times New Roman" w:ascii="Times New Roman" w:hAnsi="Times New Roman"/>
          <w:sz w:val="28"/>
          <w:szCs w:val="28"/>
        </w:rPr>
        <w:t>1.5. Краткое описание целей предлагаемого правового регулирования:</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ConsPlusNonformat"/>
        <w:rPr>
          <w:rFonts w:ascii="Times New Roman" w:hAnsi="Times New Roman" w:cs="Times New Roman"/>
          <w:sz w:val="28"/>
          <w:szCs w:val="28"/>
        </w:rPr>
      </w:pPr>
      <w:r>
        <w:rPr>
          <w:rFonts w:cs="Times New Roman" w:ascii="Times New Roman" w:hAnsi="Times New Roman"/>
          <w:sz w:val="28"/>
          <w:szCs w:val="28"/>
        </w:rPr>
        <w:t>1.6. Краткое описание содержания предлагаемого правового регулирования:</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sectPr>
          <w:type w:val="nextPage"/>
          <w:pgSz w:w="11906" w:h="16838"/>
          <w:pgMar w:left="1701" w:right="567" w:gutter="0" w:header="0" w:top="1134" w:footer="0" w:bottom="1134"/>
          <w:pgNumType w:fmt="decimal"/>
          <w:formProt w:val="false"/>
          <w:textDirection w:val="lrTb"/>
          <w:docGrid w:type="default" w:linePitch="381" w:charSpace="0"/>
        </w:sect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2</w:t>
      </w:r>
    </w:p>
    <w:p>
      <w:pPr>
        <w:pStyle w:val="ConsPlusNonformat"/>
        <w:rPr>
          <w:rFonts w:ascii="Times New Roman" w:hAnsi="Times New Roman" w:cs="Times New Roman"/>
          <w:sz w:val="28"/>
          <w:szCs w:val="28"/>
        </w:rPr>
      </w:pPr>
      <w:r>
        <w:rPr>
          <w:rFonts w:cs="Times New Roman" w:ascii="Times New Roman" w:hAnsi="Times New Roman"/>
          <w:sz w:val="28"/>
          <w:szCs w:val="28"/>
        </w:rPr>
        <w:t>1.6. 1. Степень регулирующего воздействия 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Обоснование степени регулирующего воздействия:</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1.7. Контактная информация исполнителя в регулирующем органе:</w:t>
      </w:r>
    </w:p>
    <w:p>
      <w:pPr>
        <w:pStyle w:val="ConsPlusNonformat"/>
        <w:rPr>
          <w:rFonts w:ascii="Times New Roman" w:hAnsi="Times New Roman" w:cs="Times New Roman"/>
          <w:sz w:val="28"/>
          <w:szCs w:val="28"/>
        </w:rPr>
      </w:pPr>
      <w:r>
        <w:rPr>
          <w:rFonts w:cs="Times New Roman" w:ascii="Times New Roman" w:hAnsi="Times New Roman"/>
          <w:sz w:val="28"/>
          <w:szCs w:val="28"/>
        </w:rPr>
        <w:t>Ф.И.О. 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Должность: 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Тел.: ________________ Адрес электронной почты: ________________________</w:t>
      </w:r>
    </w:p>
    <w:p>
      <w:pPr>
        <w:pStyle w:val="ConsPlusNonformat"/>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jc w:val="both"/>
        <w:rPr>
          <w:rFonts w:ascii="Times New Roman" w:hAnsi="Times New Roman" w:cs="Times New Roman"/>
          <w:sz w:val="28"/>
          <w:szCs w:val="28"/>
        </w:rPr>
      </w:pPr>
      <w:bookmarkStart w:id="17" w:name="Par228"/>
      <w:bookmarkEnd w:id="17"/>
      <w:r>
        <w:rPr>
          <w:rFonts w:cs="Times New Roman" w:ascii="Times New Roman" w:hAnsi="Times New Roman"/>
          <w:sz w:val="28"/>
          <w:szCs w:val="28"/>
        </w:rPr>
        <w:t>2. Описание проблемы, на решение которой направлено предлагаемое правовое регулирование: 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rPr>
          <w:rFonts w:ascii="Times New Roman" w:hAnsi="Times New Roman" w:cs="Times New Roman"/>
          <w:sz w:val="28"/>
          <w:szCs w:val="28"/>
        </w:rPr>
      </w:pPr>
      <w:r>
        <w:rPr>
          <w:rFonts w:cs="Times New Roman" w:ascii="Times New Roman" w:hAnsi="Times New Roman"/>
          <w:sz w:val="28"/>
          <w:szCs w:val="28"/>
        </w:rPr>
        <w:t>2.1. Формулировка проблемы:</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both"/>
        <w:rPr/>
      </w:pPr>
      <w:r>
        <w:rPr>
          <w:rFonts w:cs="Times New Roman" w:ascii="Times New Roman" w:hAnsi="Times New Roman"/>
          <w:sz w:val="22"/>
          <w:szCs w:val="22"/>
        </w:rPr>
        <w:t>(место для текстового описания)</w:t>
      </w:r>
    </w:p>
    <w:p>
      <w:pPr>
        <w:pStyle w:val="ConsPlusNonformat"/>
        <w:jc w:val="both"/>
        <w:rPr/>
      </w:pPr>
      <w:r>
        <w:rPr>
          <w:rFonts w:cs="Times New Roman" w:ascii="Times New Roman" w:hAnsi="Times New Roman"/>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jc w:val="both"/>
        <w:rPr/>
      </w:pPr>
      <w:r>
        <w:rPr>
          <w:rFonts w:cs="Times New Roman" w:ascii="Times New Roman" w:hAnsi="Times New Roman"/>
          <w:sz w:val="28"/>
          <w:szCs w:val="28"/>
        </w:rPr>
        <w:t>2.3. Субъекты общественных отношений, заинтересованные в устранении проблемы, их количественная оценка:</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jc w:val="both"/>
        <w:rPr/>
      </w:pPr>
      <w:r>
        <w:rPr>
          <w:rFonts w:cs="Times New Roman" w:ascii="Times New Roman" w:hAnsi="Times New Roman"/>
          <w:sz w:val="28"/>
          <w:szCs w:val="28"/>
        </w:rPr>
        <w:t>2.4. Характеристика негативных эффектов, возникающих в связи с наличием проблемы, их количественная оценка:</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jc w:val="both"/>
        <w:rPr/>
      </w:pPr>
      <w:r>
        <w:rPr>
          <w:rFonts w:cs="Times New Roman" w:ascii="Times New Roman" w:hAnsi="Times New Roman"/>
          <w:sz w:val="28"/>
          <w:szCs w:val="28"/>
        </w:rPr>
        <w:t>2.5. Причины возникновения проблемы и факторы, поддерживающие ее существование:</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jc w:val="both"/>
        <w:rPr/>
      </w:pPr>
      <w:r>
        <w:rPr>
          <w:rFonts w:cs="Times New Roman" w:ascii="Times New Roman" w:hAnsi="Times New Roman"/>
          <w:sz w:val="28"/>
          <w:szCs w:val="28"/>
        </w:rPr>
        <w:t xml:space="preserve">2.6. Причины невозможности решения проблемы участниками соответствующих отношений самостоятельно, без вмешательства органов местного самоуправления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jc w:val="both"/>
        <w:rPr/>
      </w:pPr>
      <w:r>
        <w:rPr>
          <w:rFonts w:cs="Times New Roman" w:ascii="Times New Roman" w:hAnsi="Times New Roman"/>
          <w:sz w:val="28"/>
          <w:szCs w:val="28"/>
        </w:rPr>
        <w:t>2.7. Опыт решения аналогичных проблем в других субъектах Российской Федерации, муниципальных  образованиях  Краснодарского края, иностранных государствах:</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rPr>
          <w:rFonts w:ascii="Times New Roman" w:hAnsi="Times New Roman" w:cs="Times New Roman"/>
          <w:sz w:val="28"/>
          <w:szCs w:val="28"/>
        </w:rPr>
      </w:pPr>
      <w:r>
        <w:rPr>
          <w:rFonts w:cs="Times New Roman" w:ascii="Times New Roman" w:hAnsi="Times New Roman"/>
          <w:sz w:val="28"/>
          <w:szCs w:val="28"/>
        </w:rPr>
        <w:t>2.8. Источники данных:</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rPr>
          <w:rFonts w:ascii="Times New Roman" w:hAnsi="Times New Roman" w:cs="Times New Roman"/>
          <w:sz w:val="28"/>
          <w:szCs w:val="28"/>
        </w:rPr>
      </w:pPr>
      <w:r>
        <w:rPr>
          <w:rFonts w:cs="Times New Roman" w:ascii="Times New Roman" w:hAnsi="Times New Roman"/>
          <w:sz w:val="28"/>
          <w:szCs w:val="28"/>
        </w:rPr>
        <w:t>2.9. Иная информация о проблеме:</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3</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rmal"/>
        <w:numPr>
          <w:ilvl w:val="0"/>
          <w:numId w:val="0"/>
        </w:numPr>
        <w:ind w:left="0" w:firstLine="540"/>
        <w:jc w:val="both"/>
        <w:outlineLvl w:val="2"/>
        <w:rPr>
          <w:rFonts w:ascii="Times New Roman" w:hAnsi="Times New Roman" w:cs="Times New Roman"/>
          <w:sz w:val="28"/>
          <w:szCs w:val="28"/>
        </w:rPr>
      </w:pPr>
      <w:bookmarkStart w:id="18" w:name="Par267"/>
      <w:bookmarkEnd w:id="18"/>
      <w:r>
        <w:rPr>
          <w:rFonts w:cs="Times New Roman" w:ascii="Times New Roman" w:hAnsi="Times New Roman"/>
          <w:sz w:val="28"/>
          <w:szCs w:val="28"/>
        </w:rPr>
        <w:t>3. Определение целей предлагаемого правового регулирования и индикаторов для оценки их достижения</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635" w:type="dxa"/>
        <w:jc w:val="right"/>
        <w:tblInd w:w="0" w:type="dxa"/>
        <w:tblLayout w:type="fixed"/>
        <w:tblCellMar>
          <w:top w:w="102" w:type="dxa"/>
          <w:left w:w="62" w:type="dxa"/>
          <w:bottom w:w="102" w:type="dxa"/>
          <w:right w:w="62" w:type="dxa"/>
        </w:tblCellMar>
        <w:tblLook w:firstRow="0" w:noVBand="0" w:lastRow="0" w:firstColumn="0" w:lastColumn="0" w:noHBand="0" w:val="0000"/>
      </w:tblPr>
      <w:tblGrid>
        <w:gridCol w:w="2375"/>
        <w:gridCol w:w="3170"/>
        <w:gridCol w:w="4090"/>
      </w:tblGrid>
      <w:tr>
        <w:trPr/>
        <w:tc>
          <w:tcPr>
            <w:tcW w:w="23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3.1. Цели предлагаемого правового регулирования</w:t>
            </w:r>
          </w:p>
        </w:tc>
        <w:tc>
          <w:tcPr>
            <w:tcW w:w="317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bookmarkStart w:id="19" w:name="Par270"/>
            <w:bookmarkEnd w:id="19"/>
            <w:r>
              <w:rPr>
                <w:rFonts w:cs="Times New Roman" w:ascii="Times New Roman" w:hAnsi="Times New Roman"/>
                <w:sz w:val="24"/>
                <w:szCs w:val="24"/>
              </w:rPr>
              <w:t>3.2. Сроки достижения целей предлагаемого правового регулирования</w:t>
            </w:r>
          </w:p>
        </w:tc>
        <w:tc>
          <w:tcPr>
            <w:tcW w:w="409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3.3. Периодичность мониторинга достижения целей предлагаемого правового регулирования</w:t>
            </w:r>
          </w:p>
        </w:tc>
      </w:tr>
      <w:tr>
        <w:trPr/>
        <w:tc>
          <w:tcPr>
            <w:tcW w:w="23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Цель 1</w:t>
            </w:r>
          </w:p>
        </w:tc>
        <w:tc>
          <w:tcPr>
            <w:tcW w:w="317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409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r>
        <w:trPr/>
        <w:tc>
          <w:tcPr>
            <w:tcW w:w="23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Цель 2</w:t>
            </w:r>
          </w:p>
        </w:tc>
        <w:tc>
          <w:tcPr>
            <w:tcW w:w="317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409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r>
        <w:trPr/>
        <w:tc>
          <w:tcPr>
            <w:tcW w:w="23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Цель 3</w:t>
            </w:r>
          </w:p>
        </w:tc>
        <w:tc>
          <w:tcPr>
            <w:tcW w:w="317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409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jc w:val="both"/>
        <w:rPr/>
      </w:pPr>
      <w:r>
        <w:rPr>
          <w:rFonts w:cs="Times New Roman" w:ascii="Times New Roman" w:hAnsi="Times New Roman"/>
          <w:sz w:val="28"/>
          <w:szCs w:val="28"/>
        </w:rPr>
        <w:t>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w:t>
      </w:r>
    </w:p>
    <w:p>
      <w:pPr>
        <w:pStyle w:val="ConsPlusNonformat"/>
        <w:jc w:val="both"/>
        <w:rPr/>
      </w:pPr>
      <w:r>
        <w:rPr>
          <w:rFonts w:cs="Times New Roman" w:ascii="Times New Roman" w:hAnsi="Times New Roman"/>
          <w:sz w:val="28"/>
          <w:szCs w:val="28"/>
        </w:rPr>
        <w:t xml:space="preserve"> </w:t>
      </w: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(указывается нормативный правовой акт более высокого уровня либо</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инициативный порядок разработки)</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626" w:type="dxa"/>
        <w:jc w:val="left"/>
        <w:tblInd w:w="75" w:type="dxa"/>
        <w:tblLayout w:type="fixed"/>
        <w:tblCellMar>
          <w:top w:w="102" w:type="dxa"/>
          <w:left w:w="62" w:type="dxa"/>
          <w:bottom w:w="102" w:type="dxa"/>
          <w:right w:w="62" w:type="dxa"/>
        </w:tblCellMar>
        <w:tblLook w:firstRow="0" w:noVBand="0" w:lastRow="0" w:firstColumn="0" w:lastColumn="0" w:noHBand="0" w:val="0000"/>
      </w:tblPr>
      <w:tblGrid>
        <w:gridCol w:w="2138"/>
        <w:gridCol w:w="3347"/>
        <w:gridCol w:w="1876"/>
        <w:gridCol w:w="2264"/>
      </w:tblGrid>
      <w:tr>
        <w:trPr/>
        <w:tc>
          <w:tcPr>
            <w:tcW w:w="21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3.5. Цели предлагаемого правового регулирования</w:t>
            </w:r>
          </w:p>
        </w:tc>
        <w:tc>
          <w:tcPr>
            <w:tcW w:w="33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bookmarkStart w:id="20" w:name="Par290"/>
            <w:bookmarkEnd w:id="20"/>
            <w:r>
              <w:rPr>
                <w:rFonts w:cs="Times New Roman" w:ascii="Times New Roman" w:hAnsi="Times New Roman"/>
                <w:sz w:val="24"/>
                <w:szCs w:val="24"/>
              </w:rPr>
              <w:t>3.6. Индикаторы достижения целей предлагаемого правового регулирования</w:t>
            </w:r>
          </w:p>
        </w:tc>
        <w:tc>
          <w:tcPr>
            <w:tcW w:w="18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3.7. Единица измерения индикаторов</w:t>
            </w:r>
          </w:p>
        </w:tc>
        <w:tc>
          <w:tcPr>
            <w:tcW w:w="22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bookmarkStart w:id="21" w:name="Par292"/>
            <w:bookmarkEnd w:id="21"/>
            <w:r>
              <w:rPr>
                <w:rFonts w:cs="Times New Roman" w:ascii="Times New Roman" w:hAnsi="Times New Roman"/>
                <w:sz w:val="24"/>
                <w:szCs w:val="24"/>
              </w:rPr>
              <w:t>3.8. Целевые значения индикаторов по годам</w:t>
            </w:r>
          </w:p>
        </w:tc>
      </w:tr>
      <w:tr>
        <w:trPr/>
        <w:tc>
          <w:tcPr>
            <w:tcW w:w="213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Цель 1</w:t>
            </w:r>
          </w:p>
        </w:tc>
        <w:tc>
          <w:tcPr>
            <w:tcW w:w="334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1.1. Индикатор</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226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213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334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226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213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Цель 2</w:t>
            </w:r>
          </w:p>
        </w:tc>
        <w:tc>
          <w:tcPr>
            <w:tcW w:w="334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1.2. Индикатор</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226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213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334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226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jc w:val="both"/>
        <w:rPr/>
      </w:pPr>
      <w:r>
        <w:rPr>
          <w:rFonts w:cs="Times New Roman" w:ascii="Times New Roman" w:hAnsi="Times New Roman"/>
          <w:sz w:val="28"/>
          <w:szCs w:val="28"/>
        </w:rPr>
        <w:t>3.9. Методы расчета индикаторов достижения целей предлагаемого правового регулирования, источники информации для расчетов:</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jc w:val="both"/>
        <w:rPr/>
      </w:pPr>
      <w:r>
        <w:rPr>
          <w:rFonts w:cs="Times New Roman" w:ascii="Times New Roman" w:hAnsi="Times New Roman"/>
          <w:sz w:val="28"/>
          <w:szCs w:val="28"/>
        </w:rPr>
        <w:t>3.10. Оценка затрат на проведение мониторинга достижения целей предлагаемого правового регулирования:</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numPr>
          <w:ilvl w:val="0"/>
          <w:numId w:val="0"/>
        </w:numPr>
        <w:ind w:left="0" w:firstLine="540"/>
        <w:jc w:val="both"/>
        <w:outlineLvl w:val="2"/>
        <w:rPr>
          <w:rFonts w:ascii="Times New Roman" w:hAnsi="Times New Roman" w:cs="Times New Roman"/>
          <w:sz w:val="28"/>
          <w:szCs w:val="28"/>
        </w:rPr>
      </w:pPr>
      <w:bookmarkStart w:id="22" w:name="Par319"/>
      <w:bookmarkEnd w:id="22"/>
      <w:r>
        <w:rPr>
          <w:rFonts w:cs="Times New Roman" w:ascii="Times New Roman" w:hAnsi="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p>
      <w:pPr>
        <w:pStyle w:val="ConsPlusNormal"/>
        <w:jc w:val="center"/>
        <w:rPr>
          <w:rFonts w:ascii="Times New Roman" w:hAnsi="Times New Roman" w:eastAsia="" w:cs="Times New Roman" w:eastAsiaTheme="minorEastAsia"/>
          <w:sz w:val="28"/>
          <w:szCs w:val="28"/>
          <w:shd w:fill="auto" w:val="clear"/>
        </w:rPr>
      </w:pPr>
      <w:r>
        <w:rPr>
          <w:rFonts w:eastAsia="" w:cs="Times New Roman" w:ascii="Times New Roman" w:hAnsi="Times New Roman" w:eastAsiaTheme="minorEastAsia"/>
          <w:sz w:val="28"/>
          <w:szCs w:val="28"/>
          <w:shd w:fill="auto" w:val="clear"/>
        </w:rPr>
        <w:t>4</w:t>
      </w:r>
    </w:p>
    <w:tbl>
      <w:tblPr>
        <w:tblW w:w="9739" w:type="dxa"/>
        <w:jc w:val="left"/>
        <w:tblInd w:w="22" w:type="dxa"/>
        <w:tblLayout w:type="fixed"/>
        <w:tblCellMar>
          <w:top w:w="102" w:type="dxa"/>
          <w:left w:w="62" w:type="dxa"/>
          <w:bottom w:w="102" w:type="dxa"/>
          <w:right w:w="62" w:type="dxa"/>
        </w:tblCellMar>
        <w:tblLook w:firstRow="0" w:noVBand="0" w:lastRow="0" w:firstColumn="0" w:lastColumn="0" w:noHBand="0" w:val="0000"/>
      </w:tblPr>
      <w:tblGrid>
        <w:gridCol w:w="2936"/>
        <w:gridCol w:w="3171"/>
        <w:gridCol w:w="3632"/>
      </w:tblGrid>
      <w:tr>
        <w:trPr/>
        <w:tc>
          <w:tcPr>
            <w:tcW w:w="293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bookmarkStart w:id="23" w:name="Par321"/>
            <w:bookmarkEnd w:id="23"/>
            <w:r>
              <w:rPr>
                <w:rFonts w:cs="Times New Roman" w:ascii="Times New Roman" w:hAnsi="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31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4.2. Количество участников группы</w:t>
            </w:r>
          </w:p>
        </w:tc>
        <w:tc>
          <w:tcPr>
            <w:tcW w:w="36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4.3. Источники данных</w:t>
            </w:r>
          </w:p>
        </w:tc>
      </w:tr>
      <w:tr>
        <w:trPr/>
        <w:tc>
          <w:tcPr>
            <w:tcW w:w="293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(Группа 1)</w:t>
            </w:r>
          </w:p>
        </w:tc>
        <w:tc>
          <w:tcPr>
            <w:tcW w:w="317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363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293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(Группа 2)</w:t>
            </w:r>
          </w:p>
        </w:tc>
        <w:tc>
          <w:tcPr>
            <w:tcW w:w="317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363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2936"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(Группа 3)</w:t>
            </w:r>
          </w:p>
        </w:tc>
        <w:tc>
          <w:tcPr>
            <w:tcW w:w="317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363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numPr>
          <w:ilvl w:val="0"/>
          <w:numId w:val="0"/>
        </w:numPr>
        <w:ind w:left="0" w:firstLine="540"/>
        <w:jc w:val="both"/>
        <w:outlineLvl w:val="2"/>
        <w:rPr>
          <w:rFonts w:ascii="Times New Roman" w:hAnsi="Times New Roman" w:cs="Times New Roman"/>
          <w:sz w:val="28"/>
          <w:szCs w:val="28"/>
          <w:highlight w:val="yellow"/>
        </w:rPr>
      </w:pPr>
      <w:bookmarkStart w:id="24" w:name="Par334"/>
      <w:bookmarkEnd w:id="24"/>
      <w:r>
        <w:rPr>
          <w:rFonts w:cs="Times New Roman" w:ascii="Times New Roman" w:hAnsi="Times New Roman"/>
          <w:sz w:val="28"/>
          <w:szCs w:val="28"/>
        </w:rPr>
        <w:t xml:space="preserve">5. Изменение функций (полномочий, обязанностей, прав) органов местного самоуправления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а также порядка их реализации в связи с введением предлагаемого правового регулирования:</w:t>
      </w:r>
    </w:p>
    <w:tbl>
      <w:tblPr>
        <w:tblW w:w="9576"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1922"/>
        <w:gridCol w:w="2155"/>
        <w:gridCol w:w="1814"/>
        <w:gridCol w:w="1923"/>
        <w:gridCol w:w="1762"/>
      </w:tblGrid>
      <w:tr>
        <w:trPr/>
        <w:tc>
          <w:tcPr>
            <w:tcW w:w="192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bookmarkStart w:id="25" w:name="Par336"/>
            <w:bookmarkEnd w:id="25"/>
            <w:r>
              <w:rPr>
                <w:rFonts w:cs="Times New Roman" w:ascii="Times New Roman" w:hAnsi="Times New Roman"/>
                <w:sz w:val="24"/>
                <w:szCs w:val="24"/>
              </w:rPr>
              <w:t>5.1. Наименование функции (полномочия, обязанности или права)</w:t>
            </w:r>
          </w:p>
        </w:tc>
        <w:tc>
          <w:tcPr>
            <w:tcW w:w="215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5.2. Характер функции (новая /изменяемая/отменяемая)</w:t>
            </w:r>
          </w:p>
        </w:tc>
        <w:tc>
          <w:tcPr>
            <w:tcW w:w="181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5.3. Предполагаемый порядок реализации</w:t>
            </w:r>
          </w:p>
        </w:tc>
        <w:tc>
          <w:tcPr>
            <w:tcW w:w="192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5.4. Оценка изменения трудовых затрат (чел./час в год), изменения численности сотрудников (чел.)</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5.5. Оценка изменения потребностей</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других ресурсах</w:t>
            </w:r>
          </w:p>
        </w:tc>
      </w:tr>
      <w:tr>
        <w:trPr/>
        <w:tc>
          <w:tcPr>
            <w:tcW w:w="9576"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1. Наименование органа местного самоуправления</w:t>
            </w:r>
          </w:p>
        </w:tc>
      </w:tr>
      <w:tr>
        <w:trPr/>
        <w:tc>
          <w:tcPr>
            <w:tcW w:w="192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Функция (полномочие, обязанность или право)</w:t>
            </w:r>
          </w:p>
        </w:tc>
        <w:tc>
          <w:tcPr>
            <w:tcW w:w="215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81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92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192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Функция (полномочие, обязанность или право)</w:t>
            </w:r>
          </w:p>
        </w:tc>
        <w:tc>
          <w:tcPr>
            <w:tcW w:w="215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81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92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9576" w:type="dxa"/>
            <w:gridSpan w:val="5"/>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2. Наименование органа местного самоуправления</w:t>
            </w:r>
          </w:p>
        </w:tc>
      </w:tr>
      <w:tr>
        <w:trPr/>
        <w:tc>
          <w:tcPr>
            <w:tcW w:w="192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Функция (полномочие, обязанность или право)</w:t>
            </w:r>
          </w:p>
        </w:tc>
        <w:tc>
          <w:tcPr>
            <w:tcW w:w="215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81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92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192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Функция (полномочие, обязанность или право)</w:t>
            </w:r>
          </w:p>
        </w:tc>
        <w:tc>
          <w:tcPr>
            <w:tcW w:w="215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81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923"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bl>
    <w:p>
      <w:pPr>
        <w:pStyle w:val="ConsPlusNormal"/>
        <w:jc w:val="center"/>
        <w:rPr>
          <w:rFonts w:ascii="Times New Roman" w:hAnsi="Times New Roman" w:eastAsia="" w:cs="Times New Roman" w:eastAsiaTheme="minorEastAsia"/>
          <w:sz w:val="28"/>
          <w:szCs w:val="28"/>
          <w:shd w:fill="auto" w:val="clear"/>
        </w:rPr>
      </w:pPr>
      <w:r>
        <w:rPr>
          <w:rFonts w:eastAsia="" w:cs="Times New Roman" w:ascii="Times New Roman" w:hAnsi="Times New Roman" w:eastAsiaTheme="minorEastAsia"/>
          <w:sz w:val="28"/>
          <w:szCs w:val="28"/>
          <w:shd w:fill="auto" w:val="clear"/>
        </w:rPr>
        <w:t>5</w:t>
      </w:r>
    </w:p>
    <w:p>
      <w:pPr>
        <w:pStyle w:val="ConsPlusNormal"/>
        <w:numPr>
          <w:ilvl w:val="0"/>
          <w:numId w:val="0"/>
        </w:numPr>
        <w:ind w:left="0" w:firstLine="540"/>
        <w:jc w:val="both"/>
        <w:outlineLvl w:val="2"/>
        <w:rPr>
          <w:rFonts w:ascii="Times New Roman" w:hAnsi="Times New Roman" w:cs="Times New Roman"/>
          <w:sz w:val="28"/>
          <w:szCs w:val="28"/>
        </w:rPr>
      </w:pPr>
      <w:bookmarkStart w:id="26" w:name="Par364"/>
      <w:bookmarkEnd w:id="26"/>
      <w:r>
        <w:rPr>
          <w:rFonts w:cs="Times New Roman" w:ascii="Times New Roman" w:hAnsi="Times New Roman"/>
          <w:sz w:val="28"/>
          <w:szCs w:val="28"/>
        </w:rPr>
        <w:t xml:space="preserve">6. Оценка дополнительных расходов (доходов) районного бюджета (бюджета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связанных с введением предлагаемого правового регулирования:</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26"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3964"/>
        <w:gridCol w:w="2891"/>
        <w:gridCol w:w="2671"/>
      </w:tblGrid>
      <w:tr>
        <w:trPr/>
        <w:tc>
          <w:tcPr>
            <w:tcW w:w="3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6.1. Наименование функции (полномочия, обязанности или права) (в соответствии с </w:t>
            </w:r>
            <w:hyperlink w:anchor="Par336" w:tgtFrame="Ссылка на текущий документ">
              <w:r>
                <w:rPr>
                  <w:rFonts w:cs="Times New Roman" w:ascii="Times New Roman" w:hAnsi="Times New Roman"/>
                  <w:sz w:val="24"/>
                  <w:szCs w:val="24"/>
                </w:rPr>
                <w:t>подпунктом 5.1 пункта 5</w:t>
              </w:r>
            </w:hyperlink>
            <w:r>
              <w:rPr>
                <w:rFonts w:cs="Times New Roman" w:ascii="Times New Roman" w:hAnsi="Times New Roman"/>
                <w:sz w:val="24"/>
                <w:szCs w:val="24"/>
              </w:rPr>
              <w:t xml:space="preserve"> настоящего сводного отчета)</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6.2. Виды расходов (возможных поступлений районного бюджета (бюджета муниципального образования </w:t>
            </w:r>
            <w:r>
              <w:rPr>
                <w:rFonts w:eastAsia="" w:cs="Times New Roman" w:ascii="Times New Roman" w:hAnsi="Times New Roman" w:eastAsiaTheme="minorEastAsia"/>
                <w:sz w:val="24"/>
                <w:szCs w:val="24"/>
                <w:lang w:eastAsia="ru-RU"/>
              </w:rPr>
              <w:t>Кореновский</w:t>
            </w:r>
            <w:r>
              <w:rPr>
                <w:rFonts w:cs="Times New Roman" w:ascii="Times New Roman" w:hAnsi="Times New Roman"/>
                <w:sz w:val="24"/>
                <w:szCs w:val="24"/>
              </w:rPr>
              <w:t xml:space="preserve"> район)</w:t>
            </w:r>
          </w:p>
        </w:tc>
        <w:tc>
          <w:tcPr>
            <w:tcW w:w="267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6.3. Количественная оценка расходов и возможных поступлений, млн. рублей</w:t>
            </w:r>
          </w:p>
        </w:tc>
      </w:tr>
      <w:tr>
        <w:trPr/>
        <w:tc>
          <w:tcPr>
            <w:tcW w:w="9526"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Наименование органа местного самоуправления</w:t>
            </w:r>
          </w:p>
        </w:tc>
      </w:tr>
      <w:tr>
        <w:trPr/>
        <w:tc>
          <w:tcPr>
            <w:tcW w:w="396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1. Функция (полномочие, обязанность или право)</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Единовременные расходы в ____ г.:</w:t>
            </w:r>
          </w:p>
        </w:tc>
        <w:tc>
          <w:tcPr>
            <w:tcW w:w="267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396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Периодические расходы за период ____ гг.:</w:t>
            </w:r>
          </w:p>
        </w:tc>
        <w:tc>
          <w:tcPr>
            <w:tcW w:w="267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396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Возможные доходы за период ____ гг.:</w:t>
            </w:r>
          </w:p>
        </w:tc>
        <w:tc>
          <w:tcPr>
            <w:tcW w:w="267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396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2. Функция (полномочие, обязанность или право)</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Единовременные расходы в ____ г.:</w:t>
            </w:r>
          </w:p>
        </w:tc>
        <w:tc>
          <w:tcPr>
            <w:tcW w:w="267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396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Периодические расходы за период ____ гг.:</w:t>
            </w:r>
          </w:p>
        </w:tc>
        <w:tc>
          <w:tcPr>
            <w:tcW w:w="267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396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Возможные доходы за период ____ гг.:</w:t>
            </w:r>
          </w:p>
        </w:tc>
        <w:tc>
          <w:tcPr>
            <w:tcW w:w="267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6855"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Итого единовременные расходы за период ____ гг.:</w:t>
            </w:r>
          </w:p>
        </w:tc>
        <w:tc>
          <w:tcPr>
            <w:tcW w:w="267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6855"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Итого периодические расходы за период ____ гг.:</w:t>
            </w:r>
          </w:p>
        </w:tc>
        <w:tc>
          <w:tcPr>
            <w:tcW w:w="267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6855"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Итого возможные доходы за период ____ гг.:</w:t>
            </w:r>
          </w:p>
        </w:tc>
        <w:tc>
          <w:tcPr>
            <w:tcW w:w="267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jc w:val="both"/>
        <w:rPr/>
      </w:pPr>
      <w:r>
        <w:rPr>
          <w:rFonts w:cs="Times New Roman" w:ascii="Times New Roman" w:hAnsi="Times New Roman"/>
          <w:sz w:val="28"/>
          <w:szCs w:val="28"/>
        </w:rPr>
        <w:t xml:space="preserve">6.4.  Другие  сведения о дополнительных расходах (доходах) районного бюджета (бюджета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возникающих в связи с введением предлагаемого правового регулирования:</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rPr>
          <w:rFonts w:ascii="Times New Roman" w:hAnsi="Times New Roman" w:cs="Times New Roman"/>
          <w:sz w:val="28"/>
          <w:szCs w:val="28"/>
        </w:rPr>
      </w:pPr>
      <w:r>
        <w:rPr>
          <w:rFonts w:cs="Times New Roman" w:ascii="Times New Roman" w:hAnsi="Times New Roman"/>
          <w:sz w:val="28"/>
          <w:szCs w:val="28"/>
        </w:rPr>
        <w:t>6.5. Источники данных:</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numPr>
          <w:ilvl w:val="0"/>
          <w:numId w:val="0"/>
        </w:numPr>
        <w:ind w:left="0" w:hanging="0"/>
        <w:jc w:val="center"/>
        <w:outlineLvl w:val="2"/>
        <w:rPr>
          <w:rFonts w:ascii="Times New Roman" w:hAnsi="Times New Roman"/>
          <w:sz w:val="28"/>
          <w:szCs w:val="28"/>
        </w:rPr>
      </w:pPr>
      <w:r>
        <w:rPr>
          <w:rFonts w:ascii="Times New Roman" w:hAnsi="Times New Roman"/>
          <w:sz w:val="28"/>
          <w:szCs w:val="28"/>
        </w:rPr>
        <w:t>6</w:t>
      </w:r>
    </w:p>
    <w:p>
      <w:pPr>
        <w:pStyle w:val="ConsPlusNormal"/>
        <w:numPr>
          <w:ilvl w:val="0"/>
          <w:numId w:val="0"/>
        </w:numPr>
        <w:ind w:left="0" w:firstLine="540"/>
        <w:jc w:val="both"/>
        <w:outlineLvl w:val="2"/>
        <w:rPr>
          <w:rFonts w:ascii="Times New Roman" w:hAnsi="Times New Roman" w:cs="Times New Roman"/>
          <w:sz w:val="28"/>
          <w:szCs w:val="28"/>
        </w:rPr>
      </w:pPr>
      <w:bookmarkStart w:id="27" w:name="Par400"/>
      <w:bookmarkEnd w:id="27"/>
      <w:r>
        <w:rPr>
          <w:rFonts w:cs="Times New Roman" w:ascii="Times New Roman" w:hAnsi="Times New Roman"/>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610"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2438"/>
        <w:gridCol w:w="3627"/>
        <w:gridCol w:w="2337"/>
        <w:gridCol w:w="1207"/>
      </w:tblGrid>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 xml:space="preserve">7.1. Группы потенциальных адресатов предлагаемого правового регулирования (в соответствии с </w:t>
            </w:r>
            <w:hyperlink w:anchor="Par321" w:tgtFrame="Ссылка на текущий документ">
              <w:r>
                <w:rPr>
                  <w:rFonts w:cs="Times New Roman" w:ascii="Times New Roman" w:hAnsi="Times New Roman"/>
                  <w:sz w:val="28"/>
                  <w:szCs w:val="28"/>
                </w:rPr>
                <w:t>подпунктом 4.1 пункта 4</w:t>
              </w:r>
            </w:hyperlink>
            <w:r>
              <w:rPr>
                <w:rFonts w:cs="Times New Roman" w:ascii="Times New Roman" w:hAnsi="Times New Roman"/>
                <w:sz w:val="28"/>
                <w:szCs w:val="28"/>
              </w:rPr>
              <w:t xml:space="preserve"> настоящего сводного отчета)</w:t>
            </w:r>
          </w:p>
        </w:tc>
        <w:tc>
          <w:tcPr>
            <w:tcW w:w="36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7.2. Новые обязательные требования, обязанности и ограничения, изменения существующих обязательных требований,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233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7.3. Описание расходов и возможных доходов, связанных с введением предлагаемого правового регулирования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7.4. Количественная оценка, млн. рублей</w:t>
            </w:r>
          </w:p>
        </w:tc>
      </w:tr>
      <w:tr>
        <w:trPr/>
        <w:tc>
          <w:tcPr>
            <w:tcW w:w="243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Группа 1</w:t>
            </w:r>
          </w:p>
        </w:tc>
        <w:tc>
          <w:tcPr>
            <w:tcW w:w="362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120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r>
        <w:trPr/>
        <w:tc>
          <w:tcPr>
            <w:tcW w:w="243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362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bookmarkStart w:id="28" w:name="_GoBack1"/>
            <w:bookmarkStart w:id="29" w:name="_GoBack1"/>
            <w:bookmarkEnd w:id="29"/>
          </w:p>
        </w:tc>
        <w:tc>
          <w:tcPr>
            <w:tcW w:w="120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r>
        <w:trPr/>
        <w:tc>
          <w:tcPr>
            <w:tcW w:w="243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Группа 2</w:t>
            </w:r>
          </w:p>
        </w:tc>
        <w:tc>
          <w:tcPr>
            <w:tcW w:w="362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120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r>
        <w:trPr/>
        <w:tc>
          <w:tcPr>
            <w:tcW w:w="243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362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233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c>
          <w:tcPr>
            <w:tcW w:w="120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7.5. Издержки и выгоды адресатов предлагаемого правового регулирования, не поддающиеся количественной оценке: 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rPr>
          <w:rFonts w:ascii="Times New Roman" w:hAnsi="Times New Roman" w:cs="Times New Roman"/>
          <w:sz w:val="28"/>
          <w:szCs w:val="28"/>
        </w:rPr>
      </w:pPr>
      <w:r>
        <w:rPr>
          <w:rFonts w:cs="Times New Roman" w:ascii="Times New Roman" w:hAnsi="Times New Roman"/>
          <w:sz w:val="28"/>
          <w:szCs w:val="28"/>
        </w:rPr>
        <w:t>7.6. Источники данных: 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left="0" w:firstLine="540"/>
        <w:jc w:val="both"/>
        <w:outlineLvl w:val="2"/>
        <w:rPr>
          <w:rFonts w:ascii="Times New Roman" w:hAnsi="Times New Roman" w:cs="Times New Roman"/>
          <w:sz w:val="28"/>
          <w:szCs w:val="28"/>
        </w:rPr>
      </w:pPr>
      <w:bookmarkStart w:id="30" w:name="Par429"/>
      <w:bookmarkEnd w:id="30"/>
      <w:r>
        <w:rPr>
          <w:rFonts w:cs="Times New Roman" w:ascii="Times New Roman" w:hAnsi="Times New Roman"/>
          <w:sz w:val="28"/>
          <w:szCs w:val="28"/>
        </w:rPr>
        <w:t>8. Оценка рисков неблагоприятных последствий применения предлагаемого правового регулирования:</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48"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1384"/>
        <w:gridCol w:w="3854"/>
        <w:gridCol w:w="1648"/>
        <w:gridCol w:w="2661"/>
      </w:tblGrid>
      <w:tr>
        <w:trPr/>
        <w:tc>
          <w:tcPr>
            <w:tcW w:w="138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8.1. Виды рисков</w:t>
            </w:r>
          </w:p>
        </w:tc>
        <w:tc>
          <w:tcPr>
            <w:tcW w:w="385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8.2. Оценка вероятности наступления неблагоприятных последствий</w:t>
            </w:r>
          </w:p>
        </w:tc>
        <w:tc>
          <w:tcPr>
            <w:tcW w:w="16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8.3. Методы контроля рисков</w:t>
            </w:r>
          </w:p>
        </w:tc>
        <w:tc>
          <w:tcPr>
            <w:tcW w:w="26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8.4. Степень контроля рисков (полный/частичный/отсутствует)</w:t>
            </w:r>
          </w:p>
        </w:tc>
      </w:tr>
      <w:tr>
        <w:trPr/>
        <w:tc>
          <w:tcPr>
            <w:tcW w:w="138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Риск 1</w:t>
            </w:r>
          </w:p>
        </w:tc>
        <w:tc>
          <w:tcPr>
            <w:tcW w:w="385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266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138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Риск 2</w:t>
            </w:r>
          </w:p>
        </w:tc>
        <w:tc>
          <w:tcPr>
            <w:tcW w:w="3854"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2661"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rPr>
          <w:rFonts w:ascii="Times New Roman" w:hAnsi="Times New Roman" w:cs="Times New Roman"/>
          <w:sz w:val="28"/>
          <w:szCs w:val="28"/>
        </w:rPr>
      </w:pPr>
      <w:r>
        <w:rPr>
          <w:rFonts w:cs="Times New Roman" w:ascii="Times New Roman" w:hAnsi="Times New Roman"/>
          <w:sz w:val="28"/>
          <w:szCs w:val="28"/>
        </w:rPr>
        <w:t>8.5. Источники данных: ________________________________________________</w:t>
      </w:r>
    </w:p>
    <w:p>
      <w:pPr>
        <w:pStyle w:val="ConsPlusNonformat"/>
        <w:jc w:val="center"/>
        <w:rPr/>
      </w:pPr>
      <w:r>
        <w:rPr>
          <w:rFonts w:cs="Times New Roman" w:ascii="Times New Roman" w:hAnsi="Times New Roman"/>
          <w:sz w:val="28"/>
          <w:szCs w:val="28"/>
        </w:rPr>
        <w:t>7</w:t>
      </w:r>
    </w:p>
    <w:p>
      <w:pPr>
        <w:pStyle w:val="ConsPlusNonformat"/>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(место для текстового описания)</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numPr>
          <w:ilvl w:val="0"/>
          <w:numId w:val="0"/>
        </w:numPr>
        <w:ind w:left="0" w:firstLine="540"/>
        <w:jc w:val="both"/>
        <w:outlineLvl w:val="2"/>
        <w:rPr>
          <w:rFonts w:ascii="Times New Roman" w:hAnsi="Times New Roman" w:cs="Times New Roman"/>
          <w:sz w:val="28"/>
          <w:szCs w:val="28"/>
        </w:rPr>
      </w:pPr>
      <w:bookmarkStart w:id="31" w:name="Par447"/>
      <w:bookmarkEnd w:id="31"/>
      <w:r>
        <w:rPr>
          <w:rFonts w:cs="Times New Roman" w:ascii="Times New Roman" w:hAnsi="Times New Roman"/>
          <w:sz w:val="28"/>
          <w:szCs w:val="28"/>
        </w:rPr>
        <w:t>9. Сравнение возможных вариантов решения проблемы:</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616"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5329"/>
        <w:gridCol w:w="1432"/>
        <w:gridCol w:w="1427"/>
        <w:gridCol w:w="1427"/>
      </w:tblGrid>
      <w:tr>
        <w:trPr/>
        <w:tc>
          <w:tcPr>
            <w:tcW w:w="532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3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Вариант 1</w:t>
            </w:r>
          </w:p>
        </w:tc>
        <w:tc>
          <w:tcPr>
            <w:tcW w:w="142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Вариант 2</w:t>
            </w:r>
          </w:p>
        </w:tc>
        <w:tc>
          <w:tcPr>
            <w:tcW w:w="1427"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Вариант 3</w:t>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t>9.1. Содержание варианта решения проблемы</w:t>
            </w:r>
          </w:p>
        </w:tc>
        <w:tc>
          <w:tcPr>
            <w:tcW w:w="143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143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43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t xml:space="preserve">9.4. Оценка расходов (доходов) районного бюджета (бюджета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связанных с введением предлагаемого правового регулирования</w:t>
            </w:r>
          </w:p>
        </w:tc>
        <w:tc>
          <w:tcPr>
            <w:tcW w:w="143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rFonts w:cs="Times New Roman" w:ascii="Times New Roman" w:hAnsi="Times New Roman"/>
                <w:sz w:val="28"/>
                <w:szCs w:val="28"/>
              </w:rPr>
              <w:t>9.5. Оценка возможности достижения заявленных целей регулирования (</w:t>
            </w:r>
            <w:hyperlink w:anchor="Par267" w:tgtFrame="Ссылка на текущий документ">
              <w:r>
                <w:rPr>
                  <w:rFonts w:cs="Times New Roman" w:ascii="Times New Roman" w:hAnsi="Times New Roman"/>
                  <w:sz w:val="28"/>
                  <w:szCs w:val="28"/>
                </w:rPr>
                <w:t>пункт 3</w:t>
              </w:r>
            </w:hyperlink>
            <w:r>
              <w:rPr>
                <w:rFonts w:cs="Times New Roman" w:ascii="Times New Roman" w:hAnsi="Times New Roman"/>
                <w:sz w:val="28"/>
                <w:szCs w:val="28"/>
              </w:rPr>
              <w:t xml:space="preserve"> настоящего сводного отчета) посредством применения рассматриваемых вариантов предлагаемого правового регулирования</w:t>
            </w:r>
          </w:p>
        </w:tc>
        <w:tc>
          <w:tcPr>
            <w:tcW w:w="143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53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t>9.6. Оценка рисков неблагоприятных последствий</w:t>
            </w:r>
          </w:p>
        </w:tc>
        <w:tc>
          <w:tcPr>
            <w:tcW w:w="143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27"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bl>
    <w:p>
      <w:pPr>
        <w:pStyle w:val="ConsPlusNonformat"/>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9.7. Обоснование выбора предпочтительного варианта решения выявленной проблемы: 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rPr>
          <w:rFonts w:ascii="Times New Roman" w:hAnsi="Times New Roman" w:cs="Times New Roman"/>
          <w:sz w:val="28"/>
          <w:szCs w:val="28"/>
        </w:rPr>
      </w:pPr>
      <w:r>
        <w:rPr>
          <w:rFonts w:cs="Times New Roman" w:ascii="Times New Roman" w:hAnsi="Times New Roman"/>
          <w:sz w:val="28"/>
          <w:szCs w:val="28"/>
        </w:rPr>
        <w:t>9.8. Детальное описание предлагаемого варианта решения проблемы: ________</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(место для текстового описания)</w:t>
      </w:r>
    </w:p>
    <w:p>
      <w:pPr>
        <w:pStyle w:val="ConsPlusNonformat"/>
        <w:jc w:val="both"/>
        <w:rPr/>
      </w:pPr>
      <w:bookmarkStart w:id="32" w:name="Par485"/>
      <w:bookmarkEnd w:id="32"/>
      <w:r>
        <w:rPr>
          <w:rFonts w:cs="Times New Roman" w:ascii="Times New Roman" w:hAnsi="Times New Roman"/>
          <w:sz w:val="28"/>
          <w:szCs w:val="28"/>
        </w:rPr>
        <w:t>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pPr>
        <w:pStyle w:val="ConsPlusNonformat"/>
        <w:jc w:val="center"/>
        <w:rPr/>
      </w:pPr>
      <w:r>
        <w:rPr>
          <w:rFonts w:cs="Times New Roman" w:ascii="Times New Roman" w:hAnsi="Times New Roman"/>
          <w:sz w:val="28"/>
          <w:szCs w:val="28"/>
        </w:rPr>
        <w:t>8</w:t>
      </w:r>
    </w:p>
    <w:p>
      <w:pPr>
        <w:pStyle w:val="ConsPlusNonformat"/>
        <w:jc w:val="both"/>
        <w:rPr/>
      </w:pPr>
      <w:r>
        <w:rPr>
          <w:rFonts w:cs="Times New Roman" w:ascii="Times New Roman" w:hAnsi="Times New Roman"/>
          <w:sz w:val="28"/>
          <w:szCs w:val="28"/>
        </w:rPr>
        <w:t>10.1. Предполагаемая дата вступления в силу муниципального нормативного правового акта: ______________________________________________________</w:t>
      </w:r>
    </w:p>
    <w:p>
      <w:pPr>
        <w:pStyle w:val="ConsPlusNonformat"/>
        <w:jc w:val="center"/>
        <w:rPr/>
      </w:pPr>
      <w:r>
        <w:rPr>
          <w:rFonts w:cs="Times New Roman" w:ascii="Times New Roman" w:hAnsi="Times New Roman"/>
          <w:sz w:val="22"/>
          <w:szCs w:val="22"/>
        </w:rPr>
        <w:t>(если положения вводятся в действие в разное время, указывается пункт</w:t>
      </w:r>
    </w:p>
    <w:p>
      <w:pPr>
        <w:pStyle w:val="ConsPlusNonformat"/>
        <w:jc w:val="center"/>
        <w:rPr/>
      </w:pPr>
      <w:r>
        <w:rPr>
          <w:rFonts w:cs="Times New Roman" w:ascii="Times New Roman" w:hAnsi="Times New Roman"/>
          <w:sz w:val="22"/>
          <w:szCs w:val="22"/>
        </w:rPr>
        <w:t>проекта акта и дата введения)</w:t>
      </w:r>
    </w:p>
    <w:p>
      <w:pPr>
        <w:pStyle w:val="ConsPlusNonformat"/>
        <w:jc w:val="both"/>
        <w:rPr/>
      </w:pPr>
      <w:r>
        <w:rPr>
          <w:rFonts w:cs="Times New Roman" w:ascii="Times New Roman" w:hAnsi="Times New Roman"/>
          <w:sz w:val="28"/>
          <w:szCs w:val="28"/>
        </w:rPr>
        <w:t>10.2. Необходимость установления переходного периода и (или) отсрочки введения предлагаемого правового регулирования: есть (нет)</w:t>
      </w:r>
    </w:p>
    <w:p>
      <w:pPr>
        <w:pStyle w:val="ConsPlusNonformat"/>
        <w:jc w:val="both"/>
        <w:rPr/>
      </w:pPr>
      <w:r>
        <w:rPr>
          <w:rFonts w:cs="Times New Roman" w:ascii="Times New Roman" w:hAnsi="Times New Roman"/>
          <w:sz w:val="28"/>
          <w:szCs w:val="28"/>
        </w:rPr>
        <w:t>а) срок переходного периода: _____________ дней с даты принятия проекта муниципального нормативного правового акта;</w:t>
      </w:r>
    </w:p>
    <w:p>
      <w:pPr>
        <w:pStyle w:val="ConsPlusNonformat"/>
        <w:jc w:val="both"/>
        <w:rPr/>
      </w:pPr>
      <w:r>
        <w:rPr>
          <w:rFonts w:cs="Times New Roman" w:ascii="Times New Roman" w:hAnsi="Times New Roman"/>
          <w:sz w:val="28"/>
          <w:szCs w:val="28"/>
        </w:rPr>
        <w:t>б) отсрочка введения предлагаемого правового регулирования: ________ дней с даты принятия проекта муниципального нормативного правового акта.</w:t>
      </w:r>
    </w:p>
    <w:p>
      <w:pPr>
        <w:pStyle w:val="ConsPlusNonformat"/>
        <w:jc w:val="both"/>
        <w:rPr/>
      </w:pPr>
      <w:r>
        <w:rPr>
          <w:rFonts w:cs="Times New Roman" w:ascii="Times New Roman" w:hAnsi="Times New Roman"/>
          <w:sz w:val="28"/>
          <w:szCs w:val="28"/>
        </w:rPr>
        <w:t>10.3. Необходимость  распространения  предлагаемого правового регулирования на ранее возникшие отношения: есть (нет).</w:t>
      </w:r>
    </w:p>
    <w:p>
      <w:pPr>
        <w:pStyle w:val="ConsPlusNonformat"/>
        <w:jc w:val="both"/>
        <w:rPr/>
      </w:pPr>
      <w:r>
        <w:rPr>
          <w:rFonts w:cs="Times New Roman" w:ascii="Times New Roman" w:hAnsi="Times New Roman"/>
          <w:sz w:val="28"/>
          <w:szCs w:val="28"/>
        </w:rPr>
        <w:t>10.3.1. Период распространения на ранее возникшие отношения: _______ дней с даты принятия проекта муниципального нормативного правового акта.</w:t>
      </w:r>
    </w:p>
    <w:p>
      <w:pPr>
        <w:pStyle w:val="ConsPlusNonformat"/>
        <w:jc w:val="both"/>
        <w:rPr/>
      </w:pPr>
      <w:r>
        <w:rPr>
          <w:rFonts w:cs="Times New Roman" w:ascii="Times New Roman" w:hAnsi="Times New Roman"/>
          <w:sz w:val="28"/>
          <w:szCs w:val="28"/>
        </w:rPr>
        <w:t>10.4. Обоснование  необходимости установления переходного периода и (или)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(место для текстового описания)</w:t>
      </w:r>
    </w:p>
    <w:p>
      <w:pPr>
        <w:pStyle w:val="ConsPlusNonformat"/>
        <w:rPr>
          <w:rFonts w:ascii="Times New Roman" w:hAnsi="Times New Roman" w:cs="Times New Roman"/>
          <w:sz w:val="28"/>
          <w:szCs w:val="28"/>
          <w:highlight w:val="yellow"/>
        </w:rPr>
      </w:pPr>
      <w:r>
        <w:rPr>
          <w:rFonts w:cs="Times New Roman" w:ascii="Times New Roman" w:hAnsi="Times New Roman"/>
          <w:sz w:val="28"/>
          <w:szCs w:val="28"/>
          <w:highlight w:val="yellow"/>
        </w:rPr>
        <w:t xml:space="preserve"> </w:t>
      </w:r>
    </w:p>
    <w:p>
      <w:pPr>
        <w:pStyle w:val="ConsPlusNonformat"/>
        <w:rPr>
          <w:rFonts w:ascii="Times New Roman" w:hAnsi="Times New Roman" w:cs="Times New Roman"/>
          <w:sz w:val="28"/>
          <w:szCs w:val="28"/>
        </w:rPr>
      </w:pPr>
      <w:r>
        <w:rPr>
          <w:rFonts w:cs="Times New Roman" w:ascii="Times New Roman" w:hAnsi="Times New Roman"/>
          <w:sz w:val="28"/>
          <w:szCs w:val="28"/>
        </w:rPr>
        <w:t>Иные приложения (по усмотрению регулирующего органа).</w:t>
      </w:r>
    </w:p>
    <w:p>
      <w:pPr>
        <w:pStyle w:val="ConsPlusNonformat"/>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rPr>
          <w:rFonts w:ascii="Times New Roman" w:hAnsi="Times New Roman" w:cs="Times New Roman"/>
          <w:sz w:val="28"/>
          <w:szCs w:val="28"/>
        </w:rPr>
      </w:pPr>
      <w:r>
        <w:rPr>
          <w:rFonts w:cs="Times New Roman" w:ascii="Times New Roman" w:hAnsi="Times New Roman"/>
          <w:sz w:val="28"/>
          <w:szCs w:val="28"/>
        </w:rPr>
        <w:t>Наименование должности руководителя</w:t>
      </w:r>
    </w:p>
    <w:p>
      <w:pPr>
        <w:pStyle w:val="ConsPlusNonformat"/>
        <w:rPr>
          <w:rFonts w:ascii="Times New Roman" w:hAnsi="Times New Roman" w:cs="Times New Roman"/>
          <w:sz w:val="28"/>
          <w:szCs w:val="28"/>
        </w:rPr>
      </w:pPr>
      <w:r>
        <w:rPr>
          <w:rFonts w:cs="Times New Roman" w:ascii="Times New Roman" w:hAnsi="Times New Roman"/>
          <w:sz w:val="28"/>
          <w:szCs w:val="28"/>
        </w:rPr>
        <w:t>регулирующего органа</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    ______________    ___________________________</w:t>
      </w:r>
    </w:p>
    <w:p>
      <w:pPr>
        <w:pStyle w:val="ConsPlusNonformat"/>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(инициалы, фамилия)                              (дата)                                           (подпись)</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ConsPlusNormal"/>
        <w:jc w:val="both"/>
        <w:rPr>
          <w:rFonts w:ascii="Times New Roman" w:hAnsi="Times New Roman" w:cs="Times New Roman"/>
          <w:sz w:val="28"/>
          <w:szCs w:val="28"/>
        </w:rPr>
      </w:pP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w:t>
        <w:tab/>
        <w:tab/>
        <w:tab/>
        <w:tab/>
        <w:tab/>
        <w:tab/>
        <w:tab/>
        <w:t xml:space="preserve">         </w:t>
      </w:r>
      <w:r>
        <w:rPr>
          <w:rFonts w:eastAsia="" w:cs="Times New Roman" w:ascii="Times New Roman" w:hAnsi="Times New Roman" w:eastAsiaTheme="minorEastAsia"/>
          <w:sz w:val="28"/>
          <w:szCs w:val="28"/>
          <w:lang w:eastAsia="ru-RU"/>
        </w:rPr>
        <w:t>С.В. Колупайко</w:t>
      </w:r>
      <w:r>
        <w:br w:type="page"/>
      </w:r>
    </w:p>
    <w:p>
      <w:pPr>
        <w:pStyle w:val="Normal"/>
        <w:widowControl w:val="false"/>
        <w:tabs>
          <w:tab w:val="clear" w:pos="709"/>
          <w:tab w:val="right" w:pos="9639" w:leader="none"/>
        </w:tabs>
        <w:spacing w:lineRule="auto" w:line="240" w:before="0" w:after="0"/>
        <w:ind w:left="4535" w:right="0" w:hanging="0"/>
        <w:rPr>
          <w:rFonts w:ascii="Times New Roman" w:hAnsi="Times New Roman" w:eastAsia="SimSun" w:cs="Times New Roman"/>
          <w:sz w:val="28"/>
          <w:szCs w:val="28"/>
          <w:lang w:eastAsia="ru-RU"/>
        </w:rPr>
      </w:pPr>
      <w:r>
        <w:rPr>
          <w:rFonts w:eastAsia="SimSun" w:cs="Times New Roman"/>
          <w:sz w:val="28"/>
          <w:lang w:eastAsia="ru-RU"/>
        </w:rPr>
        <w:t>ПРИЛОЖЕНИЕ № 2</w:t>
      </w:r>
    </w:p>
    <w:p>
      <w:pPr>
        <w:pStyle w:val="Normal"/>
        <w:spacing w:lineRule="auto" w:line="240" w:before="0" w:after="0"/>
        <w:ind w:left="4535" w:right="0" w:hanging="0"/>
        <w:rPr/>
      </w:pPr>
      <w:r>
        <w:rPr>
          <w:rFonts w:eastAsia="SimSun" w:cs="Times New Roman"/>
          <w:sz w:val="28"/>
          <w:szCs w:val="28"/>
        </w:rPr>
        <w:t>к Порядку проведения оценки</w:t>
      </w:r>
    </w:p>
    <w:p>
      <w:pPr>
        <w:pStyle w:val="Normal"/>
        <w:spacing w:lineRule="auto" w:line="240" w:before="0" w:after="0"/>
        <w:ind w:left="4535" w:right="0" w:hanging="0"/>
        <w:rPr/>
      </w:pPr>
      <w:r>
        <w:rPr>
          <w:rFonts w:eastAsia="SimSun" w:cs="Times New Roman"/>
          <w:sz w:val="28"/>
          <w:szCs w:val="28"/>
        </w:rPr>
        <w:t xml:space="preserve">регулирующего воздействия проектов </w:t>
      </w:r>
    </w:p>
    <w:p>
      <w:pPr>
        <w:pStyle w:val="Normal"/>
        <w:spacing w:lineRule="auto" w:line="240" w:before="0" w:after="0"/>
        <w:ind w:left="4535" w:right="0" w:hanging="0"/>
        <w:rPr/>
      </w:pPr>
      <w:r>
        <w:rPr>
          <w:rFonts w:eastAsia="SimSun" w:cs="Times New Roman"/>
          <w:sz w:val="28"/>
          <w:szCs w:val="28"/>
        </w:rPr>
        <w:t xml:space="preserve">муниципальных нормативных правовых </w:t>
      </w:r>
    </w:p>
    <w:p>
      <w:pPr>
        <w:pStyle w:val="Normal"/>
        <w:spacing w:lineRule="auto" w:line="240" w:before="0" w:after="0"/>
        <w:ind w:left="4535" w:right="0" w:hanging="0"/>
        <w:rPr/>
      </w:pPr>
      <w:r>
        <w:rPr>
          <w:rFonts w:eastAsia="SimSun" w:cs="Times New Roman"/>
          <w:sz w:val="28"/>
          <w:szCs w:val="28"/>
        </w:rPr>
        <w:t xml:space="preserve">актов муниципального образования </w:t>
      </w:r>
    </w:p>
    <w:p>
      <w:pPr>
        <w:pStyle w:val="Normal"/>
        <w:spacing w:lineRule="auto" w:line="240" w:before="0" w:after="0"/>
        <w:ind w:left="4535" w:right="0" w:hanging="0"/>
        <w:rPr/>
      </w:pPr>
      <w:r>
        <w:rPr>
          <w:rFonts w:eastAsia="SimSun" w:cs="Times New Roman"/>
          <w:sz w:val="28"/>
          <w:szCs w:val="28"/>
          <w:lang w:eastAsia="ru-RU"/>
        </w:rPr>
        <w:t>Кореновский</w:t>
      </w:r>
      <w:r>
        <w:rPr>
          <w:rFonts w:eastAsia="SimSun" w:cs="Times New Roman"/>
          <w:sz w:val="28"/>
          <w:szCs w:val="28"/>
        </w:rPr>
        <w:t xml:space="preserve"> район, устанавливающих </w:t>
      </w:r>
    </w:p>
    <w:p>
      <w:pPr>
        <w:pStyle w:val="Normal"/>
        <w:spacing w:lineRule="auto" w:line="240" w:before="0" w:after="0"/>
        <w:ind w:left="4535" w:right="0" w:hanging="0"/>
        <w:rPr/>
      </w:pPr>
      <w:r>
        <w:rPr>
          <w:rFonts w:eastAsia="SimSun" w:cs="Times New Roman"/>
          <w:sz w:val="28"/>
          <w:szCs w:val="28"/>
        </w:rPr>
        <w:t xml:space="preserve">новые или изменяющих ранее </w:t>
      </w:r>
    </w:p>
    <w:p>
      <w:pPr>
        <w:pStyle w:val="Normal"/>
        <w:spacing w:lineRule="auto" w:line="240" w:before="0" w:after="0"/>
        <w:ind w:left="4535" w:right="0" w:hanging="0"/>
        <w:rPr/>
      </w:pPr>
      <w:r>
        <w:rPr>
          <w:rFonts w:eastAsia="SimSun" w:cs="Times New Roman"/>
          <w:sz w:val="28"/>
          <w:szCs w:val="28"/>
        </w:rPr>
        <w:t xml:space="preserve">предусмотренные муниципальными </w:t>
      </w:r>
    </w:p>
    <w:p>
      <w:pPr>
        <w:pStyle w:val="Normal"/>
        <w:spacing w:lineRule="auto" w:line="240" w:before="0" w:after="0"/>
        <w:ind w:left="4535" w:right="0" w:hanging="0"/>
        <w:rPr/>
      </w:pPr>
      <w:r>
        <w:rPr>
          <w:rFonts w:eastAsia="SimSun" w:cs="Times New Roman"/>
          <w:sz w:val="28"/>
          <w:szCs w:val="28"/>
        </w:rPr>
        <w:t xml:space="preserve">нормативными правовыми актами </w:t>
      </w:r>
    </w:p>
    <w:p>
      <w:pPr>
        <w:pStyle w:val="Normal"/>
        <w:spacing w:lineRule="auto" w:line="240" w:before="0" w:after="0"/>
        <w:ind w:left="4535" w:right="0" w:hanging="0"/>
        <w:rPr/>
      </w:pPr>
      <w:r>
        <w:rPr>
          <w:rFonts w:eastAsia="SimSun" w:cs="Times New Roman"/>
          <w:sz w:val="28"/>
          <w:szCs w:val="28"/>
        </w:rPr>
        <w:t>обязательные требования для субъектов</w:t>
      </w:r>
    </w:p>
    <w:p>
      <w:pPr>
        <w:pStyle w:val="Normal"/>
        <w:spacing w:lineRule="auto" w:line="240" w:before="0" w:after="0"/>
        <w:ind w:left="4535" w:right="0" w:hanging="0"/>
        <w:rPr/>
      </w:pPr>
      <w:r>
        <w:rPr>
          <w:rFonts w:eastAsia="SimSun" w:cs="Times New Roman"/>
          <w:sz w:val="28"/>
          <w:szCs w:val="28"/>
        </w:rPr>
        <w:t>предпринимательской и иной экономической деятельности, обязанности для субъектов инвестиционной деятельности</w:t>
      </w:r>
      <w:bookmarkStart w:id="33" w:name="_GoBack2"/>
      <w:bookmarkEnd w:id="33"/>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ФОРМА</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уведомления о проведении публичных консультаций</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Настоящим __________________________________________________________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(наименование уполномоченного органа)</w:t>
      </w:r>
    </w:p>
    <w:p>
      <w:pPr>
        <w:pStyle w:val="Normal"/>
        <w:widowControl w:val="false"/>
        <w:spacing w:lineRule="auto" w:line="240" w:before="0" w:after="0"/>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извещает о начале обсуждения проекта муниципального нормативного правового акта предлагаемого правового регулирования _________________</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____________________________________________________________________</w:t>
      </w:r>
    </w:p>
    <w:p>
      <w:pPr>
        <w:pStyle w:val="Normal"/>
        <w:widowControl w:val="false"/>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(наименование проекта муниципального нормативного правового акта)</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и сборе замечаний и предложений заинтересованных лиц.</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Замечания и предложения принимаются по адресу: ________________________,</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а также по адресу электронной почты: ___________________________________.</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Сроки приема замечаний и предложений: ________________________________</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Место размещения уведомления о подготовке проекта муниципального нормативного правового акта в информационно-телекоммуникационной сети «Интернет» (полный электронный адрес): __________________________</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Все поступившие замечания и предложения будут рассмотрены.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sectPr>
          <w:type w:val="nextPage"/>
          <w:pgSz w:w="11906" w:h="16838"/>
          <w:pgMar w:left="1701" w:right="567" w:gutter="0" w:header="0" w:top="709" w:footer="0" w:bottom="1134"/>
          <w:pgNumType w:fmt="decimal"/>
          <w:formProt w:val="false"/>
          <w:textDirection w:val="lrTb"/>
          <w:docGrid w:type="default" w:linePitch="381" w:charSpace="0"/>
        </w:sectPr>
        <w:pStyle w:val="ConsPlusNormal"/>
        <w:jc w:val="both"/>
        <w:rPr>
          <w:rFonts w:ascii="Times New Roman" w:hAnsi="Times New Roman" w:cs="Times New Roman"/>
          <w:sz w:val="28"/>
          <w:szCs w:val="28"/>
        </w:rPr>
      </w:pPr>
      <w:r>
        <w:rPr>
          <w:rFonts w:eastAsia="" w:cs="Times New Roman" w:ascii="Times New Roman" w:hAnsi="Times New Roman" w:eastAsiaTheme="minorEastAsia"/>
          <w:sz w:val="28"/>
          <w:szCs w:val="28"/>
          <w:lang w:eastAsia="ru-RU"/>
        </w:rPr>
        <w:t xml:space="preserve">Кореновский </w:t>
      </w:r>
      <w:r>
        <w:rPr>
          <w:rFonts w:cs="Times New Roman" w:ascii="Times New Roman" w:hAnsi="Times New Roman"/>
          <w:sz w:val="28"/>
          <w:szCs w:val="28"/>
        </w:rPr>
        <w:t>район</w:t>
        <w:tab/>
        <w:tab/>
        <w:tab/>
        <w:tab/>
        <w:tab/>
        <w:tab/>
        <w:tab/>
        <w:t xml:space="preserve">         </w:t>
      </w:r>
      <w:r>
        <w:rPr>
          <w:rFonts w:eastAsia="" w:cs="Times New Roman" w:ascii="Times New Roman" w:hAnsi="Times New Roman" w:eastAsiaTheme="minorEastAsia"/>
          <w:sz w:val="28"/>
          <w:szCs w:val="28"/>
          <w:lang w:eastAsia="ru-RU"/>
        </w:rPr>
        <w:t>С.В. Колупайко</w:t>
      </w:r>
    </w:p>
    <w:p>
      <w:pPr>
        <w:pStyle w:val="Normal"/>
        <w:widowControl w:val="false"/>
        <w:tabs>
          <w:tab w:val="clear" w:pos="709"/>
          <w:tab w:val="right" w:pos="9639" w:leader="none"/>
        </w:tabs>
        <w:spacing w:lineRule="auto" w:line="240" w:before="0" w:after="0"/>
        <w:ind w:left="4535" w:right="0" w:hanging="0"/>
        <w:rPr>
          <w:rFonts w:ascii="Times New Roman" w:hAnsi="Times New Roman" w:eastAsia="SimSun" w:cs="Times New Roman"/>
          <w:sz w:val="28"/>
          <w:szCs w:val="28"/>
          <w:lang w:eastAsia="ru-RU"/>
        </w:rPr>
      </w:pPr>
      <w:r>
        <w:rPr>
          <w:rFonts w:eastAsia="SimSun" w:cs="Times New Roman"/>
          <w:sz w:val="28"/>
          <w:lang w:eastAsia="ru-RU"/>
        </w:rPr>
        <w:t xml:space="preserve"> </w:t>
      </w:r>
      <w:r>
        <w:rPr>
          <w:rFonts w:eastAsia="SimSun" w:cs="Times New Roman"/>
          <w:sz w:val="28"/>
          <w:lang w:eastAsia="ru-RU"/>
        </w:rPr>
        <w:t>ПРИЛОЖЕНИЕ № 3</w:t>
      </w:r>
    </w:p>
    <w:p>
      <w:pPr>
        <w:pStyle w:val="Normal"/>
        <w:spacing w:lineRule="auto" w:line="240" w:before="0" w:after="0"/>
        <w:ind w:left="4535" w:right="0" w:hanging="0"/>
        <w:rPr/>
      </w:pPr>
      <w:r>
        <w:rPr>
          <w:rFonts w:eastAsia="SimSun" w:cs="Times New Roman"/>
          <w:sz w:val="28"/>
          <w:szCs w:val="28"/>
        </w:rPr>
        <w:t>к Порядку проведения оценки</w:t>
      </w:r>
    </w:p>
    <w:p>
      <w:pPr>
        <w:pStyle w:val="Normal"/>
        <w:spacing w:lineRule="auto" w:line="240" w:before="0" w:after="0"/>
        <w:ind w:left="4535" w:right="0" w:hanging="0"/>
        <w:rPr/>
      </w:pPr>
      <w:r>
        <w:rPr>
          <w:rFonts w:eastAsia="SimSun" w:cs="Times New Roman"/>
          <w:sz w:val="28"/>
          <w:szCs w:val="28"/>
        </w:rPr>
        <w:t xml:space="preserve">регулирующего воздействия проектов </w:t>
      </w:r>
    </w:p>
    <w:p>
      <w:pPr>
        <w:pStyle w:val="Normal"/>
        <w:spacing w:lineRule="auto" w:line="240" w:before="0" w:after="0"/>
        <w:ind w:left="4535" w:right="0" w:hanging="0"/>
        <w:rPr/>
      </w:pPr>
      <w:r>
        <w:rPr>
          <w:rFonts w:eastAsia="SimSun" w:cs="Times New Roman"/>
          <w:sz w:val="28"/>
          <w:szCs w:val="28"/>
        </w:rPr>
        <w:t xml:space="preserve">муниципальных нормативных правовых </w:t>
      </w:r>
    </w:p>
    <w:p>
      <w:pPr>
        <w:pStyle w:val="Normal"/>
        <w:spacing w:lineRule="auto" w:line="240" w:before="0" w:after="0"/>
        <w:ind w:left="4535" w:right="0" w:hanging="0"/>
        <w:rPr/>
      </w:pPr>
      <w:r>
        <w:rPr>
          <w:rFonts w:eastAsia="SimSun" w:cs="Times New Roman"/>
          <w:sz w:val="28"/>
          <w:szCs w:val="28"/>
        </w:rPr>
        <w:t xml:space="preserve">актов муниципального образования </w:t>
      </w:r>
    </w:p>
    <w:p>
      <w:pPr>
        <w:pStyle w:val="Normal"/>
        <w:spacing w:lineRule="auto" w:line="240" w:before="0" w:after="0"/>
        <w:ind w:left="4535" w:right="0" w:hanging="0"/>
        <w:rPr/>
      </w:pPr>
      <w:r>
        <w:rPr>
          <w:rFonts w:eastAsia="SimSun" w:cs="Times New Roman"/>
          <w:sz w:val="28"/>
          <w:szCs w:val="28"/>
          <w:lang w:eastAsia="ru-RU"/>
        </w:rPr>
        <w:t>Кореновский</w:t>
      </w:r>
      <w:r>
        <w:rPr>
          <w:rFonts w:eastAsia="SimSun" w:cs="Times New Roman"/>
          <w:sz w:val="28"/>
          <w:szCs w:val="28"/>
        </w:rPr>
        <w:t xml:space="preserve"> район, устанавливающих </w:t>
      </w:r>
    </w:p>
    <w:p>
      <w:pPr>
        <w:pStyle w:val="Normal"/>
        <w:spacing w:lineRule="auto" w:line="240" w:before="0" w:after="0"/>
        <w:ind w:left="4535" w:right="0" w:hanging="0"/>
        <w:rPr/>
      </w:pPr>
      <w:r>
        <w:rPr>
          <w:rFonts w:eastAsia="SimSun" w:cs="Times New Roman"/>
          <w:sz w:val="28"/>
          <w:szCs w:val="28"/>
        </w:rPr>
        <w:t xml:space="preserve">новые или изменяющих ранее </w:t>
      </w:r>
    </w:p>
    <w:p>
      <w:pPr>
        <w:pStyle w:val="Normal"/>
        <w:spacing w:lineRule="auto" w:line="240" w:before="0" w:after="0"/>
        <w:ind w:left="4535" w:right="0" w:hanging="0"/>
        <w:rPr/>
      </w:pPr>
      <w:r>
        <w:rPr>
          <w:rFonts w:eastAsia="SimSun" w:cs="Times New Roman"/>
          <w:sz w:val="28"/>
          <w:szCs w:val="28"/>
        </w:rPr>
        <w:t xml:space="preserve">предусмотренные муниципальными </w:t>
      </w:r>
    </w:p>
    <w:p>
      <w:pPr>
        <w:pStyle w:val="Normal"/>
        <w:spacing w:lineRule="auto" w:line="240" w:before="0" w:after="0"/>
        <w:ind w:left="4535" w:right="0" w:hanging="0"/>
        <w:rPr/>
      </w:pPr>
      <w:r>
        <w:rPr>
          <w:rFonts w:eastAsia="SimSun" w:cs="Times New Roman"/>
          <w:sz w:val="28"/>
          <w:szCs w:val="28"/>
        </w:rPr>
        <w:t xml:space="preserve">нормативными правовыми актами </w:t>
      </w:r>
    </w:p>
    <w:p>
      <w:pPr>
        <w:pStyle w:val="Normal"/>
        <w:spacing w:lineRule="auto" w:line="240" w:before="0" w:after="0"/>
        <w:ind w:left="4535" w:right="0" w:hanging="0"/>
        <w:rPr/>
      </w:pPr>
      <w:r>
        <w:rPr>
          <w:rFonts w:eastAsia="SimSun" w:cs="Times New Roman"/>
          <w:sz w:val="28"/>
          <w:szCs w:val="28"/>
        </w:rPr>
        <w:t xml:space="preserve">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center"/>
        <w:rPr>
          <w:rFonts w:ascii="Times New Roman" w:hAnsi="Times New Roman" w:cs="Times New Roman"/>
          <w:b/>
          <w:b/>
          <w:bCs/>
          <w:sz w:val="28"/>
          <w:szCs w:val="28"/>
          <w:highlight w:val="yellow"/>
        </w:rPr>
      </w:pPr>
      <w:r>
        <w:rPr>
          <w:rFonts w:cs="Times New Roman" w:ascii="Times New Roman" w:hAnsi="Times New Roman"/>
          <w:b/>
          <w:bCs/>
          <w:sz w:val="28"/>
          <w:szCs w:val="28"/>
          <w:highlight w:val="yellow"/>
        </w:rPr>
      </w:r>
      <w:bookmarkStart w:id="34" w:name="Par531"/>
      <w:bookmarkStart w:id="35" w:name="Par531"/>
      <w:bookmarkEnd w:id="35"/>
    </w:p>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t xml:space="preserve">ФОРМА </w:t>
      </w:r>
    </w:p>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t>перечня вопросов для проведения публичных консультаций</w:t>
      </w:r>
    </w:p>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r>
    </w:p>
    <w:tbl>
      <w:tblPr>
        <w:tblStyle w:val="a4"/>
        <w:tblW w:w="98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55"/>
      </w:tblGrid>
      <w:tr>
        <w:trPr/>
        <w:tc>
          <w:tcPr>
            <w:tcW w:w="9855" w:type="dxa"/>
            <w:tcBorders/>
          </w:tcPr>
          <w:p>
            <w:pPr>
              <w:pStyle w:val="ConsPlusNonforma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ПРИМЕРНАЯ ФОРМА ПЕРЕЧНЯ ВОПРОСОВ</w:t>
            </w:r>
          </w:p>
          <w:p>
            <w:pPr>
              <w:pStyle w:val="ConsPlusNonforma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ДЛЯ ПРОВЕДЕНИЯ ПУБЛИЧНЫХ КОНСУЛЬТАЦИЙ ПО</w:t>
            </w:r>
          </w:p>
          <w:p>
            <w:pPr>
              <w:pStyle w:val="ConsPlusNonforma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(наименование проекта муниципального нормативного правового акта)</w:t>
            </w:r>
          </w:p>
          <w:p>
            <w:pPr>
              <w:pStyle w:val="ConsPlusNonformat"/>
              <w:widowControl w:val="false"/>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Пожалуйста, заполните и направьте данную форму по электронной почте на</w:t>
            </w:r>
          </w:p>
          <w:p>
            <w:pPr>
              <w:pStyle w:val="ConsPlusNonforma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адрес: (указание адреса  электронной  почты  ответственного  должностного</w:t>
            </w:r>
          </w:p>
          <w:p>
            <w:pPr>
              <w:pStyle w:val="ConsPlusNonforma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лица) не позднее (дата).  Замечания  и  (или)  предложения,  направленные</w:t>
            </w:r>
          </w:p>
          <w:p>
            <w:pPr>
              <w:pStyle w:val="ConsPlusNonformat"/>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после  указанного  срока,  а  также  направленные  не  в  соответствии  с</w:t>
            </w:r>
          </w:p>
          <w:p>
            <w:pPr>
              <w:pStyle w:val="ConsPlusNormal"/>
              <w:widowControl w:val="false"/>
              <w:spacing w:before="0" w:after="0"/>
              <w:jc w:val="center"/>
              <w:rPr>
                <w:rFonts w:ascii="Times New Roman" w:hAnsi="Times New Roman" w:cs="Times New Roman"/>
                <w:bCs/>
                <w:sz w:val="28"/>
                <w:szCs w:val="28"/>
              </w:rPr>
            </w:pPr>
            <w:r>
              <w:rPr>
                <w:rFonts w:cs="Times New Roman" w:ascii="Times New Roman" w:hAnsi="Times New Roman"/>
                <w:kern w:val="0"/>
                <w:sz w:val="24"/>
                <w:szCs w:val="24"/>
                <w:lang w:val="ru-RU" w:bidi="ar-SA"/>
              </w:rPr>
              <w:t>настоящей формой, рассмотрению не подлежат</w:t>
            </w:r>
          </w:p>
        </w:tc>
      </w:tr>
    </w:tbl>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r>
    </w:p>
    <w:tbl>
      <w:tblPr>
        <w:tblStyle w:val="a4"/>
        <w:tblW w:w="98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55"/>
      </w:tblGrid>
      <w:tr>
        <w:trPr/>
        <w:tc>
          <w:tcPr>
            <w:tcW w:w="9855" w:type="dxa"/>
            <w:tcBorders/>
          </w:tcPr>
          <w:p>
            <w:pPr>
              <w:pStyle w:val="ConsPlusNormal"/>
              <w:widowControl w:val="false"/>
              <w:spacing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Контактная информация</w:t>
            </w:r>
          </w:p>
          <w:p>
            <w:pPr>
              <w:pStyle w:val="ConsPlusNormal"/>
              <w:widowControl w:val="false"/>
              <w:spacing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________________________________________________________________________________</w:t>
            </w:r>
          </w:p>
          <w:p>
            <w:pPr>
              <w:pStyle w:val="ConsPlusNormal"/>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наименование организации</w:t>
            </w:r>
          </w:p>
          <w:p>
            <w:pPr>
              <w:pStyle w:val="ConsPlusNormal"/>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________________________________________________________________________________</w:t>
            </w:r>
          </w:p>
          <w:p>
            <w:pPr>
              <w:pStyle w:val="ConsPlusNormal"/>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сфера деятельности организации</w:t>
            </w:r>
          </w:p>
          <w:p>
            <w:pPr>
              <w:pStyle w:val="ConsPlusNormal"/>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________________________________________________________________________________</w:t>
            </w:r>
          </w:p>
          <w:p>
            <w:pPr>
              <w:pStyle w:val="ConsPlusNormal"/>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Ф.И.О. контактного лица</w:t>
            </w:r>
          </w:p>
          <w:p>
            <w:pPr>
              <w:pStyle w:val="ConsPlusNormal"/>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________________________________________________________________________________</w:t>
            </w:r>
          </w:p>
          <w:p>
            <w:pPr>
              <w:pStyle w:val="ConsPlusNormal"/>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номер контактного телефона</w:t>
            </w:r>
          </w:p>
          <w:p>
            <w:pPr>
              <w:pStyle w:val="ConsPlusNormal"/>
              <w:widowControl w:val="false"/>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________________________________________________________________________________</w:t>
            </w:r>
          </w:p>
          <w:p>
            <w:pPr>
              <w:pStyle w:val="ConsPlusNormal"/>
              <w:widowControl w:val="false"/>
              <w:spacing w:before="0" w:after="0"/>
              <w:jc w:val="center"/>
              <w:rPr>
                <w:rFonts w:ascii="Times New Roman" w:hAnsi="Times New Roman" w:cs="Times New Roman"/>
                <w:bCs/>
                <w:sz w:val="24"/>
                <w:szCs w:val="24"/>
              </w:rPr>
            </w:pPr>
            <w:r>
              <w:rPr>
                <w:rFonts w:cs="Times New Roman" w:ascii="Times New Roman" w:hAnsi="Times New Roman"/>
                <w:kern w:val="0"/>
                <w:sz w:val="24"/>
                <w:szCs w:val="24"/>
                <w:lang w:val="ru-RU" w:bidi="ar-SA"/>
              </w:rPr>
              <w:t>адрес электронной почты</w:t>
            </w:r>
          </w:p>
        </w:tc>
      </w:tr>
    </w:tbl>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r>
    </w:p>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sectPr>
          <w:type w:val="nextPage"/>
          <w:pgSz w:w="11906" w:h="16838"/>
          <w:pgMar w:left="1701" w:right="567" w:gutter="0" w:header="0" w:top="1134" w:footer="0" w:bottom="1134"/>
          <w:pgNumType w:fmt="decimal"/>
          <w:formProt w:val="false"/>
          <w:textDirection w:val="lrTb"/>
          <w:docGrid w:type="default" w:linePitch="381" w:charSpace="0"/>
        </w:sectPr>
      </w:pPr>
    </w:p>
    <w:p>
      <w:pPr>
        <w:pStyle w:val="ConsPlusNormal"/>
        <w:ind w:hanging="0"/>
        <w:jc w:val="center"/>
        <w:rPr>
          <w:rFonts w:ascii="Times New Roman" w:hAnsi="Times New Roman"/>
          <w:sz w:val="28"/>
          <w:szCs w:val="28"/>
        </w:rPr>
      </w:pPr>
      <w:r>
        <w:rPr>
          <w:rFonts w:ascii="Times New Roman" w:hAnsi="Times New Roman"/>
          <w:sz w:val="28"/>
          <w:szCs w:val="28"/>
        </w:rPr>
        <w:t>2</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6. Оцените, насколько полно и точно отражены обязательные требования, </w:t>
      </w:r>
      <w:bookmarkStart w:id="36" w:name="_GoBack3"/>
      <w:bookmarkEnd w:id="36"/>
      <w:r>
        <w:rPr>
          <w:rFonts w:cs="Times New Roman" w:ascii="Times New Roman" w:hAnsi="Times New Roman"/>
          <w:sz w:val="28"/>
          <w:szCs w:val="28"/>
        </w:rPr>
        <w:t xml:space="preserve">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ind w:firstLine="540"/>
        <w:jc w:val="distribute"/>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3</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инвестиционной деятельности? Приведите обоснования по каждому указанному положению, дополнительно определив: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инвестиционной деятельности, способствует ли возникновению необоснованных прав органов местного самоуправления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и должностных лиц, допускает ли возможность избирательного применения норм;</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ind w:hanging="0"/>
        <w:jc w:val="center"/>
        <w:rPr>
          <w:rFonts w:ascii="Times New Roman" w:hAnsi="Times New Roman"/>
          <w:sz w:val="28"/>
          <w:szCs w:val="28"/>
        </w:rPr>
      </w:pPr>
      <w:r>
        <w:rPr>
          <w:rFonts w:ascii="Times New Roman" w:hAnsi="Times New Roman"/>
          <w:sz w:val="28"/>
          <w:szCs w:val="28"/>
        </w:rPr>
        <w:t>4</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правового регулирования.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Предусмотрен ли в нем механизм защиты прав хозяйствующих субъектов?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ind w:firstLine="540"/>
        <w:jc w:val="distribute"/>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w:t>
      </w:r>
    </w:p>
    <w:p>
      <w:pPr>
        <w:pStyle w:val="ConsPlusNormal"/>
        <w:ind w:hanging="0"/>
        <w:jc w:val="center"/>
        <w:rPr>
          <w:rFonts w:ascii="Times New Roman" w:hAnsi="Times New Roman" w:cs="Times New Roman"/>
          <w:sz w:val="28"/>
          <w:szCs w:val="28"/>
          <w:highlight w:val="yellow"/>
        </w:rPr>
      </w:pPr>
      <w:r>
        <w:rPr>
          <w:rFonts w:cs="Times New Roman" w:ascii="Times New Roman" w:hAnsi="Times New Roman"/>
          <w:sz w:val="28"/>
          <w:szCs w:val="28"/>
        </w:rPr>
        <w:t>5</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которые разработчику необходимо прояснить.</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W w:w="958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9581"/>
      </w:tblGrid>
      <w:tr>
        <w:trPr/>
        <w:tc>
          <w:tcPr>
            <w:tcW w:w="958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highlight w:val="yellow"/>
              </w:rPr>
            </w:pPr>
            <w:r>
              <w:rPr>
                <w:rFonts w:cs="Times New Roman" w:ascii="Times New Roman" w:hAnsi="Times New Roman"/>
                <w:sz w:val="28"/>
                <w:szCs w:val="28"/>
                <w:highlight w:val="yellow"/>
              </w:rPr>
            </w:r>
          </w:p>
        </w:tc>
      </w:tr>
    </w:tbl>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sectPr>
          <w:type w:val="nextPage"/>
          <w:pgSz w:w="11906" w:h="16838"/>
          <w:pgMar w:left="1701" w:right="567" w:gutter="0" w:header="0" w:top="709" w:footer="0" w:bottom="1134"/>
          <w:pgNumType w:fmt="decimal"/>
          <w:formProt w:val="false"/>
          <w:textDirection w:val="lrTb"/>
          <w:docGrid w:type="default" w:linePitch="381" w:charSpace="0"/>
        </w:sectPr>
        <w:pStyle w:val="ConsPlusNormal"/>
        <w:jc w:val="both"/>
        <w:rPr>
          <w:rFonts w:ascii="Times New Roman" w:hAnsi="Times New Roman" w:cs="Times New Roman"/>
          <w:sz w:val="28"/>
          <w:szCs w:val="28"/>
        </w:rPr>
      </w:pP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w:t>
        <w:tab/>
        <w:tab/>
        <w:tab/>
        <w:tab/>
        <w:tab/>
        <w:tab/>
        <w:t xml:space="preserve">                   </w:t>
      </w:r>
      <w:r>
        <w:rPr>
          <w:rFonts w:eastAsia="" w:cs="Times New Roman" w:ascii="Times New Roman" w:hAnsi="Times New Roman" w:eastAsiaTheme="minorEastAsia"/>
          <w:sz w:val="28"/>
          <w:szCs w:val="28"/>
          <w:lang w:eastAsia="ru-RU"/>
        </w:rPr>
        <w:t>С.В. Колупайко</w:t>
      </w:r>
    </w:p>
    <w:p>
      <w:pPr>
        <w:pStyle w:val="Normal"/>
        <w:widowControl w:val="false"/>
        <w:tabs>
          <w:tab w:val="clear" w:pos="709"/>
          <w:tab w:val="right" w:pos="9639" w:leader="none"/>
        </w:tabs>
        <w:spacing w:lineRule="auto" w:line="240" w:before="0" w:after="0"/>
        <w:ind w:left="4535" w:right="0" w:hanging="0"/>
        <w:rPr>
          <w:rFonts w:ascii="Times New Roman" w:hAnsi="Times New Roman" w:cs="Times New Roman"/>
          <w:sz w:val="28"/>
          <w:szCs w:val="28"/>
          <w:highlight w:val="yellow"/>
        </w:rPr>
      </w:pPr>
      <w:r>
        <w:rPr>
          <w:rFonts w:eastAsia="SimSun" w:cs="Times New Roman"/>
          <w:sz w:val="28"/>
          <w:lang w:eastAsia="ru-RU"/>
        </w:rPr>
        <w:t>ПРИЛОЖЕНИЕ № 4</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к Порядку проведения оценки</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регулирующего воздействия проектов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муниципальных нормативных правовых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актов муниципального образования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lang w:eastAsia="ru-RU"/>
        </w:rPr>
        <w:t>Кореновский</w:t>
      </w:r>
      <w:r>
        <w:rPr>
          <w:rFonts w:eastAsia="SimSun" w:cs="Times New Roman"/>
          <w:sz w:val="28"/>
          <w:szCs w:val="28"/>
        </w:rPr>
        <w:t xml:space="preserve"> район, устанавливающих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новые или изменяющих ранее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предусмотренные муниципальными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нормативными правовыми актами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обязательные требования для субъектов</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предпринимательской и иной экономической деятельности, обязанности для субъектов инвестиционной деятельности  </w:t>
      </w:r>
    </w:p>
    <w:p>
      <w:pPr>
        <w:pStyle w:val="Normal"/>
        <w:spacing w:lineRule="auto" w:line="240" w:before="0" w:after="0"/>
        <w:ind w:left="5670" w:hanging="0"/>
        <w:rPr>
          <w:rFonts w:ascii="Times New Roman" w:hAnsi="Times New Roman" w:cs="Times New Roman"/>
          <w:sz w:val="28"/>
          <w:szCs w:val="28"/>
        </w:rPr>
      </w:pPr>
      <w:r>
        <w:rPr>
          <w:rFonts w:cs="Times New Roman"/>
          <w:sz w:val="28"/>
          <w:szCs w:val="28"/>
        </w:rPr>
        <w:t xml:space="preserve"> </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 xml:space="preserve">ФОРМА </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заключения об оценке регулирующего</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воздействия проекта муниципального нормативного правового акта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bookmarkStart w:id="37" w:name="Par644"/>
      <w:bookmarkStart w:id="38" w:name="Par644"/>
      <w:bookmarkEnd w:id="38"/>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ab/>
        <w:tab/>
        <w:t>Руководителю</w:t>
      </w:r>
    </w:p>
    <w:p>
      <w:pPr>
        <w:pStyle w:val="ConsPlusNonforma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ab/>
        <w:tab/>
        <w:tab/>
        <w:tab/>
        <w:t>__________________________________</w:t>
      </w:r>
    </w:p>
    <w:p>
      <w:pPr>
        <w:pStyle w:val="ConsPlusNonformat"/>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ab/>
        <w:tab/>
        <w:tab/>
        <w:tab/>
        <w:tab/>
        <w:t xml:space="preserve">                     (наименование регулирующего органа)</w:t>
      </w:r>
    </w:p>
    <w:p>
      <w:pPr>
        <w:pStyle w:val="ConsPlusNonformat"/>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Заключение</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по результатам оценки регулирующего воздействия</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(название проекта муниципального нормативного правового акта)</w:t>
      </w:r>
    </w:p>
    <w:p>
      <w:pPr>
        <w:pStyle w:val="ConsPlusNonformat"/>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ab/>
      </w:r>
      <w:r>
        <w:rPr>
          <w:rFonts w:eastAsia="" w:cs="Times New Roman" w:ascii="Times New Roman" w:hAnsi="Times New Roman" w:eastAsiaTheme="minorEastAsia"/>
          <w:sz w:val="28"/>
          <w:szCs w:val="28"/>
          <w:lang w:eastAsia="ru-RU"/>
        </w:rPr>
        <w:t>Сектор стратегического планирования, инвестиций и взаимодействия с малым и средним бизнесом управления экономики</w:t>
      </w:r>
      <w:r>
        <w:rPr>
          <w:rFonts w:cs="Times New Roman" w:ascii="Times New Roman" w:hAnsi="Times New Roman"/>
          <w:sz w:val="28"/>
          <w:szCs w:val="28"/>
        </w:rPr>
        <w:t xml:space="preserve"> администрации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Кореновский район рассмотрел поступивший_____________________________________________</w:t>
      </w:r>
    </w:p>
    <w:p>
      <w:pPr>
        <w:pStyle w:val="ConsPlusNonformat"/>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ab/>
        <w:tab/>
        <w:tab/>
        <w:tab/>
        <w:tab/>
        <w:t>(дата поступления проекта)</w:t>
      </w:r>
    </w:p>
    <w:p>
      <w:pPr>
        <w:pStyle w:val="ConsPlusNonformat"/>
        <w:rPr>
          <w:rFonts w:ascii="Times New Roman" w:hAnsi="Times New Roman" w:cs="Times New Roman"/>
          <w:sz w:val="28"/>
          <w:szCs w:val="28"/>
        </w:rPr>
      </w:pPr>
      <w:r>
        <w:rPr>
          <w:rFonts w:cs="Times New Roman" w:ascii="Times New Roman" w:hAnsi="Times New Roman"/>
          <w:sz w:val="28"/>
          <w:szCs w:val="28"/>
        </w:rPr>
        <w:t>проект 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(название проекта нормативного правового акта)</w:t>
      </w:r>
    </w:p>
    <w:p>
      <w:pPr>
        <w:pStyle w:val="ConsPlusNonformat"/>
        <w:rPr>
          <w:rFonts w:ascii="Times New Roman" w:hAnsi="Times New Roman" w:cs="Times New Roman"/>
          <w:sz w:val="28"/>
          <w:szCs w:val="28"/>
        </w:rPr>
      </w:pPr>
      <w:r>
        <w:rPr>
          <w:rFonts w:cs="Times New Roman" w:ascii="Times New Roman" w:hAnsi="Times New Roman"/>
          <w:sz w:val="28"/>
          <w:szCs w:val="28"/>
        </w:rPr>
        <w:t>(далее - проект), направленный для подготовки настоящего Заключения,</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(наименование регулирующего органа)</w:t>
      </w:r>
    </w:p>
    <w:p>
      <w:pPr>
        <w:sectPr>
          <w:type w:val="nextPage"/>
          <w:pgSz w:w="11906" w:h="16838"/>
          <w:pgMar w:left="1701" w:right="567" w:gutter="0" w:header="0" w:top="1134" w:footer="0" w:bottom="1134"/>
          <w:pgNumType w:fmt="decimal"/>
          <w:formProt w:val="false"/>
          <w:textDirection w:val="lrTb"/>
          <w:docGrid w:type="default" w:linePitch="381" w:charSpace="0"/>
        </w:sectPr>
        <w:pStyle w:val="ConsPlusNonformat"/>
        <w:rPr>
          <w:rFonts w:ascii="Times New Roman" w:hAnsi="Times New Roman" w:cs="Times New Roman"/>
          <w:sz w:val="28"/>
          <w:szCs w:val="28"/>
        </w:rPr>
      </w:pPr>
      <w:r>
        <w:rPr>
          <w:rFonts w:cs="Times New Roman" w:ascii="Times New Roman" w:hAnsi="Times New Roman"/>
          <w:sz w:val="28"/>
          <w:szCs w:val="28"/>
        </w:rPr>
        <w:t>(далее - разработчик), и сообщает следующее.</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В соответствии с Порядком проведения оценки регулирующего воздействия проектов муниципальных нормативных правовых актов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(далее - Порядок) проект подлежит проведению оценки регулирующего воздействия.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По результатам рассмотрения установлено, что при подготовке проекта требования Порядка разработчиком соблюдены.</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Проект направлен разработчиком для проведения оценки регулирующего воздействия ___________________.</w:t>
      </w:r>
    </w:p>
    <w:p>
      <w:pPr>
        <w:pStyle w:val="ConsPlusNonformat"/>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(впервые/повторно)</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 xml:space="preserve">(информация о предшествующей подготовке заключений </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об оценке регулирующего воздействия проекта)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bookmarkStart w:id="39" w:name="_GoBack4"/>
      <w:bookmarkStart w:id="40" w:name="_GoBack4"/>
      <w:bookmarkEnd w:id="40"/>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Проведен анализ результатов исследований,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Проведена оценка эффективности предложенных регулирующим органом вариантов правового регулирования, основанных на сведениях, содержащихся в соответствующих разделах сводного отчета, и установлено следующее:</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точность формулировки выявленной проблемы;</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адекватность определения целей предлагаемого правового регулирования;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практическая реализуемость заявленных целей предлагаемого правового регулирования;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проверяемость показателей достижения целей предлагаемого правового регулирования и возможность последующего мониторинга их достижения;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районного бюджета (бюджета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связанных с введением предлагаемого правового регулирования;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степень выявления регулирующим органом всех возможных рисков введения предлагаемого правового регулирования.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Описывается обоснование выбора предлагаемого регулирующим органом </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3</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варианта правового регулирования.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В соответствии с Порядком установлено следующее:</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1. Описываются потенциальные группы участников общественных отношений, интересы которых будут затронуты правовым регулированием в части прав и обязательных требований субъектов предпринимательской и иной экономической деятельности, прав и обязанностей субъектов инвестиционной деятельности.</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2. Описывается проблема, на решение которой направлено правовое регулирование в части прав и обязательных требований субъектов предпринимательской и иной экономической деятельности, прав и обязанностей субъектов инвестиционной деятельности, предусмотренных проектом муниципального нормативного правового акта, а также возможность ее решения иными правовыми, информационными или организационными средствами.</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3. Описываются цели правового регулирования, предусмотренные проектом муниципального нормативного правового акта, и их соответствие принципам правового регулирования, установленным законодательством Российской Федерации и Краснодарского края.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4. Отражается, предусматривает ли проект муниципального нормативного правового акта положения, которыми изменяется содержание прав и обязательных требований субъектов предпринимательской и иной экономической деятельности, прав и обязанностей субъектов инвестиционной деятельности, изменяется содержание или порядок реализации полномочий органов местного самоуправления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в отношениях с субъектами предпринимательской и иной экономической деятельности, субъектами инвестиционной деятельности.</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5. Описываются возможные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6. Описываются возможные расходы районного бюджета (бюджета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а также предполагаемые расходы субъектов предпринимательской и иной экономической деятельности, субъектов инвестиционной деятельности, понесенные от регулирующего воздействия предлагаемого проекта муниципального нормативного правового акта.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ab/>
        <w:t>7. В соответствии с Порядком уполномоченный орган провел публичные консультации по проекту в период с ________________ по _________________.</w:t>
      </w:r>
    </w:p>
    <w:p>
      <w:pPr>
        <w:pStyle w:val="ConsPlusNonformat"/>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ab/>
        <w:tab/>
        <w:tab/>
        <w:tab/>
        <w:t xml:space="preserve">             (дата начала и окончания публичных консультаций)</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8. Информация о проводимых публичных консультациях была размещена на официальном сайте администрации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(www.</w:t>
      </w:r>
      <w:r>
        <w:rPr>
          <w:rFonts w:eastAsia="" w:cs="Times New Roman" w:ascii="Times New Roman" w:hAnsi="Times New Roman" w:eastAsiaTheme="minorEastAsia"/>
          <w:sz w:val="28"/>
          <w:szCs w:val="28"/>
          <w:lang w:val="en-US" w:eastAsia="ru-RU"/>
        </w:rPr>
        <w:t>korenovsk</w:t>
      </w:r>
      <w:r>
        <w:rPr>
          <w:rFonts w:cs="Times New Roman" w:ascii="Times New Roman" w:hAnsi="Times New Roman"/>
          <w:sz w:val="28"/>
          <w:szCs w:val="28"/>
        </w:rPr>
        <w:t>.ru).</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9. Отражаются сведения о результатах рассмотрения замечаний и предложений участников публичных консультаций, поступивших по проекту муниципального нормативного правового акта.</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4</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 xml:space="preserve">10. Отражается вывод об отсутствии или наличии в проекте муниципального нормативного правового акта положений, вводящих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инвестиционной деятельности или способствующих их введению, оказывающих негативное влияние на отрасли экономики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также необоснованных расходов районного бюджета (бюджета муниципального образования </w:t>
      </w: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ab/>
        <w:t>Указание на приложения (при наличии).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Наименование должности руководителя</w:t>
      </w:r>
    </w:p>
    <w:p>
      <w:pPr>
        <w:pStyle w:val="ConsPlusNonformat"/>
        <w:rPr>
          <w:rFonts w:ascii="Times New Roman" w:hAnsi="Times New Roman" w:cs="Times New Roman"/>
          <w:sz w:val="28"/>
          <w:szCs w:val="28"/>
        </w:rPr>
      </w:pPr>
      <w:r>
        <w:rPr>
          <w:rFonts w:cs="Times New Roman" w:ascii="Times New Roman" w:hAnsi="Times New Roman"/>
          <w:sz w:val="28"/>
          <w:szCs w:val="28"/>
        </w:rPr>
        <w:t>уполномоченного органа</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     ________________     _________________________</w:t>
      </w:r>
    </w:p>
    <w:p>
      <w:pPr>
        <w:pStyle w:val="ConsPlusNonformat"/>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(инициалы, фамилия)                             (дата)                                                (подпись)</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sectPr>
          <w:type w:val="nextPage"/>
          <w:pgSz w:w="11906" w:h="16838"/>
          <w:pgMar w:left="1701" w:right="567" w:gutter="0" w:header="0" w:top="709" w:footer="0" w:bottom="1134"/>
          <w:pgNumType w:fmt="decimal"/>
          <w:formProt w:val="false"/>
          <w:textDirection w:val="lrTb"/>
          <w:docGrid w:type="default" w:linePitch="381" w:charSpace="0"/>
        </w:sectPr>
        <w:pStyle w:val="ConsPlusNormal"/>
        <w:jc w:val="both"/>
        <w:rPr>
          <w:rFonts w:ascii="Times New Roman" w:hAnsi="Times New Roman" w:cs="Times New Roman"/>
          <w:sz w:val="28"/>
          <w:szCs w:val="28"/>
        </w:rPr>
      </w:pPr>
      <w:r>
        <w:rPr>
          <w:rFonts w:eastAsia="" w:cs="Times New Roman" w:ascii="Times New Roman" w:hAnsi="Times New Roman" w:eastAsiaTheme="minorEastAsia"/>
          <w:sz w:val="28"/>
          <w:szCs w:val="28"/>
          <w:lang w:eastAsia="ru-RU"/>
        </w:rPr>
        <w:t>Коре</w:t>
      </w:r>
      <w:r>
        <w:rPr>
          <w:rFonts w:eastAsia="" w:cs="Times New Roman" w:ascii="Times New Roman" w:hAnsi="Times New Roman" w:eastAsiaTheme="minorEastAsia"/>
          <w:color w:val="auto"/>
          <w:kern w:val="0"/>
          <w:sz w:val="28"/>
          <w:szCs w:val="28"/>
          <w:lang w:val="ru-RU" w:eastAsia="ru-RU" w:bidi="ar-SA"/>
        </w:rPr>
        <w:t>но</w:t>
      </w:r>
      <w:r>
        <w:rPr>
          <w:rFonts w:eastAsia="" w:cs="Times New Roman" w:ascii="Times New Roman" w:hAnsi="Times New Roman" w:eastAsiaTheme="minorEastAsia"/>
          <w:sz w:val="28"/>
          <w:szCs w:val="28"/>
          <w:lang w:eastAsia="ru-RU"/>
        </w:rPr>
        <w:t>вский</w:t>
      </w:r>
      <w:r>
        <w:rPr>
          <w:rFonts w:cs="Times New Roman" w:ascii="Times New Roman" w:hAnsi="Times New Roman"/>
          <w:sz w:val="28"/>
          <w:szCs w:val="28"/>
        </w:rPr>
        <w:t xml:space="preserve"> район</w:t>
        <w:tab/>
        <w:tab/>
        <w:tab/>
        <w:tab/>
        <w:tab/>
        <w:tab/>
        <w:tab/>
        <w:t xml:space="preserve">         </w:t>
      </w:r>
      <w:r>
        <w:rPr>
          <w:rFonts w:eastAsia="" w:cs="Times New Roman" w:ascii="Times New Roman" w:hAnsi="Times New Roman" w:eastAsiaTheme="minorEastAsia"/>
          <w:sz w:val="28"/>
          <w:szCs w:val="28"/>
          <w:lang w:eastAsia="ru-RU"/>
        </w:rPr>
        <w:t>С.В. Колупайко</w:t>
      </w:r>
    </w:p>
    <w:p>
      <w:pPr>
        <w:pStyle w:val="Normal"/>
        <w:widowControl w:val="false"/>
        <w:tabs>
          <w:tab w:val="clear" w:pos="709"/>
          <w:tab w:val="right" w:pos="9639" w:leader="none"/>
        </w:tabs>
        <w:spacing w:lineRule="auto" w:line="240" w:before="0" w:after="0"/>
        <w:ind w:left="4535" w:right="0" w:hanging="0"/>
        <w:rPr>
          <w:rFonts w:ascii="Times New Roman" w:hAnsi="Times New Roman" w:cs="Times New Roman"/>
          <w:sz w:val="28"/>
          <w:szCs w:val="28"/>
          <w:highlight w:val="yellow"/>
        </w:rPr>
      </w:pPr>
      <w:r>
        <w:rPr>
          <w:rFonts w:eastAsia="SimSun" w:cs="Times New Roman"/>
          <w:sz w:val="28"/>
          <w:lang w:eastAsia="ru-RU"/>
        </w:rPr>
        <w:t>ПРИЛОЖЕНИЕ № 5</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к Порядку проведения оценки</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регулирующего воздействия проектов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муниципальных нормативных правовых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актов муниципального образования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lang w:eastAsia="ru-RU"/>
        </w:rPr>
        <w:t>Кореновский</w:t>
      </w:r>
      <w:r>
        <w:rPr>
          <w:rFonts w:eastAsia="SimSun" w:cs="Times New Roman"/>
          <w:sz w:val="28"/>
          <w:szCs w:val="28"/>
        </w:rPr>
        <w:t xml:space="preserve"> район, устанавливающих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новые или изменяющих ранее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предусмотренные муниципальными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нормативными правовыми актами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 xml:space="preserve">обязательные требования для субъектов предпринимательской и иной </w:t>
      </w:r>
    </w:p>
    <w:p>
      <w:pPr>
        <w:pStyle w:val="Normal"/>
        <w:spacing w:lineRule="auto" w:line="240" w:before="0" w:after="0"/>
        <w:ind w:left="4535" w:right="0" w:hanging="0"/>
        <w:rPr>
          <w:rFonts w:ascii="Times New Roman" w:hAnsi="Times New Roman" w:cs="Times New Roman"/>
          <w:sz w:val="28"/>
          <w:szCs w:val="28"/>
          <w:highlight w:val="yellow"/>
        </w:rPr>
      </w:pPr>
      <w:r>
        <w:rPr>
          <w:rFonts w:eastAsia="SimSun" w:cs="Times New Roman"/>
          <w:sz w:val="28"/>
          <w:szCs w:val="28"/>
        </w:rPr>
        <w:t>экономической деятельности, обязанности для субъектов инвестиционной деятельности</w:t>
      </w:r>
    </w:p>
    <w:p>
      <w:pPr>
        <w:pStyle w:val="Normal"/>
        <w:spacing w:lineRule="auto" w:line="240" w:before="0" w:after="0"/>
        <w:rPr>
          <w:rFonts w:ascii="Times New Roman" w:hAnsi="Times New Roman" w:cs="Times New Roman"/>
          <w:sz w:val="28"/>
          <w:szCs w:val="28"/>
        </w:rPr>
      </w:pPr>
      <w:r>
        <w:rPr>
          <w:rFonts w:cs="Times New Roman"/>
          <w:sz w:val="28"/>
          <w:szCs w:val="28"/>
        </w:rPr>
      </w:r>
    </w:p>
    <w:p>
      <w:pPr>
        <w:pStyle w:val="Normal"/>
        <w:spacing w:lineRule="auto" w:line="240" w:before="0" w:after="0"/>
        <w:jc w:val="center"/>
        <w:rPr>
          <w:rFonts w:ascii="Times New Roman" w:hAnsi="Times New Roman" w:eastAsia="Times New Roman" w:cs="Times New Roman"/>
          <w:sz w:val="28"/>
          <w:szCs w:val="28"/>
          <w:lang w:eastAsia="ru-RU"/>
        </w:rPr>
      </w:pPr>
      <w:bookmarkStart w:id="41" w:name="Par39"/>
      <w:bookmarkStart w:id="42" w:name="Par47"/>
      <w:bookmarkEnd w:id="41"/>
      <w:bookmarkEnd w:id="42"/>
      <w:r>
        <w:rPr>
          <w:rFonts w:eastAsia="Times New Roman" w:cs="Times New Roman"/>
          <w:sz w:val="28"/>
          <w:szCs w:val="28"/>
          <w:lang w:eastAsia="ru-RU"/>
        </w:rPr>
        <w:t>ФОРМА ТАБЛИЦЫ</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разногласий к проекту муниципального нормативного правового акта</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муниципального образования Кореновский район</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t>____________________________________________________________________</w:t>
      </w:r>
    </w:p>
    <w:p>
      <w:pPr>
        <w:pStyle w:val="Normal"/>
        <w:spacing w:lineRule="auto" w:line="240" w:before="0" w:after="0"/>
        <w:jc w:val="center"/>
        <w:rPr>
          <w:sz w:val="24"/>
          <w:szCs w:val="24"/>
        </w:rPr>
      </w:pPr>
      <w:r>
        <w:rPr>
          <w:rFonts w:eastAsia="Times New Roman" w:cs="Times New Roman"/>
          <w:sz w:val="24"/>
          <w:szCs w:val="24"/>
          <w:lang w:eastAsia="ru-RU"/>
        </w:rPr>
        <w:t>(наименование проекта муниципального нормативного правового акта)</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По результатам проведения оценки регулирующего воздействия проекта</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муниципального нормативного правового акта, устанавливающего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новые или изменяющего ранее предусмотренные муниципальными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(заключения по результатам проведения оценки регулирующего воздействия</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от ______________ № _________)</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tbl>
      <w:tblPr>
        <w:tblW w:w="9651" w:type="dxa"/>
        <w:jc w:val="left"/>
        <w:tblInd w:w="119" w:type="dxa"/>
        <w:tblLayout w:type="fixed"/>
        <w:tblCellMar>
          <w:top w:w="102" w:type="dxa"/>
          <w:left w:w="62" w:type="dxa"/>
          <w:bottom w:w="102" w:type="dxa"/>
          <w:right w:w="62" w:type="dxa"/>
        </w:tblCellMar>
        <w:tblLook w:firstRow="0" w:noVBand="0" w:lastRow="0" w:firstColumn="0" w:lastColumn="0" w:noHBand="0" w:val="0000"/>
      </w:tblPr>
      <w:tblGrid>
        <w:gridCol w:w="548"/>
        <w:gridCol w:w="3232"/>
        <w:gridCol w:w="3480"/>
        <w:gridCol w:w="2390"/>
      </w:tblGrid>
      <w:tr>
        <w:trPr/>
        <w:tc>
          <w:tcPr>
            <w:tcW w:w="5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п/п</w:t>
            </w:r>
          </w:p>
        </w:tc>
        <w:tc>
          <w:tcPr>
            <w:tcW w:w="32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Замечания и предложения уполномоченного органа, высказанные по результатам проведения оценки регулирующего воздействия</w:t>
            </w:r>
          </w:p>
        </w:tc>
        <w:tc>
          <w:tcPr>
            <w:tcW w:w="3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Обоснования несогласия с замечаниями и предложениями уполномоченного органа, высказанные регулирующим органом</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Мотивированные обоснования несогласия с возражениями регулирующего органа, высказанные уполномоченным органом</w:t>
            </w:r>
          </w:p>
        </w:tc>
      </w:tr>
      <w:tr>
        <w:trPr/>
        <w:tc>
          <w:tcPr>
            <w:tcW w:w="548"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1</w:t>
            </w:r>
          </w:p>
        </w:tc>
        <w:tc>
          <w:tcPr>
            <w:tcW w:w="323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2</w:t>
            </w:r>
          </w:p>
        </w:tc>
        <w:tc>
          <w:tcPr>
            <w:tcW w:w="348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3</w:t>
            </w:r>
          </w:p>
        </w:tc>
        <w:tc>
          <w:tcPr>
            <w:tcW w:w="239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4</w:t>
            </w:r>
          </w:p>
        </w:tc>
      </w:tr>
      <w:tr>
        <w:trPr/>
        <w:tc>
          <w:tcPr>
            <w:tcW w:w="5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32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3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tc>
      </w:tr>
    </w:tbl>
    <w:p>
      <w:pPr>
        <w:sectPr>
          <w:type w:val="nextPage"/>
          <w:pgSz w:w="11906" w:h="16838"/>
          <w:pgMar w:left="1701" w:right="567" w:gutter="0" w:header="0" w:top="1134" w:footer="0" w:bottom="1134"/>
          <w:pgNumType w:fmt="decimal"/>
          <w:formProt w:val="false"/>
          <w:textDirection w:val="lrTb"/>
          <w:docGrid w:type="default" w:linePitch="381" w:charSpace="0"/>
        </w:sectPr>
      </w:pP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2</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t>Руководитель уполномоченного органа    ____________   ___________________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8"/>
          <w:szCs w:val="28"/>
          <w:lang w:eastAsia="ru-RU"/>
        </w:rPr>
        <w:t xml:space="preserve">                                                                            </w:t>
      </w:r>
      <w:r>
        <w:rPr>
          <w:rFonts w:eastAsia="Times New Roman" w:cs="Times New Roman"/>
          <w:sz w:val="24"/>
          <w:szCs w:val="24"/>
          <w:lang w:eastAsia="ru-RU"/>
        </w:rPr>
        <w:t>(подпись)           (расшифровка подписи)»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bookmarkStart w:id="43" w:name="Par123"/>
      <w:bookmarkStart w:id="44" w:name="Par138"/>
      <w:bookmarkEnd w:id="43"/>
      <w:bookmarkEnd w:id="44"/>
      <w:r>
        <w:rPr>
          <w:rFonts w:cs="Times New Roman" w:ascii="Times New Roman" w:hAnsi="Times New Roman"/>
          <w:sz w:val="28"/>
          <w:szCs w:val="28"/>
        </w:rPr>
        <w:t xml:space="preserve">Заместитель главы </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w:t>
      </w:r>
    </w:p>
    <w:p>
      <w:pPr>
        <w:pStyle w:val="ConsPlusNormal"/>
        <w:jc w:val="both"/>
        <w:rPr>
          <w:rFonts w:ascii="Times New Roman" w:hAnsi="Times New Roman" w:cs="Times New Roman"/>
          <w:sz w:val="28"/>
          <w:szCs w:val="28"/>
        </w:rPr>
      </w:pPr>
      <w:r>
        <w:rPr>
          <w:rFonts w:eastAsia="" w:cs="Times New Roman" w:ascii="Times New Roman" w:hAnsi="Times New Roman" w:eastAsiaTheme="minorEastAsia"/>
          <w:sz w:val="28"/>
          <w:szCs w:val="28"/>
          <w:lang w:eastAsia="ru-RU"/>
        </w:rPr>
        <w:t>Кореновский</w:t>
      </w:r>
      <w:r>
        <w:rPr>
          <w:rFonts w:cs="Times New Roman" w:ascii="Times New Roman" w:hAnsi="Times New Roman"/>
          <w:sz w:val="28"/>
          <w:szCs w:val="28"/>
        </w:rPr>
        <w:t xml:space="preserve"> район</w:t>
        <w:tab/>
        <w:tab/>
        <w:tab/>
        <w:tab/>
        <w:tab/>
        <w:tab/>
        <w:tab/>
        <w:t xml:space="preserve">         </w:t>
      </w:r>
      <w:r>
        <w:rPr>
          <w:rFonts w:eastAsia="" w:cs="Times New Roman" w:ascii="Times New Roman" w:hAnsi="Times New Roman" w:eastAsiaTheme="minorEastAsia"/>
          <w:sz w:val="28"/>
          <w:szCs w:val="28"/>
          <w:lang w:eastAsia="ru-RU"/>
        </w:rPr>
        <w:t>С.В. Колупайко</w:t>
      </w:r>
    </w:p>
    <w:p>
      <w:pPr>
        <w:pStyle w:val="ConsPlus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Normal"/>
        <w:jc w:val="both"/>
        <w:rPr>
          <w:rFonts w:ascii="Times New Roman" w:hAnsi="Times New Roman" w:cs="Times New Roman"/>
          <w:sz w:val="28"/>
          <w:szCs w:val="28"/>
          <w:highlight w:val="yellow"/>
        </w:rPr>
      </w:pPr>
      <w:r>
        <w:rPr/>
      </w:r>
    </w:p>
    <w:sectPr>
      <w:type w:val="nextPage"/>
      <w:pgSz w:w="11906" w:h="16838"/>
      <w:pgMar w:left="1701" w:right="567" w:gutter="0" w:header="0" w:top="709" w:footer="0"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8"/>
        <w:rFonts w:ascii="Times New Roman" w:hAnsi="Times New Roman"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489"/>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8"/>
      <w:lang w:val="ru-RU" w:eastAsia="ru-RU" w:bidi="ar-SA"/>
    </w:rPr>
  </w:style>
  <w:style w:type="paragraph" w:styleId="1">
    <w:name w:val="Heading 1"/>
    <w:basedOn w:val="Normal"/>
    <w:next w:val="Normal"/>
    <w:link w:val="10"/>
    <w:uiPriority w:val="99"/>
    <w:qFormat/>
    <w:rsid w:val="00821489"/>
    <w:pPr>
      <w:widowControl w:val="false"/>
      <w:spacing w:before="108" w:after="108"/>
      <w:jc w:val="center"/>
      <w:outlineLvl w:val="0"/>
    </w:pPr>
    <w:rPr>
      <w:rFonts w:ascii="Arial" w:hAnsi="Arial" w:eastAsia="" w:cs="Arial" w:eastAsiaTheme="minorEastAsia"/>
      <w:b/>
      <w:bCs/>
      <w:color w:val="26282F"/>
      <w:sz w:val="24"/>
      <w:szCs w:val="24"/>
    </w:rPr>
  </w:style>
  <w:style w:type="paragraph" w:styleId="2">
    <w:name w:val="Heading 2"/>
    <w:basedOn w:val="Normal"/>
    <w:next w:val="Normal"/>
    <w:qFormat/>
    <w:pPr>
      <w:keepNext w:val="true"/>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9"/>
    <w:qFormat/>
    <w:rsid w:val="00821489"/>
    <w:rPr>
      <w:rFonts w:ascii="Arial" w:hAnsi="Arial" w:eastAsia="" w:cs="Arial" w:eastAsiaTheme="minorEastAsia"/>
      <w:b/>
      <w:bCs/>
      <w:color w:val="26282F"/>
      <w:sz w:val="24"/>
      <w:szCs w:val="24"/>
      <w:lang w:eastAsia="ru-RU"/>
    </w:rPr>
  </w:style>
  <w:style w:type="character" w:styleId="Style12" w:customStyle="1">
    <w:name w:val="Гипертекстовая ссылка"/>
    <w:basedOn w:val="DefaultParagraphFont"/>
    <w:uiPriority w:val="99"/>
    <w:qFormat/>
    <w:rsid w:val="00821489"/>
    <w:rPr>
      <w:rFonts w:cs="Times New Roman"/>
      <w:b w:val="false"/>
      <w:color w:val="106BBE"/>
    </w:rPr>
  </w:style>
  <w:style w:type="character" w:styleId="Style13" w:customStyle="1">
    <w:name w:val="Текст выноски Знак"/>
    <w:basedOn w:val="DefaultParagraphFont"/>
    <w:link w:val="a4"/>
    <w:uiPriority w:val="99"/>
    <w:semiHidden/>
    <w:qFormat/>
    <w:rsid w:val="00b5700e"/>
    <w:rPr>
      <w:rFonts w:ascii="Tahoma" w:hAnsi="Tahoma" w:eastAsia="Times New Roman" w:cs="Tahoma"/>
      <w:sz w:val="16"/>
      <w:szCs w:val="16"/>
      <w:lang w:eastAsia="ru-RU"/>
    </w:rPr>
  </w:style>
  <w:style w:type="character" w:styleId="Style14" w:customStyle="1">
    <w:name w:val="Верхний колонтитул Знак"/>
    <w:basedOn w:val="DefaultParagraphFont"/>
    <w:link w:val="a6"/>
    <w:uiPriority w:val="99"/>
    <w:qFormat/>
    <w:rsid w:val="008f75d8"/>
    <w:rPr>
      <w:rFonts w:ascii="Times New Roman" w:hAnsi="Times New Roman" w:eastAsia="Times New Roman" w:cs="Times New Roman"/>
      <w:sz w:val="28"/>
      <w:szCs w:val="28"/>
      <w:lang w:eastAsia="ru-RU"/>
    </w:rPr>
  </w:style>
  <w:style w:type="character" w:styleId="Style15" w:customStyle="1">
    <w:name w:val="Нижний колонтитул Знак"/>
    <w:basedOn w:val="DefaultParagraphFont"/>
    <w:link w:val="a8"/>
    <w:uiPriority w:val="99"/>
    <w:qFormat/>
    <w:rsid w:val="008f75d8"/>
    <w:rPr>
      <w:rFonts w:ascii="Times New Roman" w:hAnsi="Times New Roman" w:eastAsia="Times New Roman" w:cs="Times New Roman"/>
      <w:sz w:val="28"/>
      <w:szCs w:val="28"/>
      <w:lang w:eastAsia="ru-RU"/>
    </w:rPr>
  </w:style>
  <w:style w:type="character" w:styleId="Style16">
    <w:name w:val="Интернет-ссылка"/>
    <w:rPr>
      <w:color w:val="000080"/>
      <w:u w:val="single"/>
      <w:lang w:val="zxx" w:eastAsia="zxx" w:bidi="zxx"/>
    </w:rPr>
  </w:style>
  <w:style w:type="character" w:styleId="FontStyle22">
    <w:name w:val="Font Style22"/>
    <w:basedOn w:val="DefaultParagraphFont"/>
    <w:qFormat/>
    <w:rPr>
      <w:rFonts w:ascii="Times New Roman" w:hAnsi="Times New Roman" w:cs="Times New Roman"/>
      <w:sz w:val="26"/>
    </w:rPr>
  </w:style>
  <w:style w:type="character" w:styleId="Style17">
    <w:name w:val="Выделение жирным"/>
    <w:qFormat/>
    <w:rPr>
      <w:b/>
      <w:bCs/>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onsPlusNormal" w:customStyle="1">
    <w:name w:val="ConsPlusNormal"/>
    <w:qFormat/>
    <w:rsid w:val="00821489"/>
    <w:pPr>
      <w:widowControl w:val="false"/>
      <w:suppressAutoHyphens w:val="true"/>
      <w:bidi w:val="0"/>
      <w:spacing w:lineRule="auto" w:line="240" w:before="0" w:after="0"/>
      <w:jc w:val="left"/>
    </w:pPr>
    <w:rPr>
      <w:rFonts w:ascii="Arial" w:hAnsi="Arial" w:eastAsia="" w:cs="Arial" w:eastAsiaTheme="minorEastAsia"/>
      <w:color w:val="auto"/>
      <w:kern w:val="0"/>
      <w:sz w:val="20"/>
      <w:szCs w:val="20"/>
      <w:lang w:val="ru-RU" w:eastAsia="ru-RU" w:bidi="ar-SA"/>
    </w:rPr>
  </w:style>
  <w:style w:type="paragraph" w:styleId="BalloonText">
    <w:name w:val="Balloon Text"/>
    <w:basedOn w:val="Normal"/>
    <w:link w:val="a5"/>
    <w:semiHidden/>
    <w:unhideWhenUsed/>
    <w:qFormat/>
    <w:rsid w:val="00b5700e"/>
    <w:pPr/>
    <w:rPr>
      <w:rFonts w:ascii="Tahoma" w:hAnsi="Tahoma" w:cs="Tahoma"/>
      <w:sz w:val="16"/>
      <w:szCs w:val="16"/>
    </w:rPr>
  </w:style>
  <w:style w:type="paragraph" w:styleId="Style23">
    <w:name w:val="Верхний и нижний колонтитулы"/>
    <w:basedOn w:val="Normal"/>
    <w:qFormat/>
    <w:pPr/>
    <w:rPr/>
  </w:style>
  <w:style w:type="paragraph" w:styleId="Style24">
    <w:name w:val="Колонтитул"/>
    <w:basedOn w:val="Normal"/>
    <w:qFormat/>
    <w:pPr/>
    <w:rPr/>
  </w:style>
  <w:style w:type="paragraph" w:styleId="Style25">
    <w:name w:val="Header"/>
    <w:basedOn w:val="Normal"/>
    <w:link w:val="a7"/>
    <w:uiPriority w:val="99"/>
    <w:unhideWhenUsed/>
    <w:rsid w:val="008f75d8"/>
    <w:pPr>
      <w:tabs>
        <w:tab w:val="clear" w:pos="709"/>
        <w:tab w:val="center" w:pos="4677" w:leader="none"/>
        <w:tab w:val="right" w:pos="9355" w:leader="none"/>
      </w:tabs>
    </w:pPr>
    <w:rPr/>
  </w:style>
  <w:style w:type="paragraph" w:styleId="Style26">
    <w:name w:val="Footer"/>
    <w:basedOn w:val="Normal"/>
    <w:link w:val="a9"/>
    <w:uiPriority w:val="99"/>
    <w:unhideWhenUsed/>
    <w:rsid w:val="008f75d8"/>
    <w:pPr>
      <w:tabs>
        <w:tab w:val="clear" w:pos="709"/>
        <w:tab w:val="center" w:pos="4677" w:leader="none"/>
        <w:tab w:val="right" w:pos="9355" w:leader="none"/>
      </w:tabs>
    </w:pPr>
    <w:rPr/>
  </w:style>
  <w:style w:type="paragraph" w:styleId="ListParagraph">
    <w:name w:val="List Paragraph"/>
    <w:basedOn w:val="Normal"/>
    <w:uiPriority w:val="34"/>
    <w:qFormat/>
    <w:rsid w:val="00d0393a"/>
    <w:pPr>
      <w:spacing w:before="0" w:after="0"/>
      <w:ind w:left="720" w:hanging="0"/>
      <w:contextualSpacing/>
    </w:pPr>
    <w:rPr/>
  </w:style>
  <w:style w:type="paragraph" w:styleId="ConsPlusNonformat">
    <w:name w:val="ConsPlusNonformat"/>
    <w:qFormat/>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0"/>
      <w:lang w:val="ru-RU" w:eastAsia="ru-RU"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2a2cf3"/>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218823F619B821DE60121A98BD3022DBECEF4084C03AE3BA8CD9AF48E08D9A5588FCF8AA43094FF682DF30L0o1H"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37218-DE35-49F8-81CB-3CC88AD5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12303</TotalTime>
  <Application>LibreOffice/7.2.2.2$Windows_X86_64 LibreOffice_project/02b2acce88a210515b4a5bb2e46cbfb63fe97d56</Application>
  <AppVersion>15.0000</AppVersion>
  <Pages>33</Pages>
  <Words>6527</Words>
  <Characters>54781</Characters>
  <CharactersWithSpaces>61920</CharactersWithSpaces>
  <Paragraphs>567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2016-05-06T06:32:00Z</dcterms:created>
  <dc:creator>Stepovikova Tatyana Yuryevna</dc:creator>
  <dc:description/>
  <dc:language>ru-RU</dc:language>
  <cp:lastModifiedBy/>
  <cp:lastPrinted>2022-01-11T16:38:46Z</cp:lastPrinted>
  <dcterms:modified xsi:type="dcterms:W3CDTF">2022-01-11T16:39:03Z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