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ind w:left="-1608"/>
        <w:rPr>
          <w:sz w:val="20"/>
        </w:rPr>
      </w:pPr>
      <w:r>
        <w:rPr>
          <w:position w:val="124"/>
          <w:sz w:val="20"/>
        </w:rPr>
        <w:tab/>
      </w:r>
      <w:r>
        <w:rPr>
          <w:rFonts w:cs="Times New Roman"/>
          <w:position w:val="124"/>
          <w:sz w:val="20"/>
        </w:rPr>
        <w:drawing>
          <wp:inline distT="0" distB="0" distL="0" distR="0">
            <wp:extent cx="652145" cy="825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1" t="-105" r="-131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440" w:leader="none"/>
        </w:tabs>
        <w:bidi w:val="0"/>
        <w:spacing w:lineRule="auto" w:line="240" w:before="0" w:after="0"/>
        <w:ind w:hanging="0" w:left="72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440" w:leader="none"/>
        </w:tabs>
        <w:bidi w:val="0"/>
        <w:spacing w:lineRule="auto" w:line="240" w:before="114" w:after="114"/>
        <w:ind w:hanging="0" w:left="72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bidi w:val="0"/>
        <w:spacing w:lineRule="auto" w:line="360" w:before="12" w:after="0"/>
        <w:ind w:hanging="0" w:left="86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Heading1"/>
        <w:tabs>
          <w:tab w:val="clear" w:pos="720"/>
          <w:tab w:val="left" w:pos="0" w:leader="none"/>
        </w:tabs>
        <w:bidi w:val="0"/>
        <w:spacing w:lineRule="auto" w:line="360" w:before="69" w:after="0"/>
        <w:ind w:hanging="0" w:left="860" w:right="0"/>
        <w:jc w:val="left"/>
        <w:rPr/>
      </w:pPr>
      <w:r>
        <w:rPr>
          <w:rFonts w:cs="Times New Roman"/>
          <w:b/>
          <w:sz w:val="24"/>
        </w:rPr>
        <w:t>от 03</w:t>
      </w:r>
      <w:r>
        <w:rPr>
          <w:rFonts w:cs="Times New Roman"/>
          <w:b/>
          <w:color w:val="00000A"/>
          <w:sz w:val="24"/>
        </w:rPr>
        <w:t>.02.2025</w:t>
      </w:r>
      <w:r>
        <w:rPr>
          <w:rFonts w:cs="Times New Roman"/>
          <w:sz w:val="24"/>
        </w:rPr>
        <w:tab/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№ </w:t>
      </w:r>
      <w:r>
        <w:rPr>
          <w:rFonts w:cs="Times New Roman"/>
          <w:b/>
          <w:color w:val="00000A"/>
          <w:sz w:val="24"/>
        </w:rPr>
        <w:t>13</w:t>
      </w:r>
      <w:r>
        <w:rPr>
          <w:rFonts w:cs="Times New Roman"/>
          <w:b/>
          <w:color w:val="00000A"/>
          <w:sz w:val="24"/>
        </w:rPr>
        <w:t>6</w:t>
      </w:r>
    </w:p>
    <w:p>
      <w:pPr>
        <w:pStyle w:val="Heading1"/>
        <w:tabs>
          <w:tab w:val="clear" w:pos="720"/>
          <w:tab w:val="left" w:pos="0" w:leader="none"/>
        </w:tabs>
        <w:bidi w:val="0"/>
        <w:spacing w:before="0" w:after="0"/>
        <w:ind w:hanging="0" w:left="860" w:right="0"/>
        <w:jc w:val="center"/>
        <w:rPr>
          <w:rFonts w:ascii="Times New Roman" w:hAnsi="Times New Roman" w:cs="Times New Roman"/>
          <w:b w:val="false"/>
          <w:color w:val="00000A"/>
          <w:sz w:val="24"/>
          <w:lang w:val="en-US"/>
        </w:rPr>
      </w:pPr>
      <w:r>
        <w:rPr>
          <w:rFonts w:cs="Times New Roman"/>
          <w:b w:val="false"/>
          <w:color w:val="00000A"/>
          <w:sz w:val="24"/>
          <w:lang w:val="en-US"/>
        </w:rPr>
        <w:t>г. Кореновск</w:t>
      </w:r>
    </w:p>
    <w:p>
      <w:pPr>
        <w:pStyle w:val="Heading1"/>
        <w:rPr/>
      </w:pPr>
      <w:r>
        <w:rPr/>
      </w:r>
    </w:p>
    <w:p>
      <w:pPr>
        <w:pStyle w:val="111"/>
        <w:ind w:hanging="0" w:left="0"/>
        <w:jc w:val="center"/>
        <w:outlineLvl w:val="9"/>
        <w:rPr/>
      </w:pPr>
      <w:r>
        <w:rPr/>
        <w:t>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</w:t>
      </w:r>
    </w:p>
    <w:p>
      <w:pPr>
        <w:pStyle w:val="BodyText"/>
        <w:spacing w:before="4" w:after="0"/>
        <w:rPr>
          <w:b/>
          <w:sz w:val="27"/>
        </w:rPr>
      </w:pPr>
      <w:r>
        <w:rPr>
          <w:b/>
          <w:sz w:val="27"/>
        </w:rPr>
      </w:r>
    </w:p>
    <w:p>
      <w:pPr>
        <w:pStyle w:val="ConsPlusNormal"/>
        <w:widowControl/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с решением Совета муниципального образования Кореновский район от 23 декабря 2019 года №616 «Об утверждении Положения о межбюджетных отношениях в краснодарском крае»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район от 27 ноября 2024 года №589 «О бюджете муниципального образования Кореновский район на 2025 год и на плановый период 2026 и 2027 годов» (с изменениями, внесенными решением Совета муниципального образования Кореновский район от 26 декабря 2024 года №602), администрация муниципального образования Кореновский район  п о с т а н о в л я е т: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 Утвердить</w:t>
      </w:r>
      <w:r>
        <w:rPr>
          <w:color w:val="00007F"/>
          <w:spacing w:val="1"/>
          <w:sz w:val="28"/>
        </w:rPr>
        <w:t xml:space="preserve"> </w:t>
      </w:r>
      <w:r>
        <w:rPr>
          <w:sz w:val="28"/>
          <w:szCs w:val="28"/>
        </w:rPr>
        <w:t xml:space="preserve">распределение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  <w:sz w:val="28"/>
        </w:rPr>
        <w:t>в 2025 году согласно приложению к настоящему постановлению</w:t>
      </w:r>
      <w:r>
        <w:rPr>
          <w:sz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администрации  муниципального образования  Кореновский район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Кореновский район               С.В. Колупайко.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00"/>
          <w:pgMar w:left="1701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299" w:charSpace="0"/>
        </w:sectPr>
      </w:pPr>
    </w:p>
    <w:p>
      <w:pPr>
        <w:pStyle w:val="Normal"/>
        <w:rPr>
          <w:sz w:val="20"/>
          <w:szCs w:val="28"/>
        </w:rPr>
      </w:pPr>
      <w:r>
        <w:rPr>
          <w:sz w:val="20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4924"/>
      </w:tblGrid>
      <w:tr>
        <w:trPr/>
        <w:tc>
          <w:tcPr>
            <w:tcW w:w="4923" w:type="dxa"/>
            <w:tcBorders/>
          </w:tcPr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4" w:type="dxa"/>
            <w:tcBorders/>
          </w:tcPr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  <w:br/>
              <w:t>постановлением администрации</w:t>
              <w:br/>
              <w:t>муниципального образования</w:t>
              <w:br/>
              <w:t>Кореновский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03.02.2025 </w:t>
            </w:r>
            <w:r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>136</w:t>
            </w:r>
          </w:p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ind w:left="387" w:right="111"/>
        <w:jc w:val="center"/>
        <w:rPr/>
      </w:pPr>
      <w:bookmarkStart w:id="0" w:name="ПОРЯДОК"/>
      <w:bookmarkEnd w:id="0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>
          <w:sz w:val="30"/>
        </w:rPr>
      </w:pPr>
      <w:bookmarkStart w:id="1" w:name="разработки_и_утверждения_бюджетного_прог"/>
      <w:bookmarkEnd w:id="1"/>
      <w:r>
        <w:rPr/>
        <w:t xml:space="preserve">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</w:rPr>
        <w:t>в 2025 году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tbl>
      <w:tblPr>
        <w:tblStyle w:val="a8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Наименование поселения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Новоберезанское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500,0</w:t>
            </w:r>
          </w:p>
        </w:tc>
      </w:tr>
    </w:tbl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Начальник финансового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Кореновский район                                                                              А.Н. Терпелюк</w:t>
      </w:r>
    </w:p>
    <w:p>
      <w:pPr>
        <w:pStyle w:val="BodyText"/>
        <w:rPr/>
      </w:pPr>
      <w:r>
        <w:rPr/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00"/>
          <w:pgMar w:left="1701" w:right="567" w:gutter="0" w:header="720" w:top="1134" w:footer="0" w:bottom="1134"/>
          <w:pgNumType w:start="1" w:fmt="decimal"/>
          <w:formProt w:val="false"/>
          <w:titlePg/>
          <w:textDirection w:val="lrTb"/>
          <w:docGrid w:type="default" w:linePitch="299" w:charSpace="0"/>
        </w:sectPr>
      </w:pPr>
    </w:p>
    <w:p>
      <w:pPr>
        <w:pStyle w:val="BodyText"/>
        <w:spacing w:before="1" w:after="0"/>
        <w:ind w:left="103"/>
        <w:rPr/>
      </w:pPr>
      <w:r>
        <w:rPr/>
      </w:r>
    </w:p>
    <w:p>
      <w:pPr>
        <w:pStyle w:val="BodyText"/>
        <w:spacing w:before="1" w:after="0"/>
        <w:ind w:left="103"/>
        <w:rPr/>
      </w:pPr>
      <w:r>
        <w:rPr/>
      </w:r>
    </w:p>
    <w:sectPr>
      <w:type w:val="continuous"/>
      <w:pgSz w:w="11906" w:h="16800"/>
      <w:pgMar w:left="1701" w:right="567" w:gutter="0" w:header="720" w:top="1134" w:footer="0" w:bottom="1134"/>
      <w:cols w:num="2" w:equalWidth="false" w:sep="false">
        <w:col w:w="3261" w:space="1486"/>
        <w:col w:w="4890"/>
      </w:cols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491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956fa"/>
    <w:rPr>
      <w:rFonts w:ascii="Tahoma" w:hAnsi="Tahoma" w:eastAsia="Times New Roman" w:cs="Tahoma"/>
      <w:sz w:val="16"/>
      <w:szCs w:val="16"/>
      <w:lang w:val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d7170d"/>
    <w:rPr>
      <w:rFonts w:ascii="Times New Roman" w:hAnsi="Times New Roman" w:eastAsia="Times New Roman"/>
      <w:lang w:eastAsia="en-US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basedOn w:val="DefaultParagraphFont"/>
    <w:uiPriority w:val="99"/>
    <w:semiHidden/>
    <w:unhideWhenUsed/>
    <w:qFormat/>
    <w:rsid w:val="00d7170d"/>
    <w:rPr>
      <w:vertAlign w:val="superscript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5">
    <w:name w:val="Другое_"/>
    <w:qFormat/>
    <w:rPr>
      <w:rFonts w:ascii="Times New Roman" w:hAnsi="Times New Roman" w:eastAsia="Times New Roman" w:cs="Times New Roman"/>
      <w:sz w:val="18"/>
      <w:szCs w:val="18"/>
    </w:rPr>
  </w:style>
  <w:style w:type="character" w:styleId="2">
    <w:name w:val="Основной текст (2)_"/>
    <w:qFormat/>
    <w:rPr>
      <w:rFonts w:ascii="Times New Roman" w:hAnsi="Times New Roman" w:eastAsia="Times New Roman" w:cs="Times New Roman"/>
      <w:sz w:val="15"/>
      <w:szCs w:val="15"/>
    </w:rPr>
  </w:style>
  <w:style w:type="character" w:styleId="1">
    <w:name w:val="Заголовок №1_"/>
    <w:qFormat/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21">
    <w:name w:val="Колонтитул (2)_"/>
    <w:qFormat/>
    <w:rPr>
      <w:rFonts w:ascii="Times New Roman" w:hAnsi="Times New Roman" w:eastAsia="Times New Roman" w:cs="Times New Roman"/>
    </w:rPr>
  </w:style>
  <w:style w:type="character" w:styleId="Style16">
    <w:name w:val="Основной текст_"/>
    <w:qFormat/>
    <w:rPr>
      <w:rFonts w:ascii="Times New Roman" w:hAnsi="Times New Roman" w:eastAsia="Times New Roman" w:cs="Times New Roman"/>
      <w:sz w:val="18"/>
      <w:szCs w:val="18"/>
    </w:rPr>
  </w:style>
  <w:style w:type="character" w:styleId="11">
    <w:name w:val="Основной шрифт абзаца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shd w:fill="auto" w:val="clear"/>
      <w:vertAlign w:val="baseline"/>
      <w:lang w:val="ru-RU" w:bidi="ru-RU"/>
    </w:rPr>
  </w:style>
  <w:style w:type="character" w:styleId="WW8Num7z0">
    <w:name w:val="WW8Num7z0"/>
    <w:qFormat/>
    <w:rPr/>
  </w:style>
  <w:style w:type="character" w:styleId="22">
    <w:name w:val="Основной шрифт абзаца2"/>
    <w:qFormat/>
    <w:rPr/>
  </w:style>
  <w:style w:type="character" w:styleId="Style17">
    <w:name w:val="Основной шрифт абзаца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4z0">
    <w:name w:val="WW8Num4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7b4910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uiPriority w:val="1"/>
    <w:qFormat/>
    <w:rsid w:val="007b4910"/>
    <w:p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7b4910"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b4910"/>
    <w:pPr>
      <w:ind w:firstLine="720" w:left="104" w:right="1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4910"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956fa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956fa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semiHidden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4"/>
    <w:uiPriority w:val="99"/>
    <w:semiHidden/>
    <w:unhideWhenUsed/>
    <w:rsid w:val="00d7170d"/>
    <w:pPr/>
    <w:rPr>
      <w:sz w:val="20"/>
      <w:szCs w:val="20"/>
    </w:rPr>
  </w:style>
  <w:style w:type="paragraph" w:styleId="Style20">
    <w:name w:val="Обычный (Интернет)"/>
    <w:basedOn w:val="Normal"/>
    <w:qFormat/>
    <w:pPr>
      <w:widowControl/>
      <w:suppressAutoHyphens w:val="false"/>
      <w:spacing w:lineRule="auto" w:line="288" w:before="280" w:after="142"/>
    </w:pPr>
    <w:rPr>
      <w:rFonts w:ascii="Times New Roman" w:hAnsi="Times New Roman" w:eastAsia="Times New Roman" w:cs="Times New Roman"/>
      <w:color w:val="000000"/>
      <w:lang w:bidi="ar-SA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/>
      <w:suppressAutoHyphens w:val="true"/>
      <w:autoSpaceDE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12">
    <w:name w:val="Текст1"/>
    <w:basedOn w:val="Normal"/>
    <w:qFormat/>
    <w:pPr/>
    <w:rPr>
      <w:rFonts w:ascii="Courier New" w:hAnsi="Courier New" w:cs="Courier New"/>
      <w:sz w:val="20"/>
    </w:rPr>
  </w:style>
  <w:style w:type="paragraph" w:styleId="4">
    <w:name w:val="Текст4"/>
    <w:basedOn w:val="Normal"/>
    <w:qFormat/>
    <w:pPr>
      <w:suppressAutoHyphens w:val="false"/>
    </w:pPr>
    <w:rPr>
      <w:rFonts w:ascii="Courier New" w:hAnsi="Courier New" w:cs="Courier New"/>
      <w:sz w:val="20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Другое"/>
    <w:basedOn w:val="Normal"/>
    <w:qFormat/>
    <w:pPr/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23">
    <w:name w:val="Основной текст (2)"/>
    <w:basedOn w:val="Normal"/>
    <w:qFormat/>
    <w:pPr>
      <w:spacing w:lineRule="auto" w:line="252" w:before="0" w:after="100"/>
      <w:ind w:hanging="0" w:left="1660" w:right="0"/>
    </w:pPr>
    <w:rPr>
      <w:rFonts w:ascii="Times New Roman" w:hAnsi="Times New Roman" w:eastAsia="Times New Roman" w:cs="Times New Roman"/>
      <w:color w:val="000000"/>
      <w:sz w:val="15"/>
      <w:szCs w:val="15"/>
      <w:lang w:bidi="ar-SA"/>
    </w:rPr>
  </w:style>
  <w:style w:type="paragraph" w:styleId="13">
    <w:name w:val="Заголовок №1"/>
    <w:basedOn w:val="Normal"/>
    <w:qFormat/>
    <w:pPr>
      <w:spacing w:before="0" w:after="280"/>
      <w:jc w:val="center"/>
    </w:pPr>
    <w:rPr>
      <w:rFonts w:ascii="Times New Roman" w:hAnsi="Times New Roman" w:eastAsia="Times New Roman" w:cs="Times New Roman"/>
      <w:b/>
      <w:bCs/>
      <w:color w:val="000000"/>
      <w:sz w:val="18"/>
      <w:szCs w:val="18"/>
      <w:lang w:bidi="ar-SA"/>
    </w:rPr>
  </w:style>
  <w:style w:type="paragraph" w:styleId="24">
    <w:name w:val="Колонтитул (2)"/>
    <w:basedOn w:val="Normal"/>
    <w:qFormat/>
    <w:pPr/>
    <w:rPr>
      <w:rFonts w:ascii="Times New Roman" w:hAnsi="Times New Roman" w:eastAsia="Times New Roman" w:cs="Times New Roman"/>
      <w:color w:val="000000"/>
      <w:sz w:val="20"/>
      <w:szCs w:val="20"/>
      <w:lang w:bidi="ar-SA"/>
    </w:rPr>
  </w:style>
  <w:style w:type="paragraph" w:styleId="14">
    <w:name w:val="Основной текст1"/>
    <w:basedOn w:val="Normal"/>
    <w:qFormat/>
    <w:pPr>
      <w:ind w:firstLine="400" w:left="0" w:right="0"/>
    </w:pPr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25">
    <w:name w:val="Указатель2"/>
    <w:basedOn w:val="Normal"/>
    <w:qFormat/>
    <w:pPr>
      <w:suppressLineNumbers/>
    </w:pPr>
    <w:rPr>
      <w:rFonts w:cs="Mangal"/>
      <w:lang w:val="zxx" w:bidi="zxx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Style27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491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956f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0915-E022-4805-AB0F-8BF624AA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3</Pages>
  <Words>372</Words>
  <Characters>2737</Characters>
  <CharactersWithSpaces>3238</CharactersWithSpaces>
  <Paragraphs>33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2025-02-03T07:24:00Z</dcterms:created>
  <dc:creator>НПП "Гарант-Сервис"</dc:creator>
  <dc:description/>
  <dc:language>ru-RU</dc:language>
  <cp:lastModifiedBy/>
  <cp:lastPrinted>2024-09-16T13:49:00Z</cp:lastPrinted>
  <dcterms:modified xsi:type="dcterms:W3CDTF">2025-02-04T17:42:04Z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