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B557E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29f" cropbottom="-29f" cropleft="-37f" cropright="-37f"/>
          </v:shape>
        </w:pict>
      </w:r>
    </w:p>
    <w:p w:rsidR="00000000" w:rsidRDefault="004B557E">
      <w:pPr>
        <w:jc w:val="center"/>
      </w:pPr>
    </w:p>
    <w:p w:rsidR="00000000" w:rsidRDefault="004B557E">
      <w:pPr>
        <w:pStyle w:val="2"/>
        <w:numPr>
          <w:ilvl w:val="0"/>
          <w:numId w:val="0"/>
        </w:numPr>
        <w:tabs>
          <w:tab w:val="left" w:pos="3060"/>
        </w:tabs>
        <w:ind w:left="1134" w:hanging="397"/>
        <w:jc w:val="left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</w:t>
      </w:r>
      <w:r>
        <w:rPr>
          <w:sz w:val="28"/>
          <w:szCs w:val="28"/>
          <w:lang/>
        </w:rPr>
        <w:t>АДМИНИСТРАЦИЯ  МУНИЦИПАЛЬНОГО  ОБРАЗОВАНИЯ</w:t>
      </w:r>
    </w:p>
    <w:p w:rsidR="00000000" w:rsidRDefault="004B557E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429"/>
        <w:jc w:val="left"/>
        <w:rPr>
          <w:bCs/>
          <w:sz w:val="36"/>
          <w:lang/>
        </w:rPr>
      </w:pPr>
      <w:r>
        <w:rPr>
          <w:sz w:val="28"/>
          <w:szCs w:val="28"/>
          <w:lang/>
        </w:rPr>
        <w:t xml:space="preserve">                          </w:t>
      </w:r>
      <w:r>
        <w:rPr>
          <w:sz w:val="28"/>
          <w:szCs w:val="28"/>
          <w:lang/>
        </w:rPr>
        <w:t>КОРЕНОВСКИЙ  РАЙОН</w:t>
      </w:r>
    </w:p>
    <w:p w:rsidR="00000000" w:rsidRDefault="004B557E">
      <w:pPr>
        <w:pStyle w:val="1"/>
        <w:tabs>
          <w:tab w:val="left" w:pos="0"/>
        </w:tabs>
        <w:spacing w:before="12" w:after="0" w:line="360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 xml:space="preserve">                    </w:t>
      </w: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4B557E">
      <w:pPr>
        <w:spacing w:line="360" w:lineRule="auto"/>
        <w:rPr>
          <w:sz w:val="24"/>
          <w:szCs w:val="24"/>
          <w:lang w:eastAsia="ar-SA"/>
        </w:rPr>
      </w:pPr>
      <w:r>
        <w:rPr>
          <w:b/>
          <w:sz w:val="24"/>
        </w:rPr>
        <w:t>от 07.02</w:t>
      </w:r>
      <w:r>
        <w:rPr>
          <w:b/>
          <w:sz w:val="24"/>
        </w:rPr>
        <w:t>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1</w:t>
      </w:r>
      <w:r>
        <w:rPr>
          <w:b/>
          <w:sz w:val="24"/>
        </w:rPr>
        <w:t>59</w:t>
      </w:r>
    </w:p>
    <w:p w:rsidR="00000000" w:rsidRDefault="004B557E">
      <w:pPr>
        <w:jc w:val="center"/>
      </w:pPr>
      <w:r>
        <w:rPr>
          <w:sz w:val="24"/>
          <w:szCs w:val="24"/>
          <w:lang w:eastAsia="ar-SA"/>
        </w:rPr>
        <w:t>г. Кореновск</w:t>
      </w:r>
    </w:p>
    <w:p w:rsidR="00000000" w:rsidRDefault="004B557E">
      <w:pPr>
        <w:jc w:val="center"/>
      </w:pPr>
    </w:p>
    <w:p w:rsidR="00000000" w:rsidRDefault="004B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в пр</w:t>
      </w:r>
      <w:r>
        <w:rPr>
          <w:b/>
          <w:bCs/>
          <w:sz w:val="28"/>
          <w:szCs w:val="28"/>
        </w:rPr>
        <w:t xml:space="preserve">оведении аукциона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 </w:t>
      </w:r>
    </w:p>
    <w:p w:rsidR="00000000" w:rsidRDefault="004B557E">
      <w:pPr>
        <w:jc w:val="center"/>
        <w:rPr>
          <w:b/>
          <w:bCs/>
          <w:sz w:val="28"/>
          <w:szCs w:val="28"/>
        </w:rPr>
      </w:pPr>
    </w:p>
    <w:p w:rsidR="00000000" w:rsidRDefault="004B557E">
      <w:pPr>
        <w:keepNext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Руководствуясь</w:t>
      </w:r>
      <w:bookmarkStart w:id="1" w:name="sub_4"/>
      <w:r>
        <w:rPr>
          <w:rFonts w:eastAsia="Calibri"/>
          <w:bCs/>
          <w:sz w:val="28"/>
          <w:szCs w:val="28"/>
        </w:rPr>
        <w:t xml:space="preserve"> пунктом 4 статьи 4</w:t>
      </w:r>
      <w:r>
        <w:rPr>
          <w:rFonts w:eastAsia="Calibri"/>
          <w:bCs/>
          <w:sz w:val="28"/>
          <w:szCs w:val="28"/>
        </w:rPr>
        <w:t xml:space="preserve">48 Гражданского кодекса Российской Федерации и в соответствии с </w:t>
      </w:r>
      <w:r>
        <w:rPr>
          <w:bCs/>
          <w:sz w:val="28"/>
          <w:szCs w:val="28"/>
        </w:rPr>
        <w:t>Федеральным законом от 25 октября 2001 года   № 137-ФЗ «О введении в действие Земельного кодекса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</w:t>
      </w:r>
      <w:r>
        <w:rPr>
          <w:rFonts w:eastAsia="Calibri"/>
          <w:bCs/>
          <w:sz w:val="28"/>
          <w:szCs w:val="28"/>
        </w:rPr>
        <w:t>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</w:t>
      </w:r>
      <w:r>
        <w:rPr>
          <w:rFonts w:eastAsia="Calibri"/>
          <w:spacing w:val="-2"/>
          <w:sz w:val="28"/>
          <w:szCs w:val="28"/>
        </w:rPr>
        <w:t>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район, администрация </w:t>
      </w:r>
      <w:r>
        <w:rPr>
          <w:bCs/>
          <w:sz w:val="28"/>
          <w:szCs w:val="28"/>
        </w:rPr>
        <w:t>муницип</w:t>
      </w:r>
      <w:r>
        <w:rPr>
          <w:bCs/>
          <w:sz w:val="28"/>
          <w:szCs w:val="28"/>
        </w:rPr>
        <w:t>ального образования Кореновский район                        п о с т а н о в л я е т:</w:t>
      </w:r>
    </w:p>
    <w:p w:rsidR="00000000" w:rsidRDefault="004B557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проведения аукциона в электронной форме на право заключения договора аренды  земельного участка государственная собственность на который не разграничена, расп</w:t>
      </w:r>
      <w:r>
        <w:rPr>
          <w:sz w:val="28"/>
          <w:szCs w:val="28"/>
        </w:rPr>
        <w:t xml:space="preserve">оложенного на территории сельского поселения Кореновского района, назначенного на </w:t>
      </w:r>
      <w:bookmarkEnd w:id="1"/>
      <w:r>
        <w:rPr>
          <w:sz w:val="28"/>
          <w:szCs w:val="28"/>
        </w:rPr>
        <w:t xml:space="preserve">26 февраля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sz w:val="28"/>
            <w:szCs w:val="28"/>
          </w:rPr>
          <w:t>https://www.r</w:t>
        </w:r>
        <w:r>
          <w:rPr>
            <w:rStyle w:val="a6"/>
            <w:sz w:val="28"/>
            <w:szCs w:val="28"/>
          </w:rPr>
          <w:t>oseltorg.ru/</w:t>
        </w:r>
      </w:hyperlink>
      <w:r>
        <w:rPr>
          <w:sz w:val="28"/>
          <w:szCs w:val="28"/>
        </w:rPr>
        <w:t>, опубликованного на сайтах в сети Интернет по следующим адресам:</w:t>
      </w:r>
      <w:r>
        <w:rPr>
          <w:sz w:val="28"/>
          <w:szCs w:val="28"/>
          <w:lang w:val="en-US"/>
        </w:rPr>
        <w:t xml:space="preserve"> </w:t>
      </w:r>
      <w:hyperlink r:id="rId7" w:history="1">
        <w:r>
          <w:rPr>
            <w:rStyle w:val="a6"/>
            <w:sz w:val="28"/>
            <w:szCs w:val="28"/>
            <w:lang w:val="en-US"/>
          </w:rPr>
          <w:t>www.torgi.gov.ru</w:t>
        </w:r>
      </w:hyperlink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номер процедуры </w:t>
      </w:r>
      <w:r>
        <w:rPr>
          <w:sz w:val="28"/>
          <w:szCs w:val="28"/>
          <w:lang w:val="en-US"/>
        </w:rPr>
        <w:t xml:space="preserve">22000027000000000069), </w:t>
      </w:r>
      <w:hyperlink r:id="rId8" w:history="1">
        <w:r>
          <w:rPr>
            <w:rStyle w:val="a6"/>
            <w:sz w:val="28"/>
            <w:szCs w:val="28"/>
            <w:lang w:val="en-US"/>
          </w:rPr>
          <w:t>www.rts-tender.ru</w:t>
        </w:r>
      </w:hyperlink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номер процедуры 22</w:t>
      </w:r>
      <w:r>
        <w:rPr>
          <w:sz w:val="28"/>
          <w:szCs w:val="28"/>
        </w:rPr>
        <w:t>000027000000000069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и на официальном сайте администрации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hyperlink r:id="rId9" w:history="1">
        <w:r>
          <w:rPr>
            <w:rStyle w:val="a6"/>
            <w:sz w:val="28"/>
            <w:szCs w:val="28"/>
            <w:lang w:val="en-US"/>
          </w:rPr>
          <w:t>www.korenovsk.ru</w:t>
        </w:r>
      </w:hyperlink>
      <w:r>
        <w:rPr>
          <w:sz w:val="28"/>
          <w:szCs w:val="28"/>
          <w:lang w:val="en-US"/>
        </w:rPr>
        <w:t xml:space="preserve">,  </w:t>
      </w:r>
      <w:r>
        <w:rPr>
          <w:sz w:val="28"/>
          <w:szCs w:val="28"/>
        </w:rPr>
        <w:t>проведение которого утверждено постановлением администрации муниципального образования Коренов</w:t>
      </w:r>
      <w:r>
        <w:rPr>
          <w:sz w:val="28"/>
          <w:szCs w:val="28"/>
        </w:rPr>
        <w:t xml:space="preserve">ский район от 20 января 2025 года №41 «О проведении аукциона в электронной форме на право заключения договора аренды  земельного участка государственная собственность на который не </w:t>
      </w:r>
      <w:r>
        <w:rPr>
          <w:sz w:val="28"/>
          <w:szCs w:val="28"/>
        </w:rPr>
        <w:lastRenderedPageBreak/>
        <w:t>разграничена, расположенного на территории сельского поселения Кореновского</w:t>
      </w:r>
      <w:r>
        <w:rPr>
          <w:sz w:val="28"/>
          <w:szCs w:val="28"/>
        </w:rPr>
        <w:t xml:space="preserve"> района»:</w:t>
      </w:r>
    </w:p>
    <w:p w:rsidR="00000000" w:rsidRDefault="004B557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23:12:0502010:815, площадью: 91985 кв.м, местоположение: Российская Федерация, Краснодарский край, Кореновский район, Пролетарское сельское поселение, хутор Пролетарский, участок №1, категория земель — земл</w:t>
      </w:r>
      <w:r>
        <w:rPr>
          <w:sz w:val="28"/>
          <w:szCs w:val="28"/>
        </w:rPr>
        <w:t>и населенных пунктов, вид разрешенного использования – Овощеводство (Лот №1).</w:t>
      </w:r>
    </w:p>
    <w:p w:rsidR="00000000" w:rsidRDefault="004B55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Управлению земельных и имущественных отношений администрации муниципального образования Кореновский район (Наумова) в течение трех дней со дня принятия данного постановления:</w:t>
      </w:r>
    </w:p>
    <w:p w:rsidR="00000000" w:rsidRDefault="004B5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Разместить извещение об отказе в проведении  аукциона 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</w:t>
      </w:r>
      <w:r>
        <w:rPr>
          <w:sz w:val="28"/>
          <w:szCs w:val="28"/>
        </w:rPr>
        <w:t xml:space="preserve"> района на официальном сайте Российской Федерации в информационно-телекоммуникационной сети «Интернет» </w:t>
      </w:r>
      <w:hyperlink r:id="rId10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torgi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gov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 на официальном сайте администрации муниципального образования Кореновский район www.korenovsk</w:t>
      </w:r>
      <w:r>
        <w:rPr>
          <w:sz w:val="28"/>
          <w:szCs w:val="28"/>
        </w:rPr>
        <w:t>.ru</w:t>
      </w:r>
      <w:r>
        <w:rPr>
          <w:sz w:val="28"/>
          <w:szCs w:val="28"/>
          <w:lang w:val="en-US"/>
        </w:rPr>
        <w:t>.</w:t>
      </w:r>
    </w:p>
    <w:p w:rsidR="00000000" w:rsidRDefault="004B557E">
      <w:pPr>
        <w:autoSpaceDE w:val="0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ab/>
        <w:t>3. Признать утратившим силу постановление администрации муниципального  образования    Кореновский     район   от 20 января 2025 года №41 «О проведении аукциона в электронной форме на право заключения договора аренды  земельного участка государственн</w:t>
      </w:r>
      <w:r>
        <w:rPr>
          <w:sz w:val="28"/>
          <w:szCs w:val="28"/>
        </w:rPr>
        <w:t>ая собственность на который не разграничена, расположенного на территории сельского поселения Кореновского района»</w:t>
      </w:r>
      <w:r>
        <w:rPr>
          <w:bCs/>
          <w:color w:val="000000"/>
          <w:spacing w:val="-2"/>
          <w:sz w:val="28"/>
          <w:szCs w:val="28"/>
        </w:rPr>
        <w:t>.</w:t>
      </w:r>
    </w:p>
    <w:p w:rsidR="00000000" w:rsidRDefault="004B557E">
      <w:pPr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 </w:t>
      </w:r>
      <w:r>
        <w:rPr>
          <w:bCs/>
          <w:color w:val="000000"/>
          <w:spacing w:val="-2"/>
          <w:sz w:val="28"/>
          <w:szCs w:val="28"/>
        </w:rPr>
        <w:t xml:space="preserve">Управлению службы протокола и информационной политики                         администрации муниципального образования Кореновский район </w:t>
      </w:r>
      <w:r>
        <w:rPr>
          <w:bCs/>
          <w:color w:val="000000"/>
          <w:spacing w:val="-2"/>
          <w:sz w:val="28"/>
          <w:szCs w:val="28"/>
        </w:rPr>
        <w:t xml:space="preserve">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сети                             «Интернет».</w:t>
      </w:r>
    </w:p>
    <w:p w:rsidR="00000000" w:rsidRDefault="004B557E">
      <w:pPr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5. Ко</w:t>
      </w:r>
      <w:r>
        <w:rPr>
          <w:bCs/>
          <w:color w:val="000000"/>
          <w:spacing w:val="-2"/>
          <w:sz w:val="28"/>
          <w:szCs w:val="28"/>
        </w:rPr>
        <w:t>нтроль за исполнением постановления возложить на заместителя                       главы муниципального образования Кореновский район С.В. Колупайко.</w:t>
      </w:r>
    </w:p>
    <w:p w:rsidR="00000000" w:rsidRDefault="004B557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6. Постановление вступает в силу после его официального обнародования.</w:t>
      </w:r>
    </w:p>
    <w:p w:rsidR="00000000" w:rsidRDefault="004B557E">
      <w:pPr>
        <w:ind w:firstLine="709"/>
        <w:jc w:val="both"/>
        <w:rPr>
          <w:sz w:val="28"/>
          <w:szCs w:val="28"/>
        </w:rPr>
      </w:pPr>
    </w:p>
    <w:p w:rsidR="00000000" w:rsidRDefault="004B557E">
      <w:pPr>
        <w:ind w:firstLine="709"/>
        <w:jc w:val="both"/>
        <w:rPr>
          <w:sz w:val="28"/>
          <w:szCs w:val="28"/>
        </w:rPr>
      </w:pPr>
    </w:p>
    <w:p w:rsidR="00000000" w:rsidRDefault="004B557E">
      <w:pPr>
        <w:ind w:firstLine="709"/>
        <w:jc w:val="both"/>
        <w:rPr>
          <w:sz w:val="28"/>
          <w:szCs w:val="28"/>
        </w:rPr>
      </w:pPr>
    </w:p>
    <w:p w:rsidR="00000000" w:rsidRDefault="004B557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4B557E">
      <w:pPr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ниципального образования </w:t>
      </w:r>
    </w:p>
    <w:p w:rsidR="00000000" w:rsidRDefault="004B557E">
      <w:pPr>
        <w:jc w:val="both"/>
      </w:pPr>
      <w:r>
        <w:rPr>
          <w:sz w:val="28"/>
          <w:szCs w:val="28"/>
        </w:rPr>
        <w:t xml:space="preserve">Кореновский район                                                             </w:t>
      </w:r>
      <w:r>
        <w:rPr>
          <w:sz w:val="28"/>
          <w:szCs w:val="28"/>
        </w:rPr>
        <w:t xml:space="preserve">            С.В. Колупайко</w:t>
      </w:r>
    </w:p>
    <w:p w:rsidR="00000000" w:rsidRDefault="004B557E"/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57E"/>
    <w:rsid w:val="004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FC7FFD3-1720-488C-AE38-9E0933C2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5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6">
    <w:name w:val="Текст1"/>
    <w:basedOn w:val="a"/>
    <w:pPr>
      <w:suppressAutoHyphens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en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2025-02-08T04:28:00Z</cp:lastPrinted>
  <dcterms:created xsi:type="dcterms:W3CDTF">2025-02-14T09:52:00Z</dcterms:created>
  <dcterms:modified xsi:type="dcterms:W3CDTF">2025-02-14T09:52:00Z</dcterms:modified>
</cp:coreProperties>
</file>