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tabs>
          <w:tab w:val="clear" w:pos="709"/>
          <w:tab w:val="left" w:pos="0" w:leader="none"/>
        </w:tabs>
        <w:jc w:val="center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09"/>
          <w:tab w:val="left" w:pos="0" w:leader="none"/>
        </w:tabs>
        <w:spacing w:lineRule="auto" w:line="360" w:before="6" w:after="6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tabs>
          <w:tab w:val="clear" w:pos="709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24.01.2025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№ 22-р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lang w:bidi="zxx"/>
        </w:rPr>
        <w:t xml:space="preserve">  </w:t>
      </w:r>
      <w:r>
        <w:rPr>
          <w:rFonts w:ascii="Times New Roman" w:hAnsi="Times New Roman"/>
          <w:b/>
          <w:sz w:val="27"/>
        </w:rPr>
        <w:t xml:space="preserve">О создании рабочей группы в сфере легковых таксомоторных перевозок, </w:t>
      </w:r>
    </w:p>
    <w:p>
      <w:pPr>
        <w:pStyle w:val="Normal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наземного пассажирского маршрутного транспорта общего пользования</w:t>
      </w:r>
    </w:p>
    <w:p>
      <w:pPr>
        <w:pStyle w:val="Normal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 xml:space="preserve">и заказных автобусных перевозок на территории муниципального </w:t>
      </w:r>
    </w:p>
    <w:p>
      <w:pPr>
        <w:pStyle w:val="Normal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образования Кореновский район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распоряжения главы администрации (губернатора) Краснодарского края от 21 декабря 2017 года № 378-р «Об образовании межведомственной транспортной комиссии Краснодарского края», а также в целях обеспечения согласованных действий органов местного самоуправления муниципального образования Кореновский район и взаимодействия с подразделениями территориальных органов федеральных органов исполнительной власти в Кореновском районе и заинтересованными органами в сфере легковых таксомоторных перевозок, наземного пассажирского маршрутного транспорта общего пользования и заказных автобусных перевозок в пределах установленной компетенции: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pacing w:val="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Образовать рабочую группу в сфере легковых таксомоторных перевозок,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район и утвердить её состав (приложение).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pacing w:val="0"/>
          <w:sz w:val="28"/>
          <w:szCs w:val="28"/>
        </w:rPr>
        <w:t> Признать утратившим силу распоряжение администрации муниципального образования Кореновский район от 16 февраля 2018 года № 63-р «</w:t>
      </w:r>
      <w:r>
        <w:rPr>
          <w:rFonts w:ascii="Times New Roman" w:hAnsi="Times New Roman"/>
          <w:sz w:val="28"/>
          <w:szCs w:val="28"/>
        </w:rPr>
        <w:t>О создании рабочей группы в сфере легковых таксомоторных перевозок,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район».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pacing w:val="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разместить настоящее распоряжение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pacing w:val="0"/>
          <w:sz w:val="28"/>
          <w:szCs w:val="28"/>
        </w:rPr>
        <w:t> Контроль за выполнение</w:t>
      </w:r>
      <w:r>
        <w:rPr>
          <w:rFonts w:ascii="Times New Roman" w:hAnsi="Times New Roman"/>
          <w:sz w:val="28"/>
          <w:szCs w:val="28"/>
        </w:rPr>
        <w:t>м настоящего распоряжения возложить на заместителя главы муниципального образования Кореновский район Дружинкина</w:t>
      </w:r>
      <w:r>
        <w:rPr>
          <w:rFonts w:ascii="Times New Roman" w:hAnsi="Times New Roman"/>
          <w:spacing w:val="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А.Е.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pacing w:val="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Распоряжение вступает в силу после его подписания.</w:t>
      </w:r>
    </w:p>
    <w:p>
      <w:pPr>
        <w:pStyle w:val="Normal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        С.В. Колупайко</w:t>
      </w:r>
    </w:p>
    <w:p>
      <w:pPr>
        <w:pStyle w:val="Normal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6378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</w:t>
      </w:r>
    </w:p>
    <w:p>
      <w:pPr>
        <w:pStyle w:val="Normal"/>
        <w:ind w:hanging="0" w:left="6378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6378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УТВЕРЖДЁН</w:t>
      </w:r>
    </w:p>
    <w:p>
      <w:pPr>
        <w:pStyle w:val="Normal"/>
        <w:ind w:hanging="0" w:left="6378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администрации муниципального образования Кореновский район</w:t>
      </w:r>
    </w:p>
    <w:p>
      <w:pPr>
        <w:pStyle w:val="Normal"/>
        <w:ind w:hanging="0" w:left="6378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24.01.2025 № 22-р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рабочей группы в сфере легковых таксомоторных перевозок, наземного пассажирского маршрутного транспорта общего пользования и заказных автобусных перевозок на территории муниципального образования 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</w:t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4"/>
        <w:gridCol w:w="6290"/>
      </w:tblGrid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Дружинкин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Евгеньевич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муниципального образования Кореновский район, председатель рабочей группы.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Нейжмак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 Николаевич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жилищно-коммунального хозяйства, транспорта и связи администрации муниципального образования Кореновский район, заместитель председателя рабочей группы.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Леонидов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Анатольевич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отдела жилищно-коммунального хозяйства, транспорта и связи администрации муниципального образования Кореновский район, секретарь рабочей группы.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10094" w:type="dxa"/>
            <w:gridSpan w:val="2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рабочей группы: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Манько</w:t>
            </w:r>
          </w:p>
          <w:p>
            <w:pPr>
              <w:pStyle w:val="Normal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Александр Петрович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Заместитель главы муниципального образования Кореновский район.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Суханов</w:t>
            </w:r>
          </w:p>
          <w:p>
            <w:pPr>
              <w:pStyle w:val="Normal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Максим Григорьевич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Начальник ОГИБДД ОМВД РФ по Кореновскому району, подполковник полиции (по согласованию).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Геращенко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 Сергеевич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ОИАЗ </w:t>
            </w:r>
            <w:r>
              <w:rPr>
                <w:rFonts w:ascii="Times New Roman" w:hAnsi="Times New Roman"/>
                <w:b w:val="false"/>
                <w:sz w:val="28"/>
              </w:rPr>
              <w:t xml:space="preserve"> ОМВД РФ по Кореновскому району, майор полиции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8"/>
              </w:rPr>
              <w:t>(по согласованию).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Харитонов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Сергеевич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государственный инспектор Краснодарского территориального отдела государственного автодорожного надзора МТУ Ространснадзора по ЮФО</w:t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  <w:t>Мокроусов</w:t>
            </w:r>
          </w:p>
          <w:p>
            <w:pPr>
              <w:pStyle w:val="Normal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  <w:t>Дмитрий Васильевич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Начальник межрайонной инспекции ФНС № 14 по Краснодарскому краю (по согласованию).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2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  <w:t>Плотникова</w:t>
            </w:r>
          </w:p>
          <w:p>
            <w:pPr>
              <w:pStyle w:val="Normal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  <w:t>Галина Ивановна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Начальник территориального отдела Управления Роспотребнадзора по Краснодарскому краю в Выселковском, Усть-Лабинском, Кореновском, Динском районах (по согласованию).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Шутылев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 Олегович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Глава Кореновского городского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Демченко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Алексей Владимирович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b w:val="false"/>
                <w:sz w:val="28"/>
              </w:rPr>
              <w:t>Братковского сельского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Орлецкая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Любовь Ивановна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Глава Бураковского сельского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Ткачева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Ольга Анатольевна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Глава Дядьковского сельского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Анреева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Галина Николаевна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Глава Журавского сельского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Зарицкий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Викторович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Глава Новоберезанского сельского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Варивода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Татьяна Григорьевна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Глава Пролетарского сельского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Кулиш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Михаил Викторович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Глава Платнировского сельского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Еригин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Анантолий Николаевич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Глава Раздольненского сельского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3804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Мозговой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Анатолий Петрович</w:t>
            </w:r>
          </w:p>
        </w:tc>
        <w:tc>
          <w:tcPr>
            <w:tcW w:w="6290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>Глава Сергиевского сельского поселения Кореновского района.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</w:t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</w:t>
        <w:tab/>
        <w:tab/>
        <w:tab/>
        <w:tab/>
        <w:tab/>
        <w:tab/>
        <w:tab/>
        <w:t xml:space="preserve">             А.Е. Дружинкин</w:t>
      </w:r>
    </w:p>
    <w:sectPr>
      <w:type w:val="nextPage"/>
      <w:pgSz w:w="11906" w:h="16838"/>
      <w:pgMar w:left="1134" w:right="569" w:gutter="0" w:header="0" w:top="1134" w:footer="0" w:bottom="2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9">
    <w:name w:val="Указатель"/>
    <w:link w:val="1112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List1">
    <w:name w:val="List1"/>
    <w:basedOn w:val="Textbody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Style10">
    <w:name w:val="Заголовок"/>
    <w:link w:val="1111"/>
    <w:qFormat/>
    <w:rPr>
      <w:rFonts w:ascii="Liberation Sans" w:hAnsi="Liberation Sans"/>
      <w:sz w:val="28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Caption1">
    <w:name w:val="Caption1"/>
    <w:qFormat/>
    <w:rPr>
      <w:i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ParagraphFont">
    <w:name w:val="Default Paragraph Font"/>
    <w:qFormat/>
    <w:rPr/>
  </w:style>
  <w:style w:type="character" w:styleId="FontStyle33">
    <w:name w:val="Font Style33"/>
    <w:basedOn w:val="DefaultParagraphFont"/>
    <w:qFormat/>
    <w:rPr>
      <w:rFonts w:ascii="Arial" w:hAnsi="Arial" w:eastAsia="Arial" w:cs="Arial"/>
      <w:spacing w:val="10"/>
      <w:sz w:val="20"/>
      <w:szCs w:val="20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Mangal"/>
    </w:rPr>
  </w:style>
  <w:style w:type="paragraph" w:styleId="1111">
    <w:name w:val="Заголовок111"/>
    <w:basedOn w:val="Normal"/>
    <w:next w:val="BodyText"/>
    <w:link w:val="Style1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2">
    <w:name w:val="Указатель111"/>
    <w:basedOn w:val="Normal"/>
    <w:link w:val="Style9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LibreOffice/24.2.5.2$Windows_X86_64 LibreOffice_project/bffef4ea93e59bebbeaf7f431bb02b1a39ee8a59</Application>
  <AppVersion>15.0000</AppVersion>
  <Pages>3</Pages>
  <Words>514</Words>
  <Characters>4270</Characters>
  <CharactersWithSpaces>4843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2025-01-29T09:06:53Z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