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753B7">
      <w:pPr>
        <w:jc w:val="center"/>
      </w:pPr>
      <w:bookmarkStart w:id="0" w:name="_GoBack"/>
      <w:bookmarkEnd w:id="0"/>
      <w:r>
        <w:rPr>
          <w:rStyle w:val="10"/>
          <w:sz w:val="28"/>
          <w:szCs w:val="28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5" o:title="" croptop="-14f" cropbottom="-14f" cropleft="-17f" cropright="-17f"/>
          </v:shape>
        </w:pict>
      </w:r>
    </w:p>
    <w:p w:rsidR="00000000" w:rsidRDefault="002753B7">
      <w:pPr>
        <w:jc w:val="center"/>
      </w:pPr>
    </w:p>
    <w:p w:rsidR="00000000" w:rsidRDefault="002753B7">
      <w:pPr>
        <w:pStyle w:val="2"/>
        <w:tabs>
          <w:tab w:val="left" w:pos="0"/>
        </w:tabs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АДМИНИСТРАЦИЯ  МУНИЦИПАЛЬНОГО  ОБРАЗОВАНИЯ</w:t>
      </w:r>
    </w:p>
    <w:p w:rsidR="00000000" w:rsidRDefault="002753B7">
      <w:pPr>
        <w:pStyle w:val="2"/>
        <w:tabs>
          <w:tab w:val="left" w:pos="0"/>
        </w:tabs>
        <w:spacing w:line="360" w:lineRule="auto"/>
        <w:rPr>
          <w:rFonts w:ascii="Times New Roman" w:hAnsi="Times New Roman" w:cs="Times New Roman"/>
          <w:sz w:val="36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КОРЕНОВСКИЙ  РАЙОН</w:t>
      </w:r>
    </w:p>
    <w:p w:rsidR="00000000" w:rsidRDefault="002753B7">
      <w:pPr>
        <w:pStyle w:val="1"/>
        <w:tabs>
          <w:tab w:val="left" w:pos="0"/>
        </w:tabs>
        <w:spacing w:line="360" w:lineRule="auto"/>
        <w:rPr>
          <w:rStyle w:val="10"/>
          <w:sz w:val="24"/>
          <w:shd w:val="clear" w:color="auto" w:fill="FFFFFF"/>
        </w:rPr>
      </w:pPr>
      <w:r>
        <w:rPr>
          <w:sz w:val="36"/>
          <w:shd w:val="clear" w:color="auto" w:fill="FFFFFF"/>
        </w:rPr>
        <w:t>ПОСТАНОВЛЕНИЕ</w:t>
      </w:r>
    </w:p>
    <w:p w:rsidR="00000000" w:rsidRDefault="002753B7">
      <w:pPr>
        <w:spacing w:line="360" w:lineRule="auto"/>
        <w:rPr>
          <w:rStyle w:val="10"/>
          <w:shd w:val="clear" w:color="auto" w:fill="FFFFFF"/>
          <w:lang w:eastAsia="ru-RU"/>
        </w:rPr>
      </w:pPr>
      <w:r>
        <w:rPr>
          <w:rStyle w:val="10"/>
          <w:b/>
          <w:shd w:val="clear" w:color="auto" w:fill="FFFFFF"/>
        </w:rPr>
        <w:t xml:space="preserve">             </w:t>
      </w:r>
      <w:r>
        <w:rPr>
          <w:rStyle w:val="10"/>
          <w:b/>
          <w:shd w:val="clear" w:color="auto" w:fill="FFFFFF"/>
        </w:rPr>
        <w:t>от</w:t>
      </w:r>
      <w:r>
        <w:rPr>
          <w:rStyle w:val="10"/>
          <w:b/>
          <w:shd w:val="clear" w:color="auto" w:fill="FFFFFF"/>
        </w:rPr>
        <w:t xml:space="preserve">  </w:t>
      </w:r>
      <w:r>
        <w:rPr>
          <w:rStyle w:val="10"/>
          <w:b/>
          <w:shd w:val="clear" w:color="auto" w:fill="FFFFFF"/>
          <w:lang w:val="en-US"/>
        </w:rPr>
        <w:t>21</w:t>
      </w:r>
      <w:r>
        <w:rPr>
          <w:rStyle w:val="10"/>
          <w:b/>
          <w:shd w:val="clear" w:color="auto" w:fill="FFFFFF"/>
        </w:rPr>
        <w:t xml:space="preserve">.02.2025                                                                                                   </w:t>
      </w:r>
      <w:r>
        <w:rPr>
          <w:rStyle w:val="10"/>
          <w:b/>
          <w:shd w:val="clear" w:color="auto" w:fill="FFFFFF"/>
        </w:rPr>
        <w:t xml:space="preserve">№ </w:t>
      </w:r>
      <w:r>
        <w:rPr>
          <w:rStyle w:val="10"/>
          <w:b/>
          <w:shd w:val="clear" w:color="auto" w:fill="FFFFFF"/>
        </w:rPr>
        <w:t>2</w:t>
      </w:r>
      <w:r>
        <w:rPr>
          <w:rStyle w:val="10"/>
          <w:b/>
          <w:shd w:val="clear" w:color="auto" w:fill="FFFFFF"/>
          <w:lang w:val="en-US"/>
        </w:rPr>
        <w:t>41</w:t>
      </w:r>
    </w:p>
    <w:p w:rsidR="00000000" w:rsidRDefault="002753B7">
      <w:pPr>
        <w:keepNext/>
        <w:tabs>
          <w:tab w:val="left" w:pos="8505"/>
        </w:tabs>
        <w:jc w:val="center"/>
        <w:rPr>
          <w:b/>
          <w:sz w:val="28"/>
          <w:szCs w:val="28"/>
        </w:rPr>
      </w:pPr>
      <w:r>
        <w:rPr>
          <w:rStyle w:val="10"/>
          <w:shd w:val="clear" w:color="auto" w:fill="FFFFFF"/>
          <w:lang w:eastAsia="ru-RU"/>
        </w:rPr>
        <w:t>г. Кореновск</w:t>
      </w:r>
    </w:p>
    <w:p w:rsidR="00000000" w:rsidRDefault="002753B7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000000" w:rsidRDefault="002753B7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000000" w:rsidRDefault="002753B7">
      <w:pPr>
        <w:keepNext/>
        <w:tabs>
          <w:tab w:val="left" w:pos="8505"/>
        </w:tabs>
        <w:jc w:val="center"/>
        <w:rPr>
          <w:b/>
          <w:sz w:val="28"/>
          <w:szCs w:val="28"/>
        </w:rPr>
      </w:pPr>
      <w:bookmarkStart w:id="1" w:name="_Hlk70415397"/>
      <w:r>
        <w:rPr>
          <w:b/>
          <w:sz w:val="28"/>
          <w:szCs w:val="28"/>
        </w:rPr>
        <w:t xml:space="preserve">Об отмене постановления </w:t>
      </w:r>
      <w:r>
        <w:rPr>
          <w:b/>
          <w:bCs/>
          <w:sz w:val="28"/>
          <w:szCs w:val="28"/>
        </w:rPr>
        <w:t>админи</w:t>
      </w:r>
      <w:r>
        <w:rPr>
          <w:b/>
          <w:bCs/>
          <w:sz w:val="28"/>
          <w:szCs w:val="28"/>
        </w:rPr>
        <w:t xml:space="preserve">страции муниципального образования Кореновский район </w:t>
      </w:r>
      <w:r>
        <w:rPr>
          <w:b/>
          <w:sz w:val="28"/>
          <w:szCs w:val="28"/>
        </w:rPr>
        <w:t xml:space="preserve">от 7 февраля 2025 года № 158 </w:t>
      </w:r>
    </w:p>
    <w:p w:rsidR="00000000" w:rsidRDefault="002753B7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 назначении публичных слушаний </w:t>
      </w:r>
      <w:r>
        <w:rPr>
          <w:b/>
          <w:bCs/>
          <w:sz w:val="28"/>
          <w:szCs w:val="28"/>
        </w:rPr>
        <w:t>по проекту постановления администрации муниципального образования Кореновский район</w:t>
      </w:r>
    </w:p>
    <w:p w:rsidR="00000000" w:rsidRDefault="002753B7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 предоставлении Фоменко Александре Игоревне разрешения</w:t>
      </w:r>
      <w:r>
        <w:rPr>
          <w:b/>
          <w:bCs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строительства, по адресу: Краснодарский край, Кореновский район, станица Платнировская,</w:t>
      </w:r>
    </w:p>
    <w:p w:rsidR="00000000" w:rsidRDefault="002753B7">
      <w:pPr>
        <w:tabs>
          <w:tab w:val="left" w:pos="8505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Платнировское сельское поселение»</w:t>
      </w:r>
    </w:p>
    <w:bookmarkEnd w:id="1"/>
    <w:p w:rsidR="00000000" w:rsidRDefault="002753B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00000" w:rsidRDefault="002753B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заявления </w:t>
      </w:r>
      <w:r>
        <w:rPr>
          <w:sz w:val="28"/>
          <w:szCs w:val="28"/>
        </w:rPr>
        <w:t>Фоменк</w:t>
      </w:r>
      <w:r>
        <w:rPr>
          <w:sz w:val="28"/>
          <w:szCs w:val="28"/>
        </w:rPr>
        <w:t>о Александры Игоревны</w:t>
      </w:r>
      <w:r>
        <w:rPr>
          <w:sz w:val="28"/>
          <w:szCs w:val="28"/>
        </w:rPr>
        <w:t>, администрация муниципального образования Кореновский район</w:t>
      </w:r>
    </w:p>
    <w:p w:rsidR="00000000" w:rsidRDefault="002753B7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000000" w:rsidRDefault="002753B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Отменить постановление администрации муниципального образования Кореновский район от 7 февраля 2025 года № 158</w:t>
      </w:r>
      <w:r>
        <w:rPr>
          <w:sz w:val="28"/>
          <w:szCs w:val="28"/>
        </w:rPr>
        <w:t xml:space="preserve"> «О назначении публичных слушаний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проекту постановления администрации муниципального образования Кореновский район «О предоставлении Фоменко Александре Игоревне разрешения на отклонение от предельных параметров разрешенного строительства, реконструкции объектов капитального строительства,</w:t>
      </w:r>
      <w:r>
        <w:rPr>
          <w:sz w:val="28"/>
          <w:szCs w:val="28"/>
        </w:rPr>
        <w:t xml:space="preserve"> по адресу: Краснодарский край, Кореновский район, станица Платнировская,</w:t>
      </w:r>
    </w:p>
    <w:p w:rsidR="00000000" w:rsidRDefault="002753B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Платнировское сельское поселение»</w:t>
      </w:r>
      <w:r>
        <w:rPr>
          <w:sz w:val="28"/>
          <w:szCs w:val="28"/>
        </w:rPr>
        <w:t>.</w:t>
      </w:r>
    </w:p>
    <w:p w:rsidR="00000000" w:rsidRDefault="00275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eastAsia="SimSun"/>
          <w:kern w:val="2"/>
          <w:sz w:val="28"/>
          <w:szCs w:val="28"/>
        </w:rPr>
        <w:t>Управлению архитектуры и градостроительства администрации муниципального образования Кореновский район (Милославская) внести соответствующие изм</w:t>
      </w:r>
      <w:r>
        <w:rPr>
          <w:rFonts w:eastAsia="SimSun"/>
          <w:kern w:val="2"/>
          <w:sz w:val="28"/>
          <w:szCs w:val="28"/>
        </w:rPr>
        <w:t>енения в государственную информационную систему обеспечения градостроительной деятельности.</w:t>
      </w:r>
    </w:p>
    <w:p w:rsidR="00000000" w:rsidRDefault="002753B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kern w:val="2"/>
          <w:sz w:val="28"/>
          <w:szCs w:val="28"/>
          <w:lang w:eastAsia="ar-SA"/>
        </w:rPr>
        <w:t xml:space="preserve">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</w:t>
      </w:r>
      <w:r>
        <w:rPr>
          <w:color w:val="000000"/>
          <w:kern w:val="2"/>
          <w:sz w:val="28"/>
          <w:szCs w:val="28"/>
          <w:lang w:eastAsia="ar-SA"/>
        </w:rPr>
        <w:t>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 w:rsidR="00000000" w:rsidRDefault="002753B7">
      <w:pPr>
        <w:widowControl w:val="0"/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t xml:space="preserve">4. </w:t>
      </w:r>
      <w:r>
        <w:rPr>
          <w:color w:val="000000"/>
          <w:kern w:val="2"/>
          <w:sz w:val="28"/>
          <w:szCs w:val="28"/>
          <w:lang w:eastAsia="ar-SA"/>
        </w:rPr>
        <w:t>Контроль за выполнением настоящего постановления возложить на</w:t>
      </w:r>
    </w:p>
    <w:p w:rsidR="00000000" w:rsidRDefault="002753B7">
      <w:pPr>
        <w:widowControl w:val="0"/>
        <w:jc w:val="center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lastRenderedPageBreak/>
        <w:t>2</w:t>
      </w:r>
    </w:p>
    <w:p w:rsidR="00000000" w:rsidRDefault="002753B7">
      <w:pPr>
        <w:widowControl w:val="0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заместителя главы муниципального образован</w:t>
      </w:r>
      <w:r>
        <w:rPr>
          <w:color w:val="000000"/>
          <w:kern w:val="2"/>
          <w:sz w:val="28"/>
          <w:szCs w:val="28"/>
          <w:lang w:eastAsia="ar-SA"/>
        </w:rPr>
        <w:t>ия Кореновский район</w:t>
      </w:r>
      <w:r>
        <w:rPr>
          <w:color w:val="000000"/>
          <w:kern w:val="2"/>
          <w:sz w:val="28"/>
          <w:szCs w:val="28"/>
          <w:lang w:eastAsia="ar-SA"/>
        </w:rPr>
        <w:br/>
        <w:t>Б.И. Сторчун.</w:t>
      </w:r>
    </w:p>
    <w:p w:rsidR="00000000" w:rsidRDefault="002753B7">
      <w:pPr>
        <w:widowControl w:val="0"/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5. Настоящее постановление вступает в силу со дня его официального обнародования.</w:t>
      </w:r>
    </w:p>
    <w:p w:rsidR="00000000" w:rsidRDefault="002753B7">
      <w:pPr>
        <w:widowControl w:val="0"/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</w:p>
    <w:p w:rsidR="00000000" w:rsidRDefault="002753B7">
      <w:pPr>
        <w:widowControl w:val="0"/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</w:p>
    <w:p w:rsidR="00000000" w:rsidRDefault="002753B7">
      <w:pPr>
        <w:widowControl w:val="0"/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</w:p>
    <w:p w:rsidR="00000000" w:rsidRDefault="002753B7">
      <w:pPr>
        <w:tabs>
          <w:tab w:val="left" w:pos="0"/>
        </w:tabs>
        <w:ind w:right="4253"/>
        <w:rPr>
          <w:rStyle w:val="10"/>
          <w:color w:val="000000"/>
          <w:kern w:val="2"/>
          <w:sz w:val="28"/>
          <w:szCs w:val="28"/>
          <w:lang w:eastAsia="ar-SA"/>
        </w:rPr>
      </w:pPr>
      <w:r>
        <w:rPr>
          <w:rStyle w:val="10"/>
          <w:color w:val="000000"/>
          <w:kern w:val="2"/>
          <w:sz w:val="28"/>
          <w:szCs w:val="28"/>
          <w:lang w:eastAsia="ar-SA"/>
        </w:rPr>
        <w:t>Исполняющий обязанности главы</w:t>
      </w:r>
    </w:p>
    <w:p w:rsidR="00000000" w:rsidRDefault="002753B7">
      <w:pPr>
        <w:tabs>
          <w:tab w:val="left" w:pos="0"/>
        </w:tabs>
        <w:ind w:right="4253"/>
        <w:rPr>
          <w:rStyle w:val="10"/>
          <w:color w:val="000000"/>
          <w:kern w:val="2"/>
          <w:sz w:val="28"/>
          <w:szCs w:val="28"/>
          <w:lang w:eastAsia="ar-SA"/>
        </w:rPr>
      </w:pPr>
      <w:r>
        <w:rPr>
          <w:rStyle w:val="10"/>
          <w:color w:val="00000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2753B7">
      <w:pPr>
        <w:tabs>
          <w:tab w:val="left" w:pos="0"/>
        </w:tabs>
        <w:rPr>
          <w:sz w:val="28"/>
          <w:szCs w:val="28"/>
        </w:rPr>
      </w:pPr>
      <w:r>
        <w:rPr>
          <w:rStyle w:val="10"/>
          <w:color w:val="000000"/>
          <w:kern w:val="2"/>
          <w:sz w:val="28"/>
          <w:szCs w:val="28"/>
          <w:lang w:eastAsia="ar-SA"/>
        </w:rPr>
        <w:t xml:space="preserve">Кореновский район                                                              </w:t>
      </w:r>
      <w:r>
        <w:rPr>
          <w:rStyle w:val="10"/>
          <w:color w:val="000000"/>
          <w:kern w:val="2"/>
          <w:sz w:val="28"/>
          <w:szCs w:val="28"/>
          <w:lang w:eastAsia="ar-SA"/>
        </w:rPr>
        <w:t xml:space="preserve">                   Б.И. Сторчун</w:t>
      </w: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p w:rsidR="00000000" w:rsidRDefault="002753B7">
      <w:pPr>
        <w:tabs>
          <w:tab w:val="left" w:pos="0"/>
        </w:tabs>
        <w:jc w:val="center"/>
        <w:rPr>
          <w:sz w:val="28"/>
          <w:szCs w:val="28"/>
        </w:rPr>
      </w:pPr>
    </w:p>
    <w:sectPr w:rsidR="00000000"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3B7"/>
    <w:rsid w:val="0027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B2F2566-1BF4-459E-B347-875D44E1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1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styleId="ab">
    <w:name w:val="Body Text Indent"/>
    <w:basedOn w:val="a"/>
    <w:pPr>
      <w:ind w:left="993" w:firstLine="141"/>
      <w:jc w:val="both"/>
    </w:pPr>
    <w:rPr>
      <w:szCs w:val="20"/>
    </w:rPr>
  </w:style>
  <w:style w:type="paragraph" w:styleId="ac">
    <w:name w:val="No Spacing"/>
    <w:qFormat/>
    <w:pPr>
      <w:suppressAutoHyphens/>
    </w:pPr>
    <w:rPr>
      <w:sz w:val="28"/>
      <w:szCs w:val="24"/>
      <w:lang w:eastAsia="zh-CN"/>
    </w:rPr>
  </w:style>
  <w:style w:type="paragraph" w:styleId="ad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1995-11-21T14:41:00Z</cp:lastPrinted>
  <dcterms:created xsi:type="dcterms:W3CDTF">2025-02-28T12:45:00Z</dcterms:created>
  <dcterms:modified xsi:type="dcterms:W3CDTF">2025-02-28T12:45:00Z</dcterms:modified>
</cp:coreProperties>
</file>