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FE" w:rsidRPr="002A16FE" w:rsidRDefault="002A16FE" w:rsidP="002A16FE">
      <w:pPr>
        <w:pageBreakBefore/>
        <w:spacing w:after="0" w:line="240" w:lineRule="auto"/>
        <w:contextualSpacing/>
        <w:jc w:val="center"/>
        <w:rPr>
          <w:rFonts w:eastAsia="Times New Roman" w:cs="font230"/>
          <w:color w:val="auto"/>
          <w:sz w:val="14"/>
          <w:szCs w:val="14"/>
          <w:lang w:eastAsia="ru-RU"/>
        </w:rPr>
      </w:pPr>
      <w:r w:rsidRPr="002A16FE">
        <w:rPr>
          <w:rFonts w:eastAsia="Times New Roman" w:cs="font230"/>
          <w:noProof/>
          <w:color w:val="auto"/>
          <w:lang w:eastAsia="ru-RU"/>
        </w:rPr>
        <w:drawing>
          <wp:inline distT="0" distB="0" distL="0" distR="0">
            <wp:extent cx="64262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4" t="-427" r="-534" b="-4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6FE" w:rsidRPr="002A16FE" w:rsidRDefault="002A16FE" w:rsidP="002A16FE">
      <w:pPr>
        <w:spacing w:after="0" w:line="240" w:lineRule="auto"/>
        <w:contextualSpacing/>
        <w:jc w:val="center"/>
        <w:rPr>
          <w:rFonts w:eastAsia="Times New Roman" w:cs="font230"/>
          <w:color w:val="auto"/>
          <w:sz w:val="14"/>
          <w:szCs w:val="14"/>
          <w:lang w:eastAsia="ru-RU"/>
        </w:rPr>
      </w:pPr>
    </w:p>
    <w:p w:rsidR="002A16FE" w:rsidRPr="002A16FE" w:rsidRDefault="002A16FE" w:rsidP="002A16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eastAsia="ru-RU"/>
        </w:rPr>
      </w:pPr>
      <w:proofErr w:type="gramStart"/>
      <w:r w:rsidRPr="002A16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АДМИНИСТРАЦИЯ  МУНИЦИПАЛЬНОГО</w:t>
      </w:r>
      <w:proofErr w:type="gramEnd"/>
      <w:r w:rsidRPr="002A16F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 ОБРАЗОВАНИЯ КОРЕНОВСКИЙ  РАЙОН</w:t>
      </w:r>
    </w:p>
    <w:p w:rsidR="002A16FE" w:rsidRPr="002A16FE" w:rsidRDefault="002A16FE" w:rsidP="002A16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eastAsia="ru-RU"/>
        </w:rPr>
      </w:pPr>
    </w:p>
    <w:p w:rsidR="002A16FE" w:rsidRPr="002A16FE" w:rsidRDefault="002A16FE" w:rsidP="002A16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12"/>
          <w:szCs w:val="12"/>
          <w:lang w:eastAsia="ru-RU"/>
        </w:rPr>
      </w:pPr>
      <w:r w:rsidRPr="002A16F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eastAsia="ru-RU"/>
        </w:rPr>
        <w:t>ПОСТАНОВЛЕНИЕ</w:t>
      </w:r>
    </w:p>
    <w:p w:rsidR="002A16FE" w:rsidRDefault="002A16FE" w:rsidP="002A16F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            от 17.02.2025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№ 229</w:t>
      </w:r>
    </w:p>
    <w:p w:rsidR="002A16FE" w:rsidRDefault="002A16FE" w:rsidP="002A16FE">
      <w:pPr>
        <w:widowControl w:val="0"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Кореновск</w:t>
      </w:r>
    </w:p>
    <w:p w:rsidR="002A16FE" w:rsidRDefault="002A16FE" w:rsidP="002A16FE">
      <w:pPr>
        <w:widowControl w:val="0"/>
        <w:spacing w:after="0" w:line="100" w:lineRule="atLeast"/>
        <w:rPr>
          <w:rFonts w:ascii="Times New Roman" w:hAnsi="Times New Roman"/>
          <w:b/>
          <w:sz w:val="28"/>
        </w:rPr>
      </w:pPr>
    </w:p>
    <w:p w:rsidR="002A16FE" w:rsidRDefault="002A16FE" w:rsidP="002A16FE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закреплении территории за </w:t>
      </w:r>
      <w:bookmarkStart w:id="0" w:name="_GoBack"/>
      <w:bookmarkEnd w:id="0"/>
      <w:r w:rsidR="00A328D4">
        <w:rPr>
          <w:rFonts w:ascii="Times New Roman" w:hAnsi="Times New Roman" w:cs="Times New Roman"/>
          <w:b/>
          <w:bCs/>
          <w:sz w:val="28"/>
          <w:szCs w:val="28"/>
        </w:rPr>
        <w:t>муниципальными дошкольными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образовательными организациями муниципального образования Кореновский район</w:t>
      </w:r>
    </w:p>
    <w:p w:rsidR="002A16FE" w:rsidRDefault="002A16FE" w:rsidP="002A16FE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16FE" w:rsidRDefault="002A16FE" w:rsidP="002A16FE">
      <w:pPr>
        <w:pStyle w:val="af2"/>
        <w:widowControl w:val="0"/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6 части 1 статьи 9, частью 8 статьи 55 Федерального закона от 29 декабря 2012 года №  273-ФЗ «Об образовании в Российской Федерации»,  приказом Министерства просвещения России от 15 мая 2020 года № 236 «</w:t>
      </w:r>
      <w:r>
        <w:rPr>
          <w:rFonts w:ascii="Times New Roman CYR" w:hAnsi="Times New Roman CYR" w:cs="Times New Roman CYR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>
        <w:rPr>
          <w:sz w:val="28"/>
          <w:szCs w:val="28"/>
        </w:rPr>
        <w:t>», в целях обеспечения прав граждан на получение общедоступного и бесплатного дошкольного образования, территориальной доступности образовательных организаций, реализующих программу дошкольного образования а</w:t>
      </w:r>
      <w:r>
        <w:rPr>
          <w:color w:val="000000"/>
          <w:sz w:val="28"/>
          <w:szCs w:val="28"/>
        </w:rPr>
        <w:t>дминистрация муниципального образования Кореновский район  п о с т а н о в л я е т:</w:t>
      </w:r>
    </w:p>
    <w:p w:rsidR="002A16FE" w:rsidRDefault="002A16FE" w:rsidP="002A16FE">
      <w:pPr>
        <w:widowControl w:val="0"/>
        <w:spacing w:after="0"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1.Утвердить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список территорий, </w:t>
      </w:r>
      <w:r>
        <w:rPr>
          <w:rFonts w:ascii="Times New Roman" w:hAnsi="Times New Roman" w:cs="Times New Roman"/>
          <w:sz w:val="28"/>
          <w:szCs w:val="28"/>
        </w:rPr>
        <w:t xml:space="preserve">закрепленных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образовательными  организациями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район (микрорайоны).</w:t>
      </w:r>
    </w:p>
    <w:p w:rsidR="002A16FE" w:rsidRDefault="002A16FE" w:rsidP="002A16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2.Признать утратившими силу постановление администрации муниципального образования Кореновский район </w:t>
      </w:r>
      <w:r>
        <w:rPr>
          <w:rFonts w:ascii="Times New Roman" w:hAnsi="Times New Roman" w:cs="Times New Roman"/>
          <w:bCs/>
          <w:sz w:val="28"/>
          <w:szCs w:val="28"/>
        </w:rPr>
        <w:t>от 12 марта 2024 года     № 237 «О закреплении территории за муниципальными дошкольными образовательными организациями муниципального образования Кореновский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6FE" w:rsidRDefault="002A16FE" w:rsidP="002A16FE">
      <w:pPr>
        <w:pStyle w:val="af2"/>
        <w:widowControl w:val="0"/>
        <w:spacing w:before="109"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3.</w:t>
      </w:r>
      <w:r>
        <w:rPr>
          <w:color w:val="000000"/>
          <w:sz w:val="28"/>
          <w:szCs w:val="28"/>
          <w:shd w:val="clear" w:color="auto" w:fill="FFFFFF"/>
        </w:rPr>
        <w:t xml:space="preserve">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2A16FE" w:rsidRDefault="002A16FE" w:rsidP="002A16FE">
      <w:pPr>
        <w:pStyle w:val="af2"/>
        <w:widowControl w:val="0"/>
        <w:spacing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  <w:shd w:val="clear" w:color="auto" w:fill="FFFFFF"/>
        </w:rPr>
        <w:t>Постановление вступает в силу после его официального обнародования.</w:t>
      </w:r>
    </w:p>
    <w:p w:rsidR="002A16FE" w:rsidRDefault="002A16FE" w:rsidP="002A16FE">
      <w:pPr>
        <w:pStyle w:val="af2"/>
        <w:widowControl w:val="0"/>
        <w:spacing w:beforeAutospacing="0" w:after="0"/>
        <w:jc w:val="both"/>
        <w:rPr>
          <w:color w:val="000000"/>
          <w:sz w:val="28"/>
          <w:szCs w:val="28"/>
          <w:shd w:val="clear" w:color="auto" w:fill="FFFFFF"/>
        </w:rPr>
      </w:pPr>
    </w:p>
    <w:p w:rsidR="002A16FE" w:rsidRDefault="002A16FE" w:rsidP="002A16FE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2A16FE" w:rsidRDefault="002A16FE" w:rsidP="002A16FE">
      <w:pPr>
        <w:widowControl w:val="0"/>
        <w:spacing w:after="0"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A16FE" w:rsidRDefault="002A16FE" w:rsidP="002A16FE"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Кореновский район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С.А. Голобородько</w:t>
      </w:r>
    </w:p>
    <w:p w:rsidR="002A16FE" w:rsidRDefault="002A16FE"/>
    <w:p w:rsidR="002A16FE" w:rsidRDefault="002A16FE">
      <w:r>
        <w:br w:type="page"/>
      </w: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 постановлению администрации</w:t>
      </w: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муниципального образования</w:t>
      </w: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Кореновский район</w:t>
      </w:r>
    </w:p>
    <w:p w:rsidR="002A16FE" w:rsidRDefault="002A16FE" w:rsidP="002A16FE">
      <w:pPr>
        <w:widowControl w:val="0"/>
        <w:suppressAutoHyphens w:val="0"/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 17.02.2025 года № 229</w:t>
      </w:r>
    </w:p>
    <w:p w:rsidR="00810321" w:rsidRDefault="00810321">
      <w:pPr>
        <w:spacing w:after="0" w:line="100" w:lineRule="atLeast"/>
        <w:rPr>
          <w:rFonts w:ascii="Times New Roman" w:hAnsi="Times New Roman"/>
          <w:b/>
          <w:bCs/>
          <w:sz w:val="28"/>
          <w:szCs w:val="28"/>
        </w:rPr>
      </w:pPr>
    </w:p>
    <w:p w:rsidR="00810321" w:rsidRDefault="00A328D4">
      <w:pPr>
        <w:spacing w:after="0" w:line="100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СПИСОК</w:t>
      </w:r>
    </w:p>
    <w:p w:rsidR="00810321" w:rsidRDefault="00A328D4">
      <w:pPr>
        <w:spacing w:after="0" w:line="10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территорий, </w:t>
      </w:r>
      <w:r>
        <w:rPr>
          <w:rFonts w:ascii="Times New Roman" w:hAnsi="Times New Roman"/>
          <w:sz w:val="28"/>
          <w:szCs w:val="28"/>
        </w:rPr>
        <w:t xml:space="preserve">закрепленных за </w:t>
      </w:r>
      <w:proofErr w:type="gramStart"/>
      <w:r>
        <w:rPr>
          <w:rFonts w:ascii="Times New Roman" w:hAnsi="Times New Roman"/>
          <w:sz w:val="28"/>
          <w:szCs w:val="28"/>
        </w:rPr>
        <w:t>образовательными  организациями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Кореновский район </w:t>
      </w:r>
    </w:p>
    <w:p w:rsidR="00810321" w:rsidRDefault="00810321">
      <w:pPr>
        <w:spacing w:after="0" w:line="100" w:lineRule="atLeast"/>
        <w:jc w:val="center"/>
      </w:pPr>
    </w:p>
    <w:tbl>
      <w:tblPr>
        <w:tblW w:w="10294" w:type="dxa"/>
        <w:tblInd w:w="-410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96"/>
        <w:gridCol w:w="2700"/>
        <w:gridCol w:w="5098"/>
      </w:tblGrid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 дошкольной образовательной организации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Место нахождения дошкольной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Территории (микрорайоны), закреплённые за дошкольными образовательными организациями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</w:t>
            </w:r>
          </w:p>
          <w:p w:rsidR="00810321" w:rsidRDefault="00A328D4">
            <w:pPr>
              <w:pStyle w:val="a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Улицы: Красная, им Ленина, им. Щорса, им. Крупской, им. Суворова, им. Мичурина, им. </w:t>
            </w:r>
            <w:r>
              <w:rPr>
                <w:rFonts w:cs="Times New Roman"/>
                <w:sz w:val="28"/>
                <w:szCs w:val="28"/>
              </w:rPr>
              <w:t xml:space="preserve">Архипова, им.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Бувальцева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>, им. Горького, им. Мироненко, Комсомольская, им.  Р. Люксембург, Коммунаров, Пионерская, Тимашевская, им. Седина, Маяковская, Садовая, им. Суворова, Линейно-Путевое здание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жд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будка) 614 км, </w:t>
            </w:r>
            <w:proofErr w:type="gramStart"/>
            <w:r>
              <w:rPr>
                <w:rFonts w:cs="Times New Roman"/>
                <w:sz w:val="28"/>
                <w:szCs w:val="28"/>
              </w:rPr>
              <w:t>дачи  МСО</w:t>
            </w:r>
            <w:proofErr w:type="gramEnd"/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5-й микрорайон переулки: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Березовый, Линейный, им Гастелло, Озерный, Вишневый, Лазурный, Владимирский, Газовиков, Кедровый,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Абрикосовый,  Ивовый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Нефтяников</w:t>
            </w: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</w:t>
            </w:r>
          </w:p>
          <w:p w:rsidR="00810321" w:rsidRDefault="00A328D4">
            <w:pPr>
              <w:pStyle w:val="ad"/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Улицы: Красная, им. Ленина, им. Крупской, им. Мичурина,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им.Бувальцева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r>
              <w:rPr>
                <w:rFonts w:cs="Times New Roman"/>
                <w:sz w:val="28"/>
                <w:szCs w:val="28"/>
              </w:rPr>
              <w:t xml:space="preserve">Мироненко, Комсомольская, </w:t>
            </w:r>
            <w:proofErr w:type="gramStart"/>
            <w:r>
              <w:rPr>
                <w:rFonts w:cs="Times New Roman"/>
                <w:sz w:val="28"/>
                <w:szCs w:val="28"/>
              </w:rPr>
              <w:t>Пролетарская,  Р.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Люксембург, Горького, им. Карла Маркса ( №1-№ 207), Заводская.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Переулки: 8 марта</w:t>
            </w:r>
            <w: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Береговой,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Рябиновый, Норильский, 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им. Пугачева, Гвардейский</w:t>
            </w: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5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</w:t>
            </w:r>
          </w:p>
          <w:p w:rsidR="00810321" w:rsidRDefault="00810321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Комсомольский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Посёлок Комсомольский</w:t>
            </w:r>
          </w:p>
        </w:tc>
      </w:tr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МДОБУ д/с № 6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Садовая, Речная, им. Энгельса, Новая, Рабочая, Школьная, Коммунистическая, им. Некрасова, Победы, им. Ломоносова, им. Герцена, им. Гоголя, им. Маяковского,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Верхнен</w:t>
            </w:r>
            <w:r>
              <w:rPr>
                <w:rFonts w:ascii="Times New Roman" w:hAnsi="Times New Roman"/>
                <w:sz w:val="28"/>
                <w:szCs w:val="28"/>
              </w:rPr>
              <w:t>абережная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Набережная, Пляжная, Кооперативная, Островская, Дружбы, им. Седина,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Бейсугская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Зеленая, Клубная, Нижняя, Заводская,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Свеклопункт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Садоводческое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товарищество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1, Кольцевая.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Бейсугский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Садовый, Новый, Рабочий, Железнодорожный, Маяковс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кого, Набережный,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Дерибасовский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Кооперативный, Ковпака, Школьный, Клубный, Речной.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Поселок 5 отделения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госсемхоза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«Кореновский».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«Зеленый клин»: улицы Степная, Мостовая, Кавказская, Памяти Героев, Станичная, Светлая, переулок Степной.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Свобод</w:t>
            </w:r>
            <w:r>
              <w:rPr>
                <w:rFonts w:ascii="Times New Roman" w:hAnsi="Times New Roman"/>
                <w:sz w:val="28"/>
                <w:szCs w:val="28"/>
              </w:rPr>
              <w:t>ный, Мирный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МДАОУ д/с № 11 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Улицы: Фрунзе (№1-№95</w:t>
            </w:r>
            <w:proofErr w:type="gramStart"/>
            <w:r>
              <w:rPr>
                <w:rFonts w:cs="Times New Roman"/>
                <w:sz w:val="28"/>
                <w:szCs w:val="28"/>
              </w:rPr>
              <w:t>),  Красная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, Суворова, Мироненко, Комсомольская, Коммунаров, Пионерская, Архипова,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им.Куйбышева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им.Павлова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, им. Циолковского, Новые Планы, Пилотов, Мира, Краснодарская, </w:t>
            </w:r>
            <w:proofErr w:type="spellStart"/>
            <w:r>
              <w:rPr>
                <w:rFonts w:cs="Times New Roman"/>
                <w:sz w:val="28"/>
                <w:szCs w:val="28"/>
              </w:rPr>
              <w:t>им.Горького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Переулки: Пилотов, Степной, Новороссийский, Байкальский. Центральный, Пионерский, Кореновский, Краснодарский, Коммунаров, Черноморский, Интернациональный, им. Мироненко, Павлова, Суворова, Горького, Звездный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12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Бураковский</w:t>
            </w:r>
            <w:proofErr w:type="spellEnd"/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Бураковский</w:t>
            </w:r>
            <w:proofErr w:type="spellEnd"/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13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Запорожская, Центральная, Киевская, им. Макарова, Молодежная, Свободная, Восточная, Широкая, Юбилейная, Гвардейская, Партизанская,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Нижненабережная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Московская,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Гагарина, Черноморская, Азовская, Почтовая, Севастопольская, Уральская, Цветочная, Курчатова, Достоевского,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Быховенко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Юбилейный, Гвардейский, Запорожский, Молодежный, Партизанский.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9-й микрорайон.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Поселки: Мирный,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МДОБУ д/с № 19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</w:t>
            </w: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Дядьковская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Дядьковская, хутор Северный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22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п.Новоберезанский</w:t>
            </w:r>
            <w:proofErr w:type="spellEnd"/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Новоберезанский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посёлок Братский, посёлок Пролетарский, посёлок Раздольный, посёлок Песчаный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810321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24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</w:t>
            </w:r>
            <w:r>
              <w:rPr>
                <w:rFonts w:ascii="Times New Roman" w:hAnsi="Times New Roman"/>
                <w:sz w:val="28"/>
                <w:szCs w:val="28"/>
              </w:rPr>
              <w:t>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Жуковского, Полевая, им. Кутузова, Западная, Трудовая, Крестьянская, Октябрьская, Северная (№ 18 - № 20а),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Пурыхина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55-63,72 а-82) им. Луначарского, Космонавтов,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К.Либкнехта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№ 63, № 72а - № 82),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259 - № № 342), Пролетарская (№ 102 - № 212, № 129 - № 203), им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Р.Люксембург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133 - № 177, № 108 - № 172), им. Фрунзе (№ 125 - № 215 Г),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Л.Толстого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2 - № 66, № 1 - № 35), им. Чкалова (№ 2 - № 54), Дядьковская.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Дядьковский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Осенний, им.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Луначарского, Тарасенко, Праздничный, Прибалтийский, Трудовой, им. Жуковского, Весенний, Космонавтов,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Л.Толстого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им. Чкалова,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25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Журавская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Журавская, хутор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Казаче-Малёваный</w:t>
            </w:r>
            <w:proofErr w:type="spellEnd"/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28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</w:t>
            </w:r>
            <w:r>
              <w:rPr>
                <w:rFonts w:ascii="Times New Roman" w:hAnsi="Times New Roman"/>
                <w:sz w:val="28"/>
                <w:szCs w:val="28"/>
              </w:rPr>
              <w:t>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х.Бабиче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-Кореновский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Бабиче-Кореновский, хутор Пролетарский, село Братковское, хутор Журавский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32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Сергиевская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Станица Сергиевская, хутор Нижний, хутор Тищенко,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хутор Левченко</w:t>
            </w:r>
          </w:p>
        </w:tc>
      </w:tr>
      <w:tr w:rsidR="00810321">
        <w:trPr>
          <w:trHeight w:val="1110"/>
        </w:trPr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МДОБУ д/с № 37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 Кореновский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Раздольная</w:t>
            </w: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Станица Раздольная, хутор Верхний</w:t>
            </w:r>
          </w:p>
        </w:tc>
      </w:tr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38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Сельская,42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Чапаева,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Красноказачья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им. Матросова,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Выселковская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1 - 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29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а), им. Пушкина, Сельская, им. Лермонтова (четная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сторона),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Пурыхина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1-25, 2-26), Флотская, Первомайская, Красная, Мира, им. Кирова, Коминтерна,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Быховенко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им. Грибоедова, Заречная, им. Чернышевского.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Чапаева, Братский, Мирный, Светлый, Дружбы, Молодежный, Солнечный, Майский, Кург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анный, Сельский,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Красноказачий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им. Матросова, Российский, Изумрудный, Новогодний, Союзный, Траншейный, Тихий</w:t>
            </w:r>
          </w:p>
        </w:tc>
      </w:tr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810321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Кореновск, ул. Таманская, 1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Микрорайоны № 6, № 7, № 8, Радужный, юго-западный.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215 Г - № 413), К. 50-лет Победы, Попов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Бажова,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Маршала Жукова,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Нефтестроевская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Астраханская, Волгоградская, Менделеева, Донская,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Кожедуба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Хижняка,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А.Королева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А.Обручева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Сахарова, Калужская, Каштановая, Крымская, Колхозная, им. Тимошенко, Кузнецова, Одесская, Офицерская,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Мисана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Прибалтийская, Смоленская, Ставропольская, Ярославская, Чехова,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Калуцкого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Рашпиля,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Сергиевская,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Хопши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 ул. Хабибуллина, Ростовская, Праздничная,</w:t>
            </w: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бульвар Афанасия Медведева</w:t>
            </w: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Хутор Малёванный</w:t>
            </w:r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39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Шевченко, Кубанская, им. Орджоникидзе,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Л.Толстого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Северная, им. Кирова, им. Свердлова, Мира,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Быховенко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Выселковская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Коминтерна, ул. Ленинградская, ул. Чернышевского, ул. Советская.</w:t>
            </w:r>
          </w:p>
          <w:p w:rsidR="00810321" w:rsidRDefault="00A328D4">
            <w:pPr>
              <w:widowControl w:val="0"/>
              <w:shd w:val="clear" w:color="auto" w:fill="FFFFFF" w:themeFill="background1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Профсоюзный, С. Кваши, пер. Есенина, пер. Мира, пер.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Красный,  пер. Янтарный, пер.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Быховенко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пер. Советский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МДОБУ д/с № 41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  <w:proofErr w:type="spellEnd"/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Ленина (№ 1 - № 95, № 2- № 110), Красная (четная сторона), Южная (№ 1 - № 9, № 2 - № 22), Магистральная, им. Луначарского (№ 1 - № 33,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2 - № 44), им. Кирова (№ 1 - № 59, № 2 - № 96), Хлеборобская (№ 1а - № 95, № 2 - № 76), им. Некрасова (№ 1 - №73, № 2 -№ 64), им. Маркова (№ 1 - № 51, № 2 - № 50), Коммунаров (№ 1 - № 45, № 2 - № 48), Комсомольская (№ 1 - № 35, № 2 - № 32), им. Кучеряво</w:t>
            </w:r>
            <w:r>
              <w:rPr>
                <w:rFonts w:ascii="Times New Roman" w:hAnsi="Times New Roman"/>
                <w:sz w:val="28"/>
                <w:szCs w:val="28"/>
              </w:rPr>
              <w:t>го (№ 1 - № 59, № 2 - № 72), Элеваторная (№ 1 - № 35, № 2 - № 44), Привокзальная (№ 1 - № 15), Садовая (№ 1 - № 21, № 2 - № 28), Красноармейская (№ 1 - № 37, № 2 - № 38), им. Дзержинского (№ 1 - № 57, № 2 - № 64),им. Третьякова, им. Кошевого (№ 1 - № 71,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2 - № 72), Советская (№ 1 - № 99, № 4 - № 102), Речная, Крупская.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им. Ленина (№1-№13, № 2-№14), Партизанский (№ 1 - № 11, № 2 - № 64), Железнодорожный (№ 1 - № 15, № 2а –№ 26), им. Луначарского (№ 1 - № 13, № 2 - № 14),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Жеребкина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1 - № 5,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2 - № 14), им. К. Маркса, Пролетарский, им. Горького, им. Энгельса, им. Кирова, Хлеборобский, им. Некрасова, Коммунаров, Пионерский, им. Кучерявого, Комсомольский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Казачий</w:t>
            </w:r>
          </w:p>
        </w:tc>
      </w:tr>
      <w:tr w:rsidR="00810321">
        <w:tc>
          <w:tcPr>
            <w:tcW w:w="249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д/с № 42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Улицы: им. Матросова,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Смыкалова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им. Пушкина, им. Лермонтова (не четная сторона),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Пурыхина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Флотская, Траншейная, Курганная, Механизаторов, им. Калинина, им. Грибоедова, Заречная, им. Чернышевского.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Переулки: 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Навольневой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Курганный, им. Матросова, Траншейный.</w:t>
            </w:r>
          </w:p>
        </w:tc>
      </w:tr>
      <w:tr w:rsidR="00810321">
        <w:trPr>
          <w:trHeight w:val="3174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МДОБУ д/с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№ 43 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pStyle w:val="af1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Кореновск</w:t>
            </w:r>
          </w:p>
          <w:p w:rsidR="00810321" w:rsidRDefault="00810321">
            <w:pPr>
              <w:pStyle w:val="af1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им. Фрунзе, Красноармейская, Хлеборобская, Красная, Платнировская, им. Р. Люксембург,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К.Маркса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(№207-№255),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В.Павленко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им. Мироненко,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Коминтерна, Пролетарская, Коммунаров, Краснодарская, Мира, им. </w:t>
            </w:r>
            <w:r>
              <w:rPr>
                <w:rFonts w:ascii="Times New Roman" w:hAnsi="Times New Roman"/>
                <w:sz w:val="28"/>
                <w:szCs w:val="28"/>
              </w:rPr>
              <w:t>Циолковского.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Ореховый, Луговой, Шоссейный, Строителей, Розовый, Пролетарский, Красный, Профсоюзный, Каштановый, Олимпийский,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Платнировский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Зелёный, Южный,  Красноармейский, Юннатов, В. Павленко, Эстрадный,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Лиманский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№ 71-№ 83, № 74-№ 80.</w:t>
            </w:r>
          </w:p>
        </w:tc>
      </w:tr>
      <w:tr w:rsidR="00810321"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44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ст.Платнировская</w:t>
            </w:r>
            <w:proofErr w:type="spellEnd"/>
          </w:p>
          <w:p w:rsidR="00810321" w:rsidRDefault="00810321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Улицы: Красная (не четная сторона), Южная (№ 36 - № 50), Речная (№ 1 - № 5), им. Крупской (№ 120 - № 134), Октябрьская (№ 2 - № 78, № 1 - № 111),им. Фрунзе (№ 2 - № 86, № 1 - № 117), им. Шевченко (№ 2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№ 94, № 1 - № 119), им. Пушкина (№ 2 - № 104, № 1 - № 107), Казачья (№ 2 - № 118, № 1 - № 119),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Р.Люксембург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2 - № 38, № 1 - № 47),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Подвойского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2 - № 12, № 1 - № 15), Советская ( № 121 - № 307, № 110 - № 244),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Подмезенная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(№ 1 - № 7, № 2 -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66), Охотничья, Молодежная, Краснодарская, Северная, им. Котовского, им. К. Маркса, Пролетарская, им. Горького, им. Энгельса,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Р.Люксембург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им. Красина,  Набережная, Ленина, Магистральная, Хлеборобская, Кошевого,  Дзержинского, Красноармейская, Приво</w:t>
            </w:r>
            <w:r>
              <w:rPr>
                <w:rFonts w:ascii="Times New Roman" w:hAnsi="Times New Roman"/>
                <w:sz w:val="28"/>
                <w:szCs w:val="28"/>
              </w:rPr>
              <w:t>кзальная, Садовая, Элеваторная, Кучерявого, Комсомольская, Луначарского, Кирова, Некрасова,  им. Маркова, Коммунаров, Кошевого.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Переулки: им. Ломоносова, Южный, Советский, Горный, Ленина, Партизанский, Железнодорожный,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Луначарского,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Жеребкина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им. К. Маркс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Энгельса,  Мирошника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Какайский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Колхозный, Западный, Чехова,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Школьный, Юбилейный, Чапаева, Степной, Узкий, Украинский, Дружбы, Кореновский, Светлый, Сергиевский, Зеленый,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Платнировский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Переулки: им. Ломоносова, Светлый, Дружбы, им. Мирошник</w:t>
            </w:r>
            <w:r>
              <w:rPr>
                <w:rFonts w:ascii="Times New Roman" w:hAnsi="Times New Roman"/>
                <w:sz w:val="28"/>
                <w:szCs w:val="28"/>
              </w:rPr>
              <w:t>а, Горный.</w:t>
            </w:r>
          </w:p>
        </w:tc>
      </w:tr>
      <w:tr w:rsidR="00810321">
        <w:trPr>
          <w:trHeight w:val="1095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МОБУ ОШ № 10 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Анапский</w:t>
            </w:r>
            <w:proofErr w:type="spellEnd"/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Анапский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посёлок Привольный</w:t>
            </w:r>
          </w:p>
        </w:tc>
      </w:tr>
      <w:tr w:rsidR="00810321">
        <w:trPr>
          <w:trHeight w:val="1095"/>
        </w:trPr>
        <w:tc>
          <w:tcPr>
            <w:tcW w:w="24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МДОБУ 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  №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810321" w:rsidRDefault="00A328D4">
            <w:pPr>
              <w:widowControl w:val="0"/>
              <w:spacing w:after="0" w:line="10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Кореновский район</w:t>
            </w:r>
          </w:p>
        </w:tc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Журавский</w:t>
            </w:r>
          </w:p>
        </w:tc>
        <w:tc>
          <w:tcPr>
            <w:tcW w:w="50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10321" w:rsidRDefault="00A328D4">
            <w:pPr>
              <w:widowControl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 Журавский, с. Братковское</w:t>
            </w:r>
          </w:p>
        </w:tc>
      </w:tr>
    </w:tbl>
    <w:p w:rsidR="00810321" w:rsidRDefault="00A328D4">
      <w:pPr>
        <w:pStyle w:val="Standard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  <w:lang w:val="ru-RU"/>
        </w:rPr>
      </w:pP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</w:r>
      <w:r>
        <w:rPr>
          <w:color w:val="000000"/>
          <w:w w:val="101"/>
          <w:sz w:val="22"/>
          <w:szCs w:val="22"/>
          <w:lang w:val="ru-RU"/>
        </w:rPr>
        <w:tab/>
        <w:t xml:space="preserve"> </w:t>
      </w:r>
      <w:r>
        <w:rPr>
          <w:sz w:val="22"/>
          <w:szCs w:val="22"/>
        </w:rPr>
        <w:t>»</w:t>
      </w:r>
      <w:r>
        <w:rPr>
          <w:sz w:val="22"/>
          <w:szCs w:val="22"/>
          <w:lang w:val="ru-RU"/>
        </w:rPr>
        <w:t>.</w:t>
      </w:r>
    </w:p>
    <w:p w:rsidR="00810321" w:rsidRDefault="00A328D4">
      <w:pPr>
        <w:pStyle w:val="Standard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 xml:space="preserve">Примечание: детям, нуждающимся в </w:t>
      </w:r>
      <w:proofErr w:type="gramStart"/>
      <w:r>
        <w:rPr>
          <w:color w:val="000000"/>
          <w:w w:val="101"/>
          <w:sz w:val="28"/>
          <w:szCs w:val="28"/>
          <w:lang w:val="ru-RU"/>
        </w:rPr>
        <w:t>посещении  групп</w:t>
      </w:r>
      <w:proofErr w:type="gramEnd"/>
      <w:r>
        <w:rPr>
          <w:color w:val="000000"/>
          <w:w w:val="101"/>
          <w:sz w:val="28"/>
          <w:szCs w:val="28"/>
          <w:lang w:val="ru-RU"/>
        </w:rPr>
        <w:t xml:space="preserve"> компенсирующей </w:t>
      </w:r>
      <w:r>
        <w:rPr>
          <w:color w:val="000000"/>
          <w:w w:val="101"/>
          <w:sz w:val="28"/>
          <w:szCs w:val="28"/>
          <w:lang w:val="ru-RU"/>
        </w:rPr>
        <w:t>направленности на основании заключения ПМПК, предоставляются места без подтверждения регистрации по месту жительства или по месту пребывания на закрепленной территории  МДОБУ ДС № 1, 3, 39, 42, 43.</w:t>
      </w:r>
    </w:p>
    <w:p w:rsidR="00810321" w:rsidRDefault="00810321">
      <w:pPr>
        <w:pStyle w:val="Standard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w w:val="101"/>
          <w:sz w:val="22"/>
          <w:szCs w:val="22"/>
          <w:lang w:val="ru-RU"/>
        </w:rPr>
      </w:pPr>
    </w:p>
    <w:p w:rsidR="00810321" w:rsidRDefault="00810321">
      <w:pPr>
        <w:pStyle w:val="Standard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w w:val="101"/>
          <w:sz w:val="22"/>
          <w:szCs w:val="22"/>
          <w:lang w:val="ru-RU"/>
        </w:rPr>
      </w:pPr>
    </w:p>
    <w:p w:rsidR="00810321" w:rsidRDefault="00A328D4">
      <w:pPr>
        <w:pStyle w:val="Standard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Начальник</w:t>
      </w:r>
    </w:p>
    <w:p w:rsidR="00810321" w:rsidRDefault="00A328D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color w:val="000000"/>
          <w:w w:val="101"/>
          <w:sz w:val="28"/>
          <w:szCs w:val="28"/>
          <w:lang w:val="ru-RU"/>
        </w:rPr>
        <w:t>управления образования</w:t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ab/>
      </w:r>
    </w:p>
    <w:p w:rsidR="00810321" w:rsidRDefault="00A328D4">
      <w:pPr>
        <w:pStyle w:val="Textbody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>муниципального образования</w:t>
      </w:r>
    </w:p>
    <w:p w:rsidR="00810321" w:rsidRDefault="00A328D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Кореновский район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color w:val="000000"/>
          <w:w w:val="101"/>
          <w:sz w:val="28"/>
          <w:szCs w:val="28"/>
          <w:lang w:val="ru-RU"/>
        </w:rPr>
        <w:t xml:space="preserve">             С.М. Батог</w:t>
      </w:r>
    </w:p>
    <w:p w:rsidR="00810321" w:rsidRDefault="008103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w w:val="101"/>
          <w:sz w:val="28"/>
          <w:szCs w:val="28"/>
          <w:lang w:val="ru-RU"/>
        </w:rPr>
      </w:pPr>
    </w:p>
    <w:p w:rsidR="00810321" w:rsidRDefault="008103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w w:val="101"/>
          <w:sz w:val="28"/>
          <w:szCs w:val="28"/>
          <w:lang w:val="ru-RU"/>
        </w:rPr>
      </w:pPr>
    </w:p>
    <w:p w:rsidR="00810321" w:rsidRDefault="008103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w w:val="101"/>
          <w:sz w:val="28"/>
          <w:szCs w:val="28"/>
          <w:lang w:val="ru-RU"/>
        </w:rPr>
      </w:pPr>
    </w:p>
    <w:p w:rsidR="00810321" w:rsidRDefault="0081032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both"/>
        <w:rPr>
          <w:color w:val="000000"/>
          <w:w w:val="101"/>
          <w:sz w:val="28"/>
          <w:szCs w:val="28"/>
          <w:lang w:val="ru-RU"/>
        </w:rPr>
      </w:pPr>
    </w:p>
    <w:sectPr w:rsidR="00810321">
      <w:pgSz w:w="11906" w:h="16838"/>
      <w:pgMar w:top="1134" w:right="567" w:bottom="1134" w:left="1701" w:header="0" w:footer="0" w:gutter="0"/>
      <w:cols w:space="720"/>
      <w:formProt w:val="0"/>
      <w:docGrid w:linePitch="360" w:charSpace="20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font23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467"/>
    <w:multiLevelType w:val="multilevel"/>
    <w:tmpl w:val="ACE0B54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436318"/>
    <w:multiLevelType w:val="multilevel"/>
    <w:tmpl w:val="93BC0E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21"/>
    <w:rsid w:val="002A16FE"/>
    <w:rsid w:val="00810321"/>
    <w:rsid w:val="00A3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3223"/>
  <w15:docId w15:val="{BBAA35AD-C4DC-4E6C-BC5E-8EE11ABA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Calibri" w:eastAsia="Calibri" w:hAnsi="Calibri" w:cs="Times New Roman"/>
      <w:lang w:eastAsia="zh-CN"/>
    </w:rPr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Колонтитул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suppressLineNumbers/>
      <w:tabs>
        <w:tab w:val="center" w:pos="4677"/>
        <w:tab w:val="right" w:pos="9355"/>
      </w:tabs>
    </w:pPr>
    <w:rPr>
      <w:rFonts w:eastAsia="Calibri" w:cs="Times New Roman"/>
      <w:lang w:eastAsia="zh-CN"/>
    </w:rPr>
  </w:style>
  <w:style w:type="paragraph" w:customStyle="1" w:styleId="ae">
    <w:name w:val="МОН"/>
    <w:basedOn w:val="a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0">
    <w:name w:val="Balloon Text"/>
    <w:basedOn w:val="a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053176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rsid w:val="00053176"/>
    <w:pPr>
      <w:spacing w:after="120"/>
    </w:pPr>
  </w:style>
  <w:style w:type="paragraph" w:customStyle="1" w:styleId="af1">
    <w:name w:val="Содержимое таблицы"/>
    <w:basedOn w:val="a"/>
    <w:qFormat/>
    <w:rsid w:val="00DA084C"/>
    <w:pPr>
      <w:widowControl w:val="0"/>
      <w:suppressLineNumbers/>
      <w:spacing w:after="0" w:line="240" w:lineRule="auto"/>
    </w:pPr>
    <w:rPr>
      <w:rFonts w:ascii="Times New Roman" w:hAnsi="Times New Roman" w:cs="Mangal"/>
      <w:color w:val="auto"/>
      <w:kern w:val="2"/>
      <w:sz w:val="24"/>
      <w:szCs w:val="24"/>
      <w:lang w:eastAsia="hi-IN" w:bidi="hi-IN"/>
    </w:rPr>
  </w:style>
  <w:style w:type="paragraph" w:styleId="af2">
    <w:name w:val="Normal (Web)"/>
    <w:basedOn w:val="a"/>
    <w:uiPriority w:val="99"/>
    <w:unhideWhenUsed/>
    <w:qFormat/>
    <w:rsid w:val="00424B06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E70890"/>
    <w:pPr>
      <w:ind w:left="720"/>
      <w:contextualSpacing/>
    </w:pPr>
  </w:style>
  <w:style w:type="paragraph" w:styleId="af4">
    <w:name w:val="No Spacing"/>
    <w:uiPriority w:val="1"/>
    <w:qFormat/>
    <w:rsid w:val="00094103"/>
    <w:rPr>
      <w:rFonts w:eastAsia="Calibri" w:cs="Times New Roman"/>
      <w:lang w:eastAsia="en-US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4ADE6-B5B1-4A7B-B6F7-E9C2408C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8</Pages>
  <Words>1742</Words>
  <Characters>9936</Characters>
  <Application>Microsoft Office Word</Application>
  <DocSecurity>0</DocSecurity>
  <Lines>82</Lines>
  <Paragraphs>23</Paragraphs>
  <ScaleCrop>false</ScaleCrop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dc:description/>
  <cp:lastModifiedBy>Сергей Синицын</cp:lastModifiedBy>
  <cp:revision>24</cp:revision>
  <cp:lastPrinted>2025-02-18T15:48:00Z</cp:lastPrinted>
  <dcterms:created xsi:type="dcterms:W3CDTF">2021-02-15T09:36:00Z</dcterms:created>
  <dcterms:modified xsi:type="dcterms:W3CDTF">2025-03-04T08:04:00Z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