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50A56">
      <w:pPr>
        <w:pStyle w:val="14"/>
        <w:pageBreakBefore/>
        <w:jc w:val="center"/>
        <w:rPr>
          <w:sz w:val="28"/>
          <w:szCs w:val="28"/>
        </w:rPr>
      </w:pPr>
      <w:bookmarkStart w:id="0" w:name="_GoBack"/>
      <w:bookmarkEnd w:id="0"/>
      <w:r>
        <w:rPr>
          <w:rStyle w:val="11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4f" cropbottom="-4f" cropleft="-5f" cropright="-5f"/>
          </v:shape>
        </w:pict>
      </w:r>
    </w:p>
    <w:p w:rsidR="00000000" w:rsidRDefault="00250A56">
      <w:pPr>
        <w:pStyle w:val="2"/>
        <w:widowControl/>
        <w:numPr>
          <w:ilvl w:val="1"/>
          <w:numId w:val="2"/>
        </w:numPr>
        <w:tabs>
          <w:tab w:val="left" w:pos="0"/>
        </w:tabs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 ОБРАЗОВАНИЯ</w:t>
      </w:r>
    </w:p>
    <w:p w:rsidR="00000000" w:rsidRDefault="00250A56">
      <w:pPr>
        <w:pStyle w:val="2"/>
        <w:widowControl/>
        <w:numPr>
          <w:ilvl w:val="1"/>
          <w:numId w:val="3"/>
        </w:numPr>
        <w:tabs>
          <w:tab w:val="left" w:pos="0"/>
        </w:tabs>
        <w:spacing w:line="360" w:lineRule="auto"/>
        <w:textAlignment w:val="auto"/>
        <w:rPr>
          <w:sz w:val="36"/>
          <w:szCs w:val="36"/>
        </w:rPr>
      </w:pPr>
      <w:r>
        <w:rPr>
          <w:sz w:val="28"/>
          <w:szCs w:val="28"/>
        </w:rPr>
        <w:t>КОРЕНОВСКИЙ  РАЙОН</w:t>
      </w:r>
    </w:p>
    <w:p w:rsidR="00000000" w:rsidRDefault="00250A56">
      <w:pPr>
        <w:pStyle w:val="1"/>
        <w:widowControl/>
        <w:numPr>
          <w:ilvl w:val="0"/>
          <w:numId w:val="4"/>
        </w:numPr>
        <w:tabs>
          <w:tab w:val="left" w:pos="0"/>
        </w:tabs>
        <w:spacing w:line="360" w:lineRule="auto"/>
        <w:textAlignment w:val="auto"/>
        <w:rPr>
          <w:rStyle w:val="11"/>
        </w:rPr>
      </w:pPr>
      <w:r>
        <w:rPr>
          <w:sz w:val="36"/>
          <w:szCs w:val="36"/>
        </w:rPr>
        <w:t>РАСПОРЯЖЕНИЕ</w:t>
      </w:r>
    </w:p>
    <w:p w:rsidR="00000000" w:rsidRDefault="00250A56">
      <w:pPr>
        <w:pStyle w:val="14"/>
        <w:spacing w:line="360" w:lineRule="auto"/>
      </w:pPr>
      <w:r>
        <w:rPr>
          <w:rStyle w:val="11"/>
          <w:b/>
        </w:rPr>
        <w:t>от 12.02.2025</w:t>
      </w:r>
      <w:r>
        <w:rPr>
          <w:rStyle w:val="11"/>
          <w:b/>
        </w:rP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11"/>
          <w:b/>
        </w:rPr>
        <w:t>№ 53-р</w:t>
      </w:r>
    </w:p>
    <w:p w:rsidR="00000000" w:rsidRDefault="00250A56">
      <w:pPr>
        <w:pStyle w:val="14"/>
        <w:jc w:val="center"/>
        <w:rPr>
          <w:b/>
          <w:bCs/>
          <w:sz w:val="28"/>
          <w:szCs w:val="28"/>
        </w:rPr>
      </w:pPr>
      <w:r>
        <w:t>г. Кореновск</w:t>
      </w:r>
    </w:p>
    <w:p w:rsidR="00000000" w:rsidRDefault="00250A56">
      <w:pPr>
        <w:autoSpaceDE w:val="0"/>
        <w:ind w:firstLine="30"/>
        <w:jc w:val="center"/>
        <w:rPr>
          <w:b/>
          <w:bCs/>
          <w:sz w:val="28"/>
          <w:szCs w:val="28"/>
        </w:rPr>
      </w:pPr>
    </w:p>
    <w:p w:rsidR="00000000" w:rsidRDefault="00250A56">
      <w:pPr>
        <w:autoSpaceDE w:val="0"/>
        <w:ind w:firstLine="30"/>
        <w:jc w:val="center"/>
        <w:rPr>
          <w:b/>
          <w:bCs/>
          <w:sz w:val="28"/>
          <w:szCs w:val="28"/>
        </w:rPr>
      </w:pPr>
    </w:p>
    <w:p w:rsidR="00000000" w:rsidRDefault="00250A56">
      <w:pPr>
        <w:pStyle w:val="14"/>
        <w:autoSpaceDE w:val="0"/>
        <w:jc w:val="center"/>
        <w:rPr>
          <w:rFonts w:cs="Times New Roman"/>
          <w:sz w:val="28"/>
          <w:szCs w:val="28"/>
          <w:shd w:val="clear" w:color="auto" w:fill="FFFF00"/>
        </w:rPr>
      </w:pPr>
      <w:r>
        <w:rPr>
          <w:rStyle w:val="11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11"/>
          <w:rFonts w:cs="Times New Roman"/>
          <w:b/>
          <w:sz w:val="28"/>
          <w:szCs w:val="28"/>
        </w:rPr>
        <w:t>соблюдения муниципальным общеобразовательным бюджетным учреждением основной общеобразовательной школо</w:t>
      </w:r>
      <w:r>
        <w:rPr>
          <w:rStyle w:val="11"/>
          <w:rFonts w:cs="Times New Roman"/>
          <w:b/>
          <w:sz w:val="28"/>
          <w:szCs w:val="28"/>
        </w:rPr>
        <w:t xml:space="preserve">й №24 имени Героя Советского Союза Герасима Евсеевича Кучерявого муниципального образования Кореновский район </w:t>
      </w:r>
      <w:r>
        <w:rPr>
          <w:rStyle w:val="11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 w:rsidR="00000000" w:rsidRDefault="00250A56">
      <w:pPr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250A56">
      <w:pPr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250A56">
      <w:pPr>
        <w:pStyle w:val="14"/>
        <w:tabs>
          <w:tab w:val="left" w:pos="851"/>
          <w:tab w:val="left" w:pos="993"/>
        </w:tabs>
        <w:autoSpaceDE w:val="0"/>
        <w:ind w:firstLine="709"/>
        <w:jc w:val="both"/>
        <w:rPr>
          <w:rStyle w:val="11"/>
          <w:rFonts w:eastAsia="Courier New" w:cs="Times New Roman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 xml:space="preserve">В </w:t>
      </w:r>
      <w:r>
        <w:rPr>
          <w:rStyle w:val="11"/>
          <w:rFonts w:cs="Times New Roman"/>
          <w:sz w:val="28"/>
          <w:szCs w:val="28"/>
        </w:rPr>
        <w:t>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2020 года №15</w:t>
      </w:r>
      <w:r>
        <w:rPr>
          <w:rStyle w:val="11"/>
          <w:rFonts w:cs="Times New Roman"/>
          <w:sz w:val="28"/>
          <w:szCs w:val="28"/>
        </w:rPr>
        <w:t>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</w:t>
      </w:r>
      <w:r>
        <w:rPr>
          <w:rStyle w:val="11"/>
          <w:rFonts w:cs="Times New Roman"/>
          <w:sz w:val="28"/>
          <w:szCs w:val="28"/>
        </w:rPr>
        <w:t>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r>
        <w:rPr>
          <w:rStyle w:val="11"/>
          <w:rFonts w:eastAsia="Courier New" w:cs="Times New Roman"/>
          <w:sz w:val="28"/>
          <w:szCs w:val="28"/>
        </w:rPr>
        <w:t>, плановых и внеплановых проверок, принятых по ним решений и выданн</w:t>
      </w:r>
      <w:r>
        <w:rPr>
          <w:rStyle w:val="11"/>
          <w:rFonts w:eastAsia="Courier New" w:cs="Times New Roman"/>
          <w:sz w:val="28"/>
          <w:szCs w:val="28"/>
        </w:rPr>
        <w:t xml:space="preserve">ых предписаний, представлений», на основании пункта 3 плана </w:t>
      </w:r>
      <w:r>
        <w:rPr>
          <w:rStyle w:val="11"/>
          <w:rFonts w:ascii="Times New Roman CYR" w:hAnsi="Times New Roman CYR" w:cs="Times New Roman CYR"/>
          <w:bCs/>
          <w:sz w:val="28"/>
          <w:szCs w:val="28"/>
        </w:rPr>
        <w:t>проведения</w:t>
      </w:r>
      <w:r>
        <w:rPr>
          <w:rStyle w:val="11"/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Style w:val="11"/>
          <w:rFonts w:cs="Times New Roman"/>
          <w:bCs/>
          <w:sz w:val="28"/>
          <w:szCs w:val="28"/>
        </w:rPr>
        <w:t>отделом внутреннего финансового контроля и контроля в сфере муниципальных закупок администрации муниципального образования Кореновский район</w:t>
      </w:r>
      <w:r>
        <w:rPr>
          <w:rStyle w:val="11"/>
          <w:rFonts w:cs="Times New Roman"/>
          <w:sz w:val="28"/>
          <w:szCs w:val="28"/>
        </w:rPr>
        <w:t xml:space="preserve"> плановых проверок соблюдения требований зако</w:t>
      </w:r>
      <w:r>
        <w:rPr>
          <w:rStyle w:val="11"/>
          <w:rFonts w:cs="Times New Roman"/>
          <w:sz w:val="28"/>
          <w:szCs w:val="28"/>
        </w:rPr>
        <w:t>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11"/>
          <w:rFonts w:cs="Times New Roman"/>
          <w:bCs/>
          <w:sz w:val="28"/>
          <w:szCs w:val="28"/>
        </w:rPr>
        <w:t xml:space="preserve"> на 2025 год</w:t>
      </w:r>
      <w:r>
        <w:rPr>
          <w:rStyle w:val="11"/>
          <w:rFonts w:eastAsia="Courier New" w:cs="Times New Roman"/>
          <w:sz w:val="28"/>
          <w:szCs w:val="28"/>
        </w:rPr>
        <w:t>:</w:t>
      </w:r>
    </w:p>
    <w:p w:rsidR="00000000" w:rsidRDefault="00250A56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rFonts w:eastAsia="Courier New" w:cs="Courier New"/>
          <w:sz w:val="28"/>
          <w:szCs w:val="28"/>
        </w:rPr>
      </w:pPr>
      <w:r>
        <w:rPr>
          <w:rStyle w:val="11"/>
          <w:rFonts w:eastAsia="Courier New" w:cs="Times New Roman"/>
          <w:sz w:val="28"/>
          <w:szCs w:val="28"/>
        </w:rPr>
        <w:t>1.</w:t>
      </w:r>
      <w:r>
        <w:rPr>
          <w:rStyle w:val="11"/>
          <w:rFonts w:eastAsia="Courier New" w:cs="Times New Roman"/>
          <w:sz w:val="28"/>
          <w:szCs w:val="28"/>
        </w:rPr>
        <w:tab/>
        <w:t>Отделу внутреннего финансового</w:t>
      </w:r>
      <w:r>
        <w:rPr>
          <w:rStyle w:val="11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муниципального обр</w:t>
      </w:r>
      <w:r>
        <w:rPr>
          <w:rStyle w:val="11"/>
          <w:rFonts w:eastAsia="Courier New" w:cs="Courier New"/>
          <w:sz w:val="28"/>
          <w:szCs w:val="28"/>
        </w:rPr>
        <w:t>азования Кореновский район провести плановую проверку.</w:t>
      </w:r>
    </w:p>
    <w:p w:rsidR="00000000" w:rsidRDefault="00250A56">
      <w:pPr>
        <w:pStyle w:val="14"/>
        <w:tabs>
          <w:tab w:val="left" w:pos="290"/>
          <w:tab w:val="left" w:pos="570"/>
          <w:tab w:val="left" w:pos="910"/>
          <w:tab w:val="left" w:pos="1134"/>
          <w:tab w:val="left" w:pos="1420"/>
          <w:tab w:val="left" w:pos="1700"/>
          <w:tab w:val="left" w:pos="2010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rFonts w:eastAsia="Courier New" w:cs="Courier New"/>
          <w:sz w:val="28"/>
          <w:szCs w:val="28"/>
        </w:rPr>
        <w:t>1.1.</w:t>
      </w:r>
      <w:r>
        <w:rPr>
          <w:rStyle w:val="11"/>
          <w:rFonts w:eastAsia="Courier New" w:cs="Courier New"/>
          <w:sz w:val="28"/>
          <w:szCs w:val="28"/>
        </w:rPr>
        <w:tab/>
        <w:t xml:space="preserve"> </w:t>
      </w:r>
      <w:r>
        <w:rPr>
          <w:rStyle w:val="11"/>
          <w:sz w:val="28"/>
          <w:szCs w:val="28"/>
        </w:rPr>
        <w:t xml:space="preserve">Наименование субъекта контроля – </w:t>
      </w:r>
      <w:r>
        <w:rPr>
          <w:rStyle w:val="11"/>
          <w:rFonts w:cs="Times New Roman"/>
          <w:sz w:val="28"/>
          <w:szCs w:val="28"/>
        </w:rPr>
        <w:t>муниципальное общеобразовательное бюджетное учреждение основная общеобразовательная школа №24 имени Героя Советского Союза Герасима Евсеевича Кучерявого муниципал</w:t>
      </w:r>
      <w:r>
        <w:rPr>
          <w:rStyle w:val="11"/>
          <w:rFonts w:cs="Times New Roman"/>
          <w:sz w:val="28"/>
          <w:szCs w:val="28"/>
        </w:rPr>
        <w:t>ьного образования Кореновский район</w:t>
      </w:r>
      <w:r>
        <w:rPr>
          <w:rStyle w:val="11"/>
          <w:rFonts w:cs="Times New Roman"/>
          <w:sz w:val="28"/>
          <w:szCs w:val="28"/>
        </w:rPr>
        <w:t>.</w:t>
      </w:r>
    </w:p>
    <w:p w:rsidR="00000000" w:rsidRDefault="00250A56">
      <w:pPr>
        <w:pStyle w:val="14"/>
        <w:tabs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 xml:space="preserve">1.2. Предмет проверки </w:t>
      </w:r>
      <w:r>
        <w:rPr>
          <w:rStyle w:val="11"/>
          <w:rFonts w:cs="Times New Roman"/>
          <w:sz w:val="28"/>
          <w:szCs w:val="28"/>
        </w:rPr>
        <w:t>–</w:t>
      </w:r>
      <w:r>
        <w:rPr>
          <w:rStyle w:val="11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000000" w:rsidRDefault="00250A56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1.3.</w:t>
      </w:r>
      <w:r>
        <w:rPr>
          <w:rStyle w:val="11"/>
          <w:sz w:val="28"/>
          <w:szCs w:val="28"/>
        </w:rPr>
        <w:tab/>
        <w:t xml:space="preserve">Цель проверки </w:t>
      </w:r>
      <w:r>
        <w:rPr>
          <w:rStyle w:val="11"/>
          <w:rFonts w:cs="Times New Roman"/>
          <w:sz w:val="28"/>
          <w:szCs w:val="28"/>
        </w:rPr>
        <w:t>–</w:t>
      </w:r>
      <w:r>
        <w:rPr>
          <w:rStyle w:val="13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11"/>
          <w:rFonts w:cs="Times New Roman"/>
          <w:sz w:val="28"/>
          <w:szCs w:val="28"/>
        </w:rPr>
        <w:t>предупреждение и выя</w:t>
      </w:r>
      <w:r>
        <w:rPr>
          <w:rStyle w:val="11"/>
          <w:rFonts w:cs="Times New Roman"/>
          <w:sz w:val="28"/>
          <w:szCs w:val="28"/>
        </w:rPr>
        <w:t>вление нарушений законодательства в сфере контрактной системы закупок</w:t>
      </w:r>
      <w:r>
        <w:rPr>
          <w:rStyle w:val="11"/>
          <w:sz w:val="28"/>
          <w:szCs w:val="28"/>
        </w:rPr>
        <w:t>.</w:t>
      </w:r>
    </w:p>
    <w:p w:rsidR="00000000" w:rsidRDefault="00250A56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Назначить ответственными за проведение контрольного мероприятия:</w:t>
      </w:r>
    </w:p>
    <w:p w:rsidR="00000000" w:rsidRDefault="00250A56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Чагрову Анну Григорьевну – начальника отдела внутреннего финансового контроля и контроля в сфере муниципальных закупо</w:t>
      </w:r>
      <w:r>
        <w:rPr>
          <w:rStyle w:val="11"/>
          <w:sz w:val="28"/>
          <w:szCs w:val="28"/>
        </w:rPr>
        <w:t>к администрации муниципального образования Кореновский район (руководитель проверочной комиссии);</w:t>
      </w:r>
    </w:p>
    <w:p w:rsidR="00000000" w:rsidRDefault="00250A56">
      <w:pPr>
        <w:shd w:val="clear" w:color="auto" w:fill="FFFFFF"/>
        <w:spacing w:line="100" w:lineRule="atLeast"/>
        <w:ind w:firstLine="709"/>
        <w:jc w:val="both"/>
        <w:rPr>
          <w:rStyle w:val="11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>Фабрую Елену Михайловну – ведущего специалиста отдела внутреннего финансового контроля и контроля в сфере муниципальных закупок администрации муниципального о</w:t>
      </w:r>
      <w:r>
        <w:rPr>
          <w:rStyle w:val="11"/>
          <w:sz w:val="28"/>
          <w:szCs w:val="28"/>
        </w:rPr>
        <w:t>бразования Кореновский район.</w:t>
      </w:r>
    </w:p>
    <w:p w:rsidR="00000000" w:rsidRDefault="00250A56">
      <w:pPr>
        <w:shd w:val="clear" w:color="auto" w:fill="FFFFFF"/>
        <w:tabs>
          <w:tab w:val="left" w:pos="1134"/>
        </w:tabs>
        <w:spacing w:line="100" w:lineRule="atLeast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  <w:shd w:val="clear" w:color="auto" w:fill="FFFFFF"/>
        </w:rPr>
        <w:t xml:space="preserve">3. </w:t>
      </w:r>
      <w:r>
        <w:rPr>
          <w:rStyle w:val="11"/>
          <w:sz w:val="28"/>
          <w:szCs w:val="28"/>
          <w:shd w:val="clear" w:color="auto" w:fill="FFFFFF"/>
        </w:rPr>
        <w:tab/>
        <w:t>Дата начала проведения проверки:</w:t>
      </w:r>
      <w:r>
        <w:rPr>
          <w:rStyle w:val="11"/>
          <w:sz w:val="28"/>
          <w:szCs w:val="28"/>
        </w:rPr>
        <w:t xml:space="preserve"> 03</w:t>
      </w:r>
      <w:r>
        <w:rPr>
          <w:rStyle w:val="11"/>
          <w:sz w:val="28"/>
          <w:szCs w:val="28"/>
          <w:shd w:val="clear" w:color="auto" w:fill="FFFFFF"/>
        </w:rPr>
        <w:t xml:space="preserve"> марта 2025 года. Дата окончания проведения проверки: 31</w:t>
      </w:r>
      <w:r>
        <w:rPr>
          <w:rStyle w:val="11"/>
          <w:sz w:val="28"/>
          <w:szCs w:val="28"/>
        </w:rPr>
        <w:t xml:space="preserve"> марта</w:t>
      </w:r>
      <w:r>
        <w:rPr>
          <w:rStyle w:val="11"/>
          <w:sz w:val="28"/>
          <w:szCs w:val="28"/>
          <w:shd w:val="clear" w:color="auto" w:fill="FFFFFF"/>
        </w:rPr>
        <w:t xml:space="preserve"> 2025 года</w:t>
      </w:r>
      <w:r>
        <w:rPr>
          <w:rStyle w:val="11"/>
          <w:sz w:val="28"/>
          <w:szCs w:val="28"/>
        </w:rPr>
        <w:t>.</w:t>
      </w:r>
    </w:p>
    <w:p w:rsidR="00000000" w:rsidRDefault="00250A56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11"/>
          <w:rFonts w:cs="Times New Roman"/>
          <w:sz w:val="28"/>
          <w:szCs w:val="28"/>
        </w:rPr>
      </w:pPr>
      <w:r>
        <w:rPr>
          <w:rStyle w:val="11"/>
          <w:sz w:val="28"/>
          <w:szCs w:val="28"/>
        </w:rPr>
        <w:t>4.</w:t>
      </w:r>
      <w:r>
        <w:rPr>
          <w:rStyle w:val="11"/>
          <w:sz w:val="28"/>
          <w:szCs w:val="28"/>
        </w:rPr>
        <w:tab/>
        <w:t xml:space="preserve">Проверяемый период: с 01 апреля </w:t>
      </w:r>
      <w:r>
        <w:rPr>
          <w:rStyle w:val="11"/>
          <w:rFonts w:cs="Times New Roman"/>
          <w:sz w:val="28"/>
          <w:szCs w:val="28"/>
        </w:rPr>
        <w:t>2022 года по 01 марта 2025 года.</w:t>
      </w:r>
    </w:p>
    <w:p w:rsidR="00000000" w:rsidRDefault="00250A56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>5.</w:t>
      </w:r>
      <w:r>
        <w:rPr>
          <w:rStyle w:val="11"/>
          <w:rFonts w:cs="Times New Roman"/>
          <w:sz w:val="28"/>
          <w:szCs w:val="28"/>
        </w:rPr>
        <w:tab/>
        <w:t>Акт по результатам проверки составить в те</w:t>
      </w:r>
      <w:r>
        <w:rPr>
          <w:rStyle w:val="11"/>
          <w:rFonts w:cs="Times New Roman"/>
          <w:sz w:val="28"/>
          <w:szCs w:val="28"/>
        </w:rPr>
        <w:t>чении 10 рабочих дней со дня окончания проведения плановой проверки.</w:t>
      </w:r>
    </w:p>
    <w:p w:rsidR="00000000" w:rsidRDefault="00250A56">
      <w:pPr>
        <w:tabs>
          <w:tab w:val="left" w:pos="851"/>
          <w:tab w:val="left" w:pos="1134"/>
        </w:tabs>
        <w:autoSpaceDE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6.</w:t>
      </w:r>
      <w:r>
        <w:rPr>
          <w:rStyle w:val="11"/>
          <w:spacing w:val="-2"/>
          <w:sz w:val="28"/>
          <w:szCs w:val="28"/>
        </w:rPr>
        <w:tab/>
      </w:r>
      <w:r>
        <w:rPr>
          <w:rStyle w:val="11"/>
          <w:sz w:val="28"/>
          <w:szCs w:val="28"/>
        </w:rPr>
        <w:t>Управлению  службы  протокола  и  информационной  политики  администрации муниципального образования Кореновский район обеспечить размещение настоящего распоряжения на официальном сайт</w:t>
      </w:r>
      <w:r>
        <w:rPr>
          <w:rStyle w:val="11"/>
          <w:sz w:val="28"/>
          <w:szCs w:val="28"/>
        </w:rPr>
        <w:t>е администрации муниципального образования Кореновский район в информационно-телекоммуникационной сети «Интернет»</w:t>
      </w:r>
      <w:r>
        <w:rPr>
          <w:rStyle w:val="11"/>
          <w:spacing w:val="-1"/>
          <w:sz w:val="28"/>
          <w:szCs w:val="28"/>
        </w:rPr>
        <w:t>.</w:t>
      </w:r>
    </w:p>
    <w:p w:rsidR="00000000" w:rsidRDefault="00250A56">
      <w:pPr>
        <w:tabs>
          <w:tab w:val="left" w:pos="738"/>
          <w:tab w:val="left" w:pos="877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7.</w:t>
      </w:r>
      <w:r>
        <w:rPr>
          <w:rStyle w:val="11"/>
          <w:sz w:val="28"/>
          <w:szCs w:val="28"/>
        </w:rPr>
        <w:tab/>
        <w:t>Контроль за выполнением настоящего распоряжения оставляю за собой.</w:t>
      </w:r>
    </w:p>
    <w:p w:rsidR="00000000" w:rsidRDefault="00250A56">
      <w:pPr>
        <w:tabs>
          <w:tab w:val="left" w:pos="709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Распоряжение вступает в силу со дня его подписания.</w:t>
      </w:r>
    </w:p>
    <w:p w:rsidR="00000000" w:rsidRDefault="00250A56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250A56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250A56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250A56">
      <w:pPr>
        <w:tabs>
          <w:tab w:val="left" w:pos="1335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Исполняющий о</w:t>
      </w:r>
      <w:r>
        <w:rPr>
          <w:rStyle w:val="11"/>
          <w:sz w:val="28"/>
          <w:szCs w:val="28"/>
        </w:rPr>
        <w:t>бязанности главы</w:t>
      </w:r>
    </w:p>
    <w:p w:rsidR="00000000" w:rsidRDefault="00250A56">
      <w:pPr>
        <w:tabs>
          <w:tab w:val="left" w:pos="0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муниципального образования</w:t>
      </w:r>
    </w:p>
    <w:p w:rsidR="00000000" w:rsidRDefault="00250A56">
      <w:r>
        <w:rPr>
          <w:rStyle w:val="11"/>
          <w:sz w:val="28"/>
          <w:szCs w:val="28"/>
        </w:rPr>
        <w:t xml:space="preserve">Кореновский район                                                                  </w:t>
      </w:r>
      <w:r>
        <w:rPr>
          <w:rStyle w:val="11"/>
          <w:sz w:val="28"/>
          <w:szCs w:val="28"/>
        </w:rPr>
        <w:tab/>
        <w:t xml:space="preserve">  А.П. Манько</w:t>
      </w:r>
    </w:p>
    <w:p w:rsidR="00000000" w:rsidRDefault="00250A56">
      <w:pPr>
        <w:pStyle w:val="14"/>
      </w:pPr>
    </w:p>
    <w:p w:rsidR="00000000" w:rsidRDefault="00250A56">
      <w:pPr>
        <w:pStyle w:val="14"/>
      </w:pPr>
    </w:p>
    <w:p w:rsidR="00000000" w:rsidRDefault="00250A56">
      <w:pPr>
        <w:pStyle w:val="14"/>
      </w:pPr>
    </w:p>
    <w:p w:rsidR="00000000" w:rsidRDefault="00250A56">
      <w:pPr>
        <w:pStyle w:val="14"/>
      </w:pPr>
    </w:p>
    <w:p w:rsidR="00000000" w:rsidRDefault="00250A56">
      <w:pPr>
        <w:pStyle w:val="14"/>
      </w:pPr>
    </w:p>
    <w:p w:rsidR="00000000" w:rsidRDefault="00250A56">
      <w:pPr>
        <w:pStyle w:val="14"/>
      </w:pPr>
    </w:p>
    <w:p w:rsidR="00000000" w:rsidRDefault="00250A56">
      <w:pPr>
        <w:pStyle w:val="14"/>
      </w:pPr>
    </w:p>
    <w:p w:rsidR="00000000" w:rsidRDefault="00250A56">
      <w:pPr>
        <w:pStyle w:val="14"/>
      </w:pPr>
    </w:p>
    <w:p w:rsidR="00000000" w:rsidRDefault="00250A56">
      <w:pPr>
        <w:pStyle w:val="14"/>
      </w:pPr>
    </w:p>
    <w:p w:rsidR="00000000" w:rsidRDefault="00250A56">
      <w:pPr>
        <w:pStyle w:val="14"/>
      </w:pPr>
    </w:p>
    <w:p w:rsidR="00000000" w:rsidRDefault="00250A56">
      <w:pPr>
        <w:pStyle w:val="14"/>
      </w:pPr>
    </w:p>
    <w:p w:rsidR="00000000" w:rsidRDefault="00250A56">
      <w:pPr>
        <w:pStyle w:val="14"/>
      </w:pPr>
    </w:p>
    <w:sectPr w:rsidR="00000000">
      <w:headerReference w:type="default" r:id="rId8"/>
      <w:headerReference w:type="first" r:id="rId9"/>
      <w:pgSz w:w="11906" w:h="16838"/>
      <w:pgMar w:top="993" w:right="637" w:bottom="720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0A56">
      <w:r>
        <w:separator/>
      </w:r>
    </w:p>
  </w:endnote>
  <w:endnote w:type="continuationSeparator" w:id="0">
    <w:p w:rsidR="00000000" w:rsidRDefault="002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0A56">
      <w:r>
        <w:separator/>
      </w:r>
    </w:p>
  </w:footnote>
  <w:footnote w:type="continuationSeparator" w:id="0">
    <w:p w:rsidR="00000000" w:rsidRDefault="002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50A56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50A5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A56"/>
    <w:rsid w:val="002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89C5963-229A-4311-B867-E4496FF6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11">
    <w:name w:val="Основной шрифт абзаца1"/>
  </w:style>
  <w:style w:type="character" w:customStyle="1" w:styleId="WW8Num2z2">
    <w:name w:val="WW8Num2z2"/>
    <w:rPr>
      <w:sz w:val="28"/>
      <w:szCs w:val="28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basedOn w:val="11"/>
    <w:rPr>
      <w:rFonts w:ascii="Segoe UI" w:eastAsia="Segoe UI" w:hAnsi="Segoe UI" w:cs="Mangal"/>
      <w:sz w:val="18"/>
      <w:szCs w:val="16"/>
    </w:rPr>
  </w:style>
  <w:style w:type="character" w:customStyle="1" w:styleId="a7">
    <w:name w:val="Верхний колонтитул Знак"/>
    <w:basedOn w:val="11"/>
    <w:rPr>
      <w:rFonts w:eastAsia="WenQuanYi Micro Hei"/>
    </w:rPr>
  </w:style>
  <w:style w:type="character" w:customStyle="1" w:styleId="12">
    <w:name w:val="Строгий1"/>
    <w:basedOn w:val="11"/>
    <w:rPr>
      <w:b/>
      <w:bCs/>
    </w:rPr>
  </w:style>
  <w:style w:type="character" w:customStyle="1" w:styleId="13">
    <w:name w:val="Гиперссылка1"/>
    <w:basedOn w:val="11"/>
    <w:rPr>
      <w:color w:val="0000FF"/>
      <w:u w:val="single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color w:val="000000"/>
      <w:kern w:val="2"/>
      <w:sz w:val="24"/>
      <w:szCs w:val="24"/>
      <w:lang w:eastAsia="zh-CN" w:bidi="hi-IN"/>
    </w:rPr>
  </w:style>
  <w:style w:type="paragraph" w:customStyle="1" w:styleId="15">
    <w:name w:val="Название объекта1"/>
    <w:basedOn w:val="10"/>
    <w:next w:val="aa"/>
  </w:style>
  <w:style w:type="paragraph" w:styleId="aa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14"/>
    <w:rPr>
      <w:rFonts w:ascii="Segoe UI" w:eastAsia="Segoe UI" w:hAnsi="Segoe UI" w:cs="Mangal"/>
      <w:sz w:val="18"/>
      <w:szCs w:val="16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user</cp:lastModifiedBy>
  <cp:revision>2</cp:revision>
  <cp:lastPrinted>2025-02-13T05:54:00Z</cp:lastPrinted>
  <dcterms:created xsi:type="dcterms:W3CDTF">2025-03-10T11:36:00Z</dcterms:created>
  <dcterms:modified xsi:type="dcterms:W3CDTF">2025-03-10T11:36:00Z</dcterms:modified>
</cp:coreProperties>
</file>