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color w:val="000000"/>
        </w:rPr>
      </w:r>
    </w:p>
    <w:p>
      <w:pPr>
        <w:pStyle w:val="Normal"/>
        <w:spacing w:lineRule="auto" w:line="240" w:before="0" w:after="0"/>
        <w:ind w:hanging="0" w:left="0" w:right="0"/>
        <w:jc w:val="center"/>
        <w:rPr>
          <w:b/>
          <w:color w:val="000000"/>
          <w:sz w:val="28"/>
        </w:rPr>
      </w:pPr>
      <w:r>
        <w:rPr>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b/>
          <w:color w:val="000000"/>
          <w:sz w:val="28"/>
        </w:rPr>
      </w:pPr>
      <w:r>
        <w:rPr>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b/>
          <w:color w:val="000000"/>
          <w:sz w:val="12"/>
        </w:rPr>
      </w:r>
    </w:p>
    <w:p>
      <w:pPr>
        <w:pStyle w:val="Normal"/>
        <w:spacing w:lineRule="auto" w:line="240" w:before="0" w:after="0"/>
        <w:ind w:hanging="0" w:left="0" w:right="0"/>
        <w:jc w:val="center"/>
        <w:rPr>
          <w:b/>
          <w:color w:val="000000"/>
          <w:sz w:val="36"/>
        </w:rPr>
      </w:pPr>
      <w:r>
        <w:rPr>
          <w:b/>
          <w:color w:val="000000"/>
          <w:sz w:val="36"/>
        </w:rPr>
        <w:t>ПОСТАНОВЛЕНИЕ</w:t>
      </w:r>
    </w:p>
    <w:p>
      <w:pPr>
        <w:pStyle w:val="Normal"/>
        <w:spacing w:lineRule="auto" w:line="240" w:before="0" w:after="0"/>
        <w:ind w:hanging="0" w:left="0" w:right="0"/>
        <w:jc w:val="center"/>
        <w:rPr>
          <w:b/>
          <w:color w:val="000000"/>
          <w:sz w:val="12"/>
        </w:rPr>
      </w:pPr>
      <w:r>
        <w:rPr>
          <w:b/>
          <w:color w:val="000000"/>
          <w:sz w:val="12"/>
        </w:rPr>
        <w:t xml:space="preserve"> </w:t>
      </w:r>
    </w:p>
    <w:p>
      <w:pPr>
        <w:pStyle w:val="Normal"/>
        <w:spacing w:lineRule="auto" w:line="240" w:before="0" w:after="0"/>
        <w:ind w:hanging="0" w:left="0" w:right="0"/>
        <w:jc w:val="both"/>
        <w:rPr>
          <w:b/>
          <w:color w:val="000000"/>
          <w:sz w:val="24"/>
        </w:rPr>
      </w:pPr>
      <w:r>
        <w:rPr>
          <w:b/>
          <w:color w:val="000000"/>
          <w:sz w:val="24"/>
        </w:rPr>
        <w:t>от 15.05.2026                                                                                                                            № 556</w:t>
      </w:r>
    </w:p>
    <w:p>
      <w:pPr>
        <w:pStyle w:val="Normal"/>
        <w:spacing w:lineRule="auto" w:line="240" w:before="0" w:after="0"/>
        <w:ind w:hanging="0" w:left="0" w:right="0"/>
        <w:jc w:val="center"/>
        <w:rPr>
          <w:color w:val="000000"/>
          <w:sz w:val="24"/>
        </w:rPr>
      </w:pPr>
      <w:r>
        <w:rPr>
          <w:color w:val="000000"/>
          <w:sz w:val="24"/>
        </w:rPr>
        <w:t>г. Кореновск</w:t>
      </w:r>
    </w:p>
    <w:p>
      <w:pPr>
        <w:pStyle w:val="Normal"/>
        <w:spacing w:lineRule="auto" w:line="240" w:before="0" w:after="0"/>
        <w:rPr>
          <w:rFonts w:ascii="Times New Roman" w:hAnsi="Times New Roman"/>
          <w:b w:val="false"/>
          <w:bCs w:val="false"/>
          <w:sz w:val="28"/>
          <w:szCs w:val="28"/>
          <w:shd w:fill="FFFFFF" w:val="clear"/>
          <w:lang w:eastAsia="ru-RU"/>
        </w:rPr>
      </w:pPr>
      <w:r>
        <w:rPr>
          <w:b w:val="false"/>
          <w:bCs w:val="false"/>
          <w:sz w:val="28"/>
          <w:szCs w:val="28"/>
          <w:shd w:fill="FFFFFF" w:val="clear"/>
          <w:lang w:eastAsia="ru-RU"/>
        </w:rPr>
      </w:r>
    </w:p>
    <w:p>
      <w:pPr>
        <w:pStyle w:val="Normal"/>
        <w:rPr>
          <w:sz w:val="28"/>
          <w:szCs w:val="28"/>
        </w:rPr>
      </w:pPr>
      <w:r>
        <w:rPr>
          <w:sz w:val="28"/>
          <w:szCs w:val="28"/>
        </w:rPr>
      </w:r>
    </w:p>
    <w:p>
      <w:pPr>
        <w:pStyle w:val="Normal"/>
        <w:overflowPunct w:val="true"/>
        <w:spacing w:lineRule="auto" w:line="240"/>
        <w:ind w:right="-2"/>
        <w:jc w:val="center"/>
        <w:textAlignment w:val="baseline"/>
        <w:rPr>
          <w:b/>
          <w:kern w:val="2"/>
          <w:sz w:val="28"/>
        </w:rPr>
      </w:pPr>
      <w:bookmarkStart w:id="0" w:name="_Hlk76627203"/>
      <w:r>
        <w:rPr>
          <w:b/>
          <w:sz w:val="28"/>
          <w:szCs w:val="28"/>
        </w:rPr>
        <w:t>Об утверждении Порядка</w:t>
      </w:r>
      <w:bookmarkEnd w:id="0"/>
      <w:r>
        <w:rPr>
          <w:b/>
          <w:sz w:val="28"/>
          <w:szCs w:val="28"/>
        </w:rPr>
        <w:t xml:space="preserve">  принятия решения о проведении неотложных ремонтно-восстановительных работ с целью восстановления жилых помещений, находящихся в собственности физических лиц,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1" w:name="_Hlk202294357"/>
      <w:r>
        <w:rPr>
          <w:b/>
          <w:sz w:val="28"/>
          <w:szCs w:val="28"/>
        </w:rPr>
        <w:t xml:space="preserve"> </w:t>
      </w:r>
      <w:bookmarkStart w:id="2" w:name="_Hlk202294552"/>
      <w:r>
        <w:rPr>
          <w:b/>
          <w:sz w:val="28"/>
          <w:szCs w:val="28"/>
        </w:rPr>
        <w:t>муниципальный район</w:t>
      </w:r>
      <w:bookmarkEnd w:id="1"/>
      <w:bookmarkEnd w:id="2"/>
      <w:r>
        <w:rPr>
          <w:b/>
          <w:sz w:val="28"/>
          <w:szCs w:val="28"/>
        </w:rPr>
        <w:t xml:space="preserve"> Краснодарского края</w:t>
      </w:r>
    </w:p>
    <w:p>
      <w:pPr>
        <w:pStyle w:val="Normal"/>
        <w:tabs>
          <w:tab w:val="clear" w:pos="708"/>
          <w:tab w:val="left" w:pos="9924" w:leader="none"/>
        </w:tabs>
        <w:ind w:left="993" w:right="1134"/>
        <w:jc w:val="center"/>
        <w:rPr>
          <w:sz w:val="28"/>
          <w:szCs w:val="28"/>
        </w:rPr>
      </w:pPr>
      <w:r>
        <w:rPr>
          <w:sz w:val="28"/>
          <w:szCs w:val="28"/>
        </w:rPr>
      </w:r>
    </w:p>
    <w:p>
      <w:pPr>
        <w:pStyle w:val="Normal"/>
        <w:tabs>
          <w:tab w:val="clear" w:pos="708"/>
          <w:tab w:val="left" w:pos="9924" w:leader="none"/>
        </w:tabs>
        <w:ind w:left="993" w:right="1134"/>
        <w:jc w:val="center"/>
        <w:rPr>
          <w:sz w:val="28"/>
          <w:szCs w:val="28"/>
        </w:rPr>
      </w:pPr>
      <w:r>
        <w:rPr>
          <w:sz w:val="28"/>
          <w:szCs w:val="28"/>
        </w:rPr>
      </w:r>
    </w:p>
    <w:p>
      <w:pPr>
        <w:sectPr>
          <w:headerReference w:type="default" r:id="rId3"/>
          <w:type w:val="nextPage"/>
          <w:pgSz w:w="11906" w:h="16838"/>
          <w:pgMar w:left="1701" w:right="567" w:gutter="0" w:header="1134" w:top="1474" w:footer="0" w:bottom="1134"/>
          <w:pgNumType w:start="1" w:fmt="decimal"/>
          <w:formProt w:val="false"/>
          <w:textDirection w:val="lrTb"/>
          <w:docGrid w:type="default" w:linePitch="600" w:charSpace="1638"/>
        </w:sectPr>
        <w:pStyle w:val="Normal"/>
        <w:jc w:val="both"/>
        <w:rPr/>
      </w:pPr>
      <w:r>
        <w:rPr>
          <w:rFonts w:cs="Times New Roman"/>
          <w:sz w:val="28"/>
          <w:szCs w:val="28"/>
          <w:shd w:fill="FFFFFF" w:val="clear"/>
        </w:rPr>
        <w:tab/>
      </w:r>
      <w:r>
        <w:rPr>
          <w:rFonts w:cs="Times New Roman"/>
          <w:sz w:val="28"/>
          <w:szCs w:val="28"/>
          <w:u w:val="none"/>
          <w:shd w:fill="FFFFFF" w:val="clear"/>
        </w:rPr>
        <w:t xml:space="preserve">В соответствии со ст. 15 Федерального закона от 06.10.2003 N 131-ФЗ "Об 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от 21.12.1994 № 68-ФЗ "О защите населения и территорий от чрезвычайных ситуаций природного и техногенного характера", Постановлением Правительства РФ от 28.12.2019 N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постановлением Губернатора Краснодарского края от 04.05.2026 № 231 «О реализации на территории Краснодарского края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и о признании утратившими силу некоторых </w:t>
      </w:r>
    </w:p>
    <w:p>
      <w:pPr>
        <w:pStyle w:val="Normal"/>
        <w:jc w:val="both"/>
        <w:rPr/>
      </w:pPr>
      <w:r>
        <w:rPr>
          <w:rFonts w:cs="Times New Roman"/>
          <w:sz w:val="28"/>
          <w:szCs w:val="28"/>
          <w:u w:val="none"/>
          <w:shd w:fill="FFFFFF" w:val="clear"/>
        </w:rPr>
        <w:t xml:space="preserve">нормативных правовых актов главы администрации (губернатора) Краснодарского края, </w:t>
      </w:r>
      <w:r>
        <w:rPr>
          <w:rFonts w:cs="Times New Roman"/>
          <w:sz w:val="28"/>
          <w:szCs w:val="28"/>
          <w:shd w:fill="FFFFFF" w:val="clear"/>
        </w:rPr>
        <w:t xml:space="preserve">в целях </w:t>
      </w:r>
      <w:r>
        <w:rPr>
          <w:rFonts w:cs="Times New Roman"/>
          <w:b w:val="false"/>
          <w:bCs w:val="false"/>
          <w:sz w:val="28"/>
          <w:szCs w:val="28"/>
          <w:shd w:fill="FFFFFF" w:val="clear"/>
        </w:rPr>
        <w:t>проведения неотложных ремонтно-восстановительных   работ   жилых   помещений,  находящихся в собственности физических лиц, пострадавших</w:t>
      </w:r>
      <w:r>
        <w:rPr>
          <w:rFonts w:cs="Times New Roman"/>
          <w:b/>
          <w:sz w:val="28"/>
          <w:szCs w:val="28"/>
          <w:shd w:fill="FFFFFF" w:val="clear"/>
        </w:rPr>
        <w:t xml:space="preserve"> </w:t>
      </w:r>
      <w:r>
        <w:rPr>
          <w:rFonts w:cs="Times New Roman"/>
          <w:sz w:val="28"/>
          <w:szCs w:val="28"/>
          <w:shd w:fill="FFFFFF" w:val="clear"/>
        </w:rPr>
        <w:t xml:space="preserve">в результате </w:t>
      </w:r>
      <w:r>
        <w:rPr>
          <w:rFonts w:cs="Times New Roman"/>
          <w:b w:val="false"/>
          <w:bCs w:val="false"/>
          <w:sz w:val="28"/>
          <w:szCs w:val="28"/>
          <w:shd w:fill="FFFFFF" w:val="clear"/>
        </w:rPr>
        <w:t xml:space="preserve">чрезвычайных ситуаций природного или техногенного характера, террористического акта, </w:t>
      </w:r>
      <w:r>
        <w:rPr>
          <w:rFonts w:cs="Times New Roman"/>
          <w:sz w:val="28"/>
          <w:szCs w:val="28"/>
          <w:shd w:fill="FFFFFF" w:val="clear"/>
        </w:rPr>
        <w:t xml:space="preserve">террористических атак беспилотными летательными аппаратами, в рамках рассмотрения представления прокуратуры Кореновского района от 30 апреля 2026 года № 07-01-2026/2131-26, администрация </w:t>
      </w:r>
      <w:r>
        <w:rPr>
          <w:rFonts w:cs="Times New Roman"/>
          <w:sz w:val="28"/>
          <w:szCs w:val="28"/>
        </w:rPr>
        <w:t xml:space="preserve"> муниципального образования    Кореновский        муниципальный    район      Краснодарского    края                   п о с т а н о в л я е т:</w:t>
      </w:r>
    </w:p>
    <w:p>
      <w:pPr>
        <w:pStyle w:val="Normal"/>
        <w:tabs>
          <w:tab w:val="clear" w:pos="708"/>
          <w:tab w:val="left" w:pos="3300" w:leader="none"/>
        </w:tabs>
        <w:overflowPunct w:val="true"/>
        <w:spacing w:lineRule="atLeast" w:line="240"/>
        <w:ind w:firstLine="709"/>
        <w:jc w:val="both"/>
        <w:textAlignment w:val="baseline"/>
        <w:rPr>
          <w:sz w:val="28"/>
          <w:szCs w:val="28"/>
        </w:rPr>
      </w:pPr>
      <w:r>
        <w:rPr>
          <w:sz w:val="28"/>
          <w:szCs w:val="28"/>
        </w:rPr>
        <w:t xml:space="preserve">1. Утвердить </w:t>
      </w:r>
      <w:r>
        <w:rPr>
          <w:b w:val="false"/>
          <w:bCs w:val="false"/>
          <w:sz w:val="28"/>
          <w:szCs w:val="28"/>
        </w:rPr>
        <w:t>Порядок принятия решения о проведении неотложных ремонтно-восстановительных работ с целью восстановления жилых помещений, находящихся в собственности физических лиц,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3" w:name="_Hlk202294357_Копия_1"/>
      <w:r>
        <w:rPr>
          <w:b w:val="false"/>
          <w:bCs w:val="false"/>
          <w:sz w:val="28"/>
          <w:szCs w:val="28"/>
        </w:rPr>
        <w:t xml:space="preserve"> </w:t>
      </w:r>
      <w:bookmarkStart w:id="4" w:name="_Hlk202294552_Копия_1"/>
      <w:r>
        <w:rPr>
          <w:b w:val="false"/>
          <w:bCs w:val="false"/>
          <w:sz w:val="28"/>
          <w:szCs w:val="28"/>
        </w:rPr>
        <w:t>муниципальный район</w:t>
      </w:r>
      <w:bookmarkEnd w:id="3"/>
      <w:bookmarkEnd w:id="4"/>
      <w:r>
        <w:rPr>
          <w:b w:val="false"/>
          <w:bCs w:val="false"/>
          <w:sz w:val="28"/>
          <w:szCs w:val="28"/>
        </w:rPr>
        <w:t xml:space="preserve"> Краснодарского края (приложение № 1).</w:t>
      </w:r>
    </w:p>
    <w:p>
      <w:pPr>
        <w:pStyle w:val="Normal"/>
        <w:tabs>
          <w:tab w:val="clear" w:pos="708"/>
          <w:tab w:val="left" w:pos="3300" w:leader="none"/>
        </w:tabs>
        <w:overflowPunct w:val="true"/>
        <w:spacing w:lineRule="atLeast" w:line="240"/>
        <w:ind w:firstLine="709"/>
        <w:jc w:val="both"/>
        <w:textAlignment w:val="baseline"/>
        <w:rPr>
          <w:sz w:val="28"/>
          <w:szCs w:val="28"/>
        </w:rPr>
      </w:pPr>
      <w:r>
        <w:rPr>
          <w:rFonts w:eastAsia="Times New Roman" w:cs="Times New Roman"/>
          <w:color w:val="000000"/>
          <w:spacing w:val="-2"/>
          <w:sz w:val="28"/>
          <w:szCs w:val="28"/>
          <w:shd w:fill="FFFFFF" w:val="clear"/>
          <w:lang w:eastAsia="zh-CN"/>
        </w:rPr>
        <w:t xml:space="preserve">2. Утвердить состав </w:t>
      </w:r>
      <w:r>
        <w:rPr>
          <w:rFonts w:eastAsia="Times New Roman" w:cs="Times New Roman"/>
          <w:b w:val="false"/>
          <w:bCs w:val="false"/>
          <w:color w:val="000000"/>
          <w:spacing w:val="-2"/>
          <w:sz w:val="28"/>
          <w:szCs w:val="28"/>
          <w:shd w:fill="FFFFFF" w:val="clear"/>
          <w:lang w:eastAsia="zh-CN"/>
        </w:rPr>
        <w:t>комиссии по  установлению факта  проведения неотложных ремонтно-восстановительных работ с целью восстановления жилых помещений,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5" w:name="_Hlk202294357_Копия_6_Копия_1_Копия_1"/>
      <w:r>
        <w:rPr>
          <w:rFonts w:eastAsia="Times New Roman" w:cs="Times New Roman"/>
          <w:b w:val="false"/>
          <w:bCs w:val="false"/>
          <w:color w:val="000000"/>
          <w:spacing w:val="-2"/>
          <w:sz w:val="28"/>
          <w:szCs w:val="28"/>
          <w:shd w:fill="FFFFFF" w:val="clear"/>
          <w:lang w:eastAsia="zh-CN"/>
        </w:rPr>
        <w:t xml:space="preserve"> муниципальный район</w:t>
      </w:r>
      <w:bookmarkEnd w:id="5"/>
      <w:r>
        <w:rPr>
          <w:rFonts w:eastAsia="Times New Roman" w:cs="Times New Roman"/>
          <w:b w:val="false"/>
          <w:bCs w:val="false"/>
          <w:color w:val="000000"/>
          <w:spacing w:val="-2"/>
          <w:sz w:val="28"/>
          <w:szCs w:val="28"/>
          <w:shd w:fill="FFFFFF" w:val="clear"/>
          <w:lang w:eastAsia="zh-CN"/>
        </w:rPr>
        <w:t xml:space="preserve"> Краснодарского края (приложение № 2).</w:t>
      </w:r>
    </w:p>
    <w:p>
      <w:pPr>
        <w:pStyle w:val="Normal"/>
        <w:tabs>
          <w:tab w:val="clear" w:pos="708"/>
          <w:tab w:val="left" w:pos="3300" w:leader="none"/>
        </w:tabs>
        <w:overflowPunct w:val="true"/>
        <w:spacing w:lineRule="atLeast" w:line="240"/>
        <w:ind w:firstLine="709"/>
        <w:jc w:val="both"/>
        <w:textAlignment w:val="baseline"/>
        <w:rPr>
          <w:sz w:val="28"/>
          <w:szCs w:val="28"/>
        </w:rPr>
      </w:pPr>
      <w:r>
        <w:rPr>
          <w:rFonts w:eastAsia="Times New Roman" w:cs="Times New Roman"/>
          <w:color w:val="000000"/>
          <w:spacing w:val="-2"/>
          <w:sz w:val="28"/>
          <w:szCs w:val="28"/>
          <w:shd w:fill="FFFFFF" w:val="clear"/>
          <w:lang w:eastAsia="zh-CN"/>
        </w:rPr>
        <w:t>3. Управлению службы протокола и информационной политики</w:t>
      </w:r>
      <w:r>
        <w:rPr>
          <w:rFonts w:cs="Times New Roman"/>
          <w:color w:val="000000"/>
          <w:spacing w:val="-2"/>
          <w:sz w:val="28"/>
          <w:szCs w:val="28"/>
          <w:shd w:fill="FFFFFF" w:val="clear"/>
        </w:rPr>
        <w:t xml:space="preserve">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w:t>
      </w:r>
      <w:r>
        <w:rPr>
          <w:rFonts w:cs="Times New Roman"/>
          <w:color w:val="000000"/>
          <w:spacing w:val="-1"/>
          <w:sz w:val="28"/>
          <w:szCs w:val="28"/>
        </w:rPr>
        <w:t>разместить на   официальном   сайте администрации муниципального образования Кореновский район в информационно-телекоммуникационной  сети  «Интернет» .</w:t>
      </w:r>
    </w:p>
    <w:p>
      <w:pPr>
        <w:pStyle w:val="Normal"/>
        <w:suppressAutoHyphens w:val="true"/>
        <w:ind w:firstLine="709" w:right="0"/>
        <w:jc w:val="both"/>
        <w:rPr/>
      </w:pPr>
      <w:r>
        <w:rPr>
          <w:sz w:val="28"/>
        </w:rPr>
        <w:t xml:space="preserve">4. </w:t>
      </w:r>
      <w:r>
        <w:rPr>
          <w:sz w:val="28"/>
          <w:szCs w:val="28"/>
        </w:rPr>
        <w:t xml:space="preserve">Контроль за выполнением настоящего постановления возложить на  заместителя главы муниципального образования Кореновский муниципальный район </w:t>
      </w:r>
      <w:r>
        <w:rPr>
          <w:rFonts w:cs="Times New Roman"/>
          <w:sz w:val="28"/>
          <w:szCs w:val="28"/>
        </w:rPr>
        <w:t>Краснодарского края Манько А.П..</w:t>
      </w:r>
    </w:p>
    <w:p>
      <w:pPr>
        <w:pStyle w:val="Normal"/>
        <w:suppressAutoHyphens w:val="true"/>
        <w:ind w:firstLine="709" w:right="0"/>
        <w:jc w:val="both"/>
        <w:rPr/>
      </w:pPr>
      <w:r>
        <w:rPr>
          <w:sz w:val="28"/>
          <w:szCs w:val="28"/>
        </w:rPr>
        <w:t>5. Постановление вступает в силу после его официального обнародования.</w:t>
      </w:r>
    </w:p>
    <w:p>
      <w:pPr>
        <w:pStyle w:val="Normal"/>
        <w:shd w:val="clear" w:fill="FFFFFF"/>
        <w:suppressAutoHyphens w:val="true"/>
        <w:jc w:val="both"/>
        <w:rPr>
          <w:color w:val="000000"/>
          <w:spacing w:val="1"/>
          <w:sz w:val="28"/>
          <w:szCs w:val="28"/>
        </w:rPr>
      </w:pPr>
      <w:r>
        <w:rPr>
          <w:color w:val="000000"/>
          <w:spacing w:val="1"/>
          <w:sz w:val="28"/>
          <w:szCs w:val="28"/>
        </w:rPr>
      </w:r>
    </w:p>
    <w:p>
      <w:pPr>
        <w:pStyle w:val="Normal"/>
        <w:shd w:val="clear" w:fill="FFFFFF"/>
        <w:suppressAutoHyphens w:val="true"/>
        <w:jc w:val="both"/>
        <w:rPr>
          <w:color w:val="000000"/>
          <w:spacing w:val="1"/>
          <w:sz w:val="28"/>
          <w:szCs w:val="28"/>
        </w:rPr>
      </w:pPr>
      <w:r>
        <w:rPr>
          <w:color w:val="000000"/>
          <w:spacing w:val="1"/>
          <w:sz w:val="28"/>
          <w:szCs w:val="28"/>
        </w:rPr>
      </w:r>
    </w:p>
    <w:p>
      <w:pPr>
        <w:pStyle w:val="Normal"/>
        <w:shd w:val="clear" w:fill="FFFFFF"/>
        <w:suppressAutoHyphens w:val="true"/>
        <w:jc w:val="both"/>
        <w:rPr>
          <w:color w:val="000000"/>
          <w:spacing w:val="1"/>
          <w:sz w:val="28"/>
          <w:szCs w:val="28"/>
        </w:rPr>
      </w:pPr>
      <w:r>
        <w:rPr>
          <w:color w:val="000000"/>
          <w:spacing w:val="1"/>
          <w:sz w:val="28"/>
          <w:szCs w:val="28"/>
        </w:rPr>
      </w:r>
    </w:p>
    <w:p>
      <w:pPr>
        <w:pStyle w:val="Normal"/>
        <w:shd w:val="clear" w:fill="FFFFFF"/>
        <w:suppressAutoHyphens w:val="true"/>
        <w:jc w:val="both"/>
        <w:rPr>
          <w:color w:val="000000"/>
          <w:spacing w:val="1"/>
          <w:sz w:val="28"/>
          <w:szCs w:val="28"/>
        </w:rPr>
      </w:pPr>
      <w:r>
        <w:rPr>
          <w:color w:val="000000"/>
          <w:spacing w:val="1"/>
          <w:sz w:val="28"/>
          <w:szCs w:val="28"/>
        </w:rPr>
        <w:t xml:space="preserve">Глава </w:t>
      </w:r>
    </w:p>
    <w:p>
      <w:pPr>
        <w:pStyle w:val="Normal"/>
        <w:shd w:val="clear" w:fill="FFFFFF"/>
        <w:suppressAutoHyphens w:val="true"/>
        <w:jc w:val="both"/>
        <w:rPr>
          <w:color w:val="000000"/>
          <w:spacing w:val="1"/>
          <w:sz w:val="28"/>
          <w:szCs w:val="28"/>
        </w:rPr>
      </w:pPr>
      <w:r>
        <w:rPr>
          <w:color w:val="000000"/>
          <w:spacing w:val="1"/>
          <w:sz w:val="28"/>
          <w:szCs w:val="28"/>
        </w:rPr>
        <w:t>муниципального образования</w:t>
      </w:r>
    </w:p>
    <w:p>
      <w:pPr>
        <w:pStyle w:val="Normal"/>
        <w:shd w:val="clear" w:fill="FFFFFF"/>
        <w:suppressAutoHyphens w:val="true"/>
        <w:jc w:val="both"/>
        <w:rPr>
          <w:color w:val="000000"/>
          <w:spacing w:val="1"/>
          <w:sz w:val="28"/>
          <w:szCs w:val="28"/>
        </w:rPr>
      </w:pPr>
      <w:r>
        <w:rPr>
          <w:rStyle w:val="2"/>
          <w:color w:val="000000"/>
          <w:spacing w:val="1"/>
          <w:sz w:val="28"/>
          <w:szCs w:val="28"/>
        </w:rPr>
        <w:t>Кореновский муниципальный район</w:t>
      </w:r>
    </w:p>
    <w:p>
      <w:pPr>
        <w:pStyle w:val="Normal"/>
        <w:shd w:val="clear" w:fill="FFFFFF"/>
        <w:suppressAutoHyphens w:val="true"/>
        <w:jc w:val="both"/>
        <w:rPr>
          <w:color w:val="000000"/>
          <w:spacing w:val="1"/>
          <w:sz w:val="28"/>
          <w:szCs w:val="28"/>
        </w:rPr>
      </w:pPr>
      <w:r>
        <w:rPr>
          <w:rStyle w:val="2"/>
          <w:color w:val="000000"/>
          <w:spacing w:val="1"/>
          <w:sz w:val="28"/>
          <w:szCs w:val="28"/>
        </w:rPr>
        <w:t>Краснодарского края                                                                  С.А.Голобородько</w:t>
      </w:r>
    </w:p>
    <w:p>
      <w:pPr>
        <w:pStyle w:val="Normal"/>
        <w:shd w:val="clear" w:fill="FFFFFF"/>
        <w:suppressAutoHyphens w:val="true"/>
        <w:jc w:val="both"/>
        <w:rPr>
          <w:rStyle w:val="2"/>
          <w:color w:val="000000"/>
          <w:spacing w:val="1"/>
          <w:sz w:val="28"/>
          <w:szCs w:val="28"/>
        </w:rPr>
      </w:pPr>
      <w:r>
        <w:rPr>
          <w:color w:val="000000"/>
          <w:spacing w:val="1"/>
          <w:sz w:val="28"/>
          <w:szCs w:val="28"/>
        </w:rPr>
      </w:r>
    </w:p>
    <w:p>
      <w:pPr>
        <w:pStyle w:val="Normal"/>
        <w:spacing w:lineRule="atLeast" w:line="240"/>
        <w:ind w:firstLine="709"/>
        <w:jc w:val="both"/>
        <w:rPr>
          <w:sz w:val="28"/>
          <w:szCs w:val="28"/>
        </w:rPr>
      </w:pPr>
      <w:r>
        <w:rPr>
          <w:sz w:val="28"/>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Normal"/>
        <w:ind w:left="-20" w:right="-33"/>
        <w:rPr>
          <w:rFonts w:eastAsia="Arial"/>
          <w:sz w:val="28"/>
          <w:szCs w:val="28"/>
          <w:lang w:bidi="ru-RU"/>
        </w:rPr>
      </w:pPr>
      <w:r>
        <w:rPr>
          <w:rFonts w:eastAsia="Arial"/>
          <w:sz w:val="28"/>
          <w:szCs w:val="28"/>
          <w:lang w:bidi="ru-RU"/>
        </w:rPr>
        <w:tab/>
        <w:tab/>
        <w:tab/>
        <w:tab/>
        <w:tab/>
        <w:tab/>
        <w:tab/>
        <w:tab/>
        <w:t>Приложение № 1</w:t>
      </w:r>
    </w:p>
    <w:p>
      <w:pPr>
        <w:pStyle w:val="Normal"/>
        <w:ind w:left="-20" w:right="-33"/>
        <w:rPr>
          <w:rFonts w:eastAsia="Arial"/>
          <w:sz w:val="28"/>
          <w:szCs w:val="28"/>
          <w:lang w:bidi="ru-RU"/>
        </w:rPr>
      </w:pPr>
      <w:r>
        <w:rPr>
          <w:rFonts w:eastAsia="Arial"/>
          <w:sz w:val="28"/>
          <w:szCs w:val="28"/>
          <w:lang w:bidi="ru-RU"/>
        </w:rPr>
        <w:tab/>
        <w:tab/>
        <w:tab/>
        <w:tab/>
        <w:tab/>
        <w:tab/>
        <w:tab/>
        <w:tab/>
        <w:t xml:space="preserve">к постановлению  </w:t>
      </w:r>
      <w:r>
        <w:rPr>
          <w:rFonts w:eastAsia="Arial" w:cs="Times New Roman"/>
          <w:sz w:val="28"/>
          <w:szCs w:val="28"/>
          <w:shd w:fill="FFFFFF" w:val="clear"/>
          <w:lang w:bidi="ru-RU"/>
        </w:rPr>
        <w:t>администрация</w:t>
      </w:r>
    </w:p>
    <w:p>
      <w:pPr>
        <w:pStyle w:val="Normal"/>
        <w:ind w:left="-20" w:right="-33"/>
        <w:rPr>
          <w:rFonts w:eastAsia="Arial"/>
          <w:sz w:val="28"/>
          <w:szCs w:val="28"/>
          <w:lang w:bidi="ru-RU"/>
        </w:rPr>
      </w:pPr>
      <w:r>
        <w:rPr>
          <w:rFonts w:eastAsia="Arial" w:cs="Times New Roman"/>
          <w:sz w:val="28"/>
          <w:szCs w:val="28"/>
          <w:shd w:fill="FFFFFF" w:val="clear"/>
          <w:lang w:bidi="ru-RU"/>
        </w:rPr>
        <w:tab/>
        <w:tab/>
        <w:tab/>
        <w:tab/>
        <w:tab/>
        <w:tab/>
        <w:tab/>
        <w:tab/>
      </w:r>
      <w:r>
        <w:rPr>
          <w:rFonts w:eastAsia="Arial" w:cs="Times New Roman"/>
          <w:sz w:val="28"/>
          <w:szCs w:val="28"/>
          <w:lang w:bidi="ru-RU"/>
        </w:rPr>
        <w:t>муниципального образования</w:t>
      </w:r>
    </w:p>
    <w:p>
      <w:pPr>
        <w:pStyle w:val="Normal"/>
        <w:ind w:left="-20" w:right="-33"/>
        <w:rPr>
          <w:rFonts w:eastAsia="Arial"/>
          <w:sz w:val="28"/>
          <w:szCs w:val="28"/>
          <w:lang w:bidi="ru-RU"/>
        </w:rPr>
      </w:pPr>
      <w:r>
        <w:rPr>
          <w:rFonts w:eastAsia="Arial" w:cs="Times New Roman"/>
          <w:sz w:val="28"/>
          <w:szCs w:val="28"/>
          <w:lang w:bidi="ru-RU"/>
        </w:rPr>
        <w:tab/>
        <w:tab/>
        <w:tab/>
        <w:tab/>
        <w:tab/>
        <w:tab/>
        <w:tab/>
        <w:tab/>
        <w:t>Кореновский муниципальный район</w:t>
      </w:r>
    </w:p>
    <w:p>
      <w:pPr>
        <w:pStyle w:val="Normal"/>
        <w:ind w:left="-20" w:right="-33"/>
        <w:rPr>
          <w:rFonts w:eastAsia="Arial"/>
          <w:sz w:val="28"/>
          <w:szCs w:val="28"/>
          <w:lang w:bidi="ru-RU"/>
        </w:rPr>
      </w:pPr>
      <w:r>
        <w:rPr>
          <w:rFonts w:eastAsia="Arial" w:cs="Times New Roman"/>
          <w:sz w:val="28"/>
          <w:szCs w:val="28"/>
          <w:lang w:bidi="ru-RU"/>
        </w:rPr>
        <w:tab/>
        <w:tab/>
        <w:tab/>
        <w:tab/>
        <w:tab/>
        <w:tab/>
        <w:tab/>
        <w:tab/>
        <w:t xml:space="preserve">Краснодарского края </w:t>
      </w:r>
    </w:p>
    <w:p>
      <w:pPr>
        <w:pStyle w:val="Normal"/>
        <w:ind w:left="-20" w:right="-33"/>
        <w:rPr>
          <w:rFonts w:eastAsia="Arial"/>
          <w:sz w:val="28"/>
          <w:szCs w:val="28"/>
          <w:lang w:bidi="ru-RU"/>
        </w:rPr>
      </w:pPr>
      <w:r>
        <w:rPr>
          <w:rFonts w:eastAsia="Arial" w:cs="Times New Roman"/>
          <w:sz w:val="28"/>
          <w:szCs w:val="28"/>
          <w:lang w:bidi="ru-RU"/>
        </w:rPr>
        <w:tab/>
        <w:tab/>
        <w:tab/>
        <w:tab/>
        <w:tab/>
        <w:tab/>
        <w:tab/>
        <w:tab/>
        <w:t>от 15.05.2026 № 556</w:t>
      </w:r>
    </w:p>
    <w:p>
      <w:pPr>
        <w:pStyle w:val="Normal"/>
        <w:ind w:left="-20" w:right="-33"/>
        <w:rPr>
          <w:rFonts w:eastAsia="Arial"/>
          <w:sz w:val="28"/>
          <w:szCs w:val="28"/>
          <w:lang w:bidi="ru-RU"/>
        </w:rPr>
      </w:pPr>
      <w:r>
        <w:rPr>
          <w:rFonts w:eastAsia="Arial"/>
          <w:sz w:val="28"/>
          <w:szCs w:val="28"/>
          <w:lang w:bidi="ru-RU"/>
        </w:rPr>
      </w:r>
    </w:p>
    <w:p>
      <w:pPr>
        <w:pStyle w:val="Normal"/>
        <w:ind w:left="-20" w:right="-33"/>
        <w:rPr>
          <w:rFonts w:eastAsia="Arial"/>
          <w:sz w:val="28"/>
          <w:szCs w:val="28"/>
          <w:lang w:bidi="ru-RU"/>
        </w:rPr>
      </w:pPr>
      <w:r>
        <w:rPr>
          <w:rFonts w:eastAsia="Arial"/>
          <w:sz w:val="28"/>
          <w:szCs w:val="28"/>
          <w:lang w:bidi="ru-RU"/>
        </w:rPr>
        <w:tab/>
        <w:tab/>
        <w:tab/>
        <w:tab/>
        <w:tab/>
        <w:tab/>
        <w:tab/>
        <w:tab/>
        <w:t>УТВЕРЖДЕНО</w:t>
      </w:r>
    </w:p>
    <w:p>
      <w:pPr>
        <w:pStyle w:val="Normal"/>
        <w:ind w:left="-20" w:right="-33"/>
        <w:rPr>
          <w:rFonts w:eastAsia="Arial"/>
          <w:sz w:val="28"/>
          <w:szCs w:val="28"/>
          <w:lang w:bidi="ru-RU"/>
        </w:rPr>
      </w:pPr>
      <w:r>
        <w:rPr>
          <w:rFonts w:eastAsia="Arial"/>
          <w:sz w:val="28"/>
          <w:szCs w:val="28"/>
          <w:lang w:bidi="ru-RU"/>
        </w:rPr>
        <w:tab/>
        <w:tab/>
        <w:tab/>
        <w:tab/>
        <w:tab/>
        <w:tab/>
        <w:tab/>
        <w:tab/>
        <w:t>постановлением администрации</w:t>
      </w:r>
    </w:p>
    <w:p>
      <w:pPr>
        <w:pStyle w:val="Normal"/>
        <w:ind w:left="-20" w:right="-33"/>
        <w:rPr>
          <w:rFonts w:eastAsia="Arial"/>
          <w:sz w:val="28"/>
          <w:szCs w:val="28"/>
          <w:lang w:bidi="ru-RU"/>
        </w:rPr>
      </w:pPr>
      <w:r>
        <w:rPr>
          <w:rFonts w:eastAsia="Arial"/>
          <w:sz w:val="28"/>
          <w:szCs w:val="28"/>
          <w:lang w:bidi="ru-RU"/>
        </w:rPr>
        <w:tab/>
        <w:tab/>
        <w:tab/>
        <w:tab/>
        <w:tab/>
        <w:tab/>
        <w:tab/>
        <w:tab/>
        <w:t xml:space="preserve">муниципального образования </w:t>
      </w:r>
    </w:p>
    <w:p>
      <w:pPr>
        <w:pStyle w:val="Normal"/>
        <w:ind w:left="-20" w:right="-33"/>
        <w:rPr>
          <w:rFonts w:eastAsia="Arial"/>
          <w:sz w:val="28"/>
          <w:szCs w:val="28"/>
          <w:lang w:bidi="ru-RU"/>
        </w:rPr>
      </w:pPr>
      <w:r>
        <w:rPr>
          <w:rFonts w:eastAsia="Arial"/>
          <w:sz w:val="28"/>
          <w:szCs w:val="28"/>
          <w:lang w:bidi="ru-RU"/>
        </w:rPr>
        <w:tab/>
        <w:tab/>
        <w:tab/>
        <w:tab/>
        <w:tab/>
        <w:tab/>
        <w:tab/>
        <w:tab/>
        <w:t xml:space="preserve">Кореновский муниципальный район </w:t>
      </w:r>
    </w:p>
    <w:p>
      <w:pPr>
        <w:pStyle w:val="Normal"/>
        <w:ind w:left="-20" w:right="-33"/>
        <w:rPr>
          <w:rFonts w:eastAsia="Arial"/>
          <w:sz w:val="28"/>
          <w:szCs w:val="28"/>
          <w:lang w:bidi="ru-RU"/>
        </w:rPr>
      </w:pPr>
      <w:r>
        <w:rPr>
          <w:rFonts w:eastAsia="Arial"/>
          <w:sz w:val="28"/>
          <w:szCs w:val="28"/>
          <w:lang w:bidi="ru-RU"/>
        </w:rPr>
        <w:tab/>
        <w:tab/>
        <w:tab/>
        <w:tab/>
        <w:tab/>
        <w:tab/>
        <w:tab/>
        <w:tab/>
        <w:t>Краснодарского края</w:t>
      </w:r>
    </w:p>
    <w:p>
      <w:pPr>
        <w:pStyle w:val="Normal"/>
        <w:ind w:left="-20" w:right="-33"/>
        <w:rPr>
          <w:rFonts w:eastAsia="Arial"/>
          <w:sz w:val="28"/>
          <w:szCs w:val="28"/>
          <w:lang w:bidi="ru-RU"/>
        </w:rPr>
      </w:pPr>
      <w:r>
        <w:rPr>
          <w:rFonts w:eastAsia="Arial"/>
          <w:sz w:val="28"/>
          <w:lang w:bidi="ru-RU"/>
        </w:rPr>
        <w:tab/>
        <w:tab/>
        <w:tab/>
        <w:tab/>
        <w:tab/>
        <w:tab/>
        <w:tab/>
        <w:tab/>
        <w:t>от 15.05.2026</w:t>
      </w:r>
      <w:r>
        <w:rPr>
          <w:rFonts w:eastAsia="Arial" w:cs="Times New Roman"/>
          <w:sz w:val="28"/>
          <w:szCs w:val="28"/>
          <w:lang w:bidi="ru-RU"/>
        </w:rPr>
        <w:t xml:space="preserve"> № 556</w:t>
      </w:r>
    </w:p>
    <w:p>
      <w:pPr>
        <w:pStyle w:val="Normal"/>
        <w:ind w:left="-20" w:right="-33"/>
        <w:rPr>
          <w:rFonts w:eastAsia="Arial"/>
          <w:sz w:val="28"/>
          <w:szCs w:val="28"/>
          <w:lang w:bidi="ru-RU"/>
        </w:rPr>
      </w:pPr>
      <w:r>
        <w:rPr>
          <w:rFonts w:eastAsia="Arial"/>
          <w:sz w:val="28"/>
          <w:szCs w:val="28"/>
          <w:lang w:bidi="ru-RU"/>
        </w:rPr>
      </w:r>
    </w:p>
    <w:p>
      <w:pPr>
        <w:pStyle w:val="Normal"/>
        <w:ind w:left="-20" w:right="-33"/>
        <w:rPr>
          <w:rFonts w:eastAsia="Arial"/>
          <w:sz w:val="28"/>
          <w:szCs w:val="28"/>
          <w:lang w:bidi="ru-RU"/>
        </w:rPr>
      </w:pPr>
      <w:r>
        <w:rPr>
          <w:rFonts w:eastAsia="Arial"/>
          <w:sz w:val="28"/>
          <w:szCs w:val="28"/>
          <w:lang w:bidi="ru-RU"/>
        </w:rPr>
      </w:r>
    </w:p>
    <w:p>
      <w:pPr>
        <w:pStyle w:val="Normal"/>
        <w:tabs>
          <w:tab w:val="clear" w:pos="708"/>
          <w:tab w:val="left" w:pos="3300" w:leader="none"/>
        </w:tabs>
        <w:overflowPunct w:val="true"/>
        <w:spacing w:lineRule="atLeast" w:line="240"/>
        <w:ind w:firstLine="709"/>
        <w:jc w:val="both"/>
        <w:textAlignment w:val="baseline"/>
        <w:rPr/>
      </w:pPr>
      <w:r>
        <w:rPr>
          <w:rFonts w:eastAsia="Arial"/>
          <w:b w:val="false"/>
          <w:bCs w:val="false"/>
          <w:sz w:val="28"/>
          <w:szCs w:val="28"/>
          <w:lang w:bidi="ru-RU"/>
        </w:rPr>
        <w:tab/>
        <w:tab/>
        <w:tab/>
      </w:r>
      <w:r>
        <w:rPr>
          <w:rFonts w:eastAsia="Arial"/>
          <w:b/>
          <w:bCs/>
          <w:sz w:val="28"/>
          <w:szCs w:val="28"/>
          <w:lang w:bidi="ru-RU"/>
        </w:rPr>
        <w:t xml:space="preserve">Порядок </w:t>
      </w:r>
    </w:p>
    <w:p>
      <w:pPr>
        <w:pStyle w:val="Normal"/>
        <w:overflowPunct w:val="true"/>
        <w:spacing w:lineRule="auto" w:line="240"/>
        <w:ind w:right="-2"/>
        <w:jc w:val="center"/>
        <w:textAlignment w:val="baseline"/>
        <w:rPr>
          <w:b/>
          <w:kern w:val="2"/>
          <w:sz w:val="28"/>
        </w:rPr>
      </w:pPr>
      <w:r>
        <w:rPr>
          <w:rFonts w:eastAsia="Arial"/>
          <w:b/>
          <w:bCs/>
          <w:kern w:val="2"/>
          <w:sz w:val="28"/>
          <w:szCs w:val="28"/>
          <w:lang w:bidi="ru-RU"/>
        </w:rPr>
        <w:t>принятия решения о проведении неотложных ремонтно-восстановительных работ с целью восстановления жилых помещений, находящихся в собственности физических лиц,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6" w:name="_Hlk202294357_Копия_2"/>
      <w:r>
        <w:rPr>
          <w:rFonts w:eastAsia="Arial"/>
          <w:b/>
          <w:bCs/>
          <w:kern w:val="2"/>
          <w:sz w:val="28"/>
          <w:szCs w:val="28"/>
          <w:lang w:bidi="ru-RU"/>
        </w:rPr>
        <w:t xml:space="preserve"> </w:t>
      </w:r>
      <w:bookmarkStart w:id="7" w:name="_Hlk202294552_Копия_2"/>
      <w:r>
        <w:rPr>
          <w:rFonts w:eastAsia="Arial"/>
          <w:b/>
          <w:bCs/>
          <w:kern w:val="2"/>
          <w:sz w:val="28"/>
          <w:szCs w:val="28"/>
          <w:lang w:bidi="ru-RU"/>
        </w:rPr>
        <w:t>муниципальный район</w:t>
      </w:r>
      <w:bookmarkEnd w:id="6"/>
      <w:bookmarkEnd w:id="7"/>
      <w:r>
        <w:rPr>
          <w:rFonts w:eastAsia="Arial"/>
          <w:b/>
          <w:bCs/>
          <w:kern w:val="2"/>
          <w:sz w:val="28"/>
          <w:szCs w:val="28"/>
          <w:lang w:bidi="ru-RU"/>
        </w:rPr>
        <w:t xml:space="preserve"> Краснодарского края</w:t>
      </w:r>
    </w:p>
    <w:p>
      <w:pPr>
        <w:pStyle w:val="Normal"/>
        <w:overflowPunct w:val="true"/>
        <w:spacing w:lineRule="auto" w:line="240"/>
        <w:ind w:right="-2"/>
        <w:jc w:val="center"/>
        <w:textAlignment w:val="baseline"/>
        <w:rPr>
          <w:b w:val="false"/>
          <w:bCs w:val="false"/>
          <w:kern w:val="2"/>
          <w:sz w:val="28"/>
        </w:rPr>
      </w:pPr>
      <w:r>
        <w:rPr>
          <w:b w:val="false"/>
          <w:bCs w:val="false"/>
          <w:kern w:val="2"/>
          <w:sz w:val="28"/>
        </w:rPr>
      </w:r>
    </w:p>
    <w:p>
      <w:pPr>
        <w:pStyle w:val="Normal"/>
        <w:overflowPunct w:val="true"/>
        <w:spacing w:lineRule="auto" w:line="240"/>
        <w:ind w:right="-2"/>
        <w:jc w:val="center"/>
        <w:textAlignment w:val="baseline"/>
        <w:rPr>
          <w:b w:val="false"/>
          <w:bCs w:val="false"/>
          <w:kern w:val="2"/>
          <w:sz w:val="28"/>
        </w:rPr>
      </w:pPr>
      <w:r>
        <w:rPr>
          <w:b w:val="false"/>
          <w:bCs w:val="false"/>
          <w:kern w:val="2"/>
          <w:sz w:val="28"/>
        </w:rPr>
      </w:r>
    </w:p>
    <w:p>
      <w:pPr>
        <w:pStyle w:val="Style22"/>
        <w:jc w:val="both"/>
        <w:rPr>
          <w:rFonts w:ascii="Times New Roman" w:hAnsi="Times New Roman"/>
          <w:b w:val="false"/>
          <w:bCs w:val="false"/>
          <w:sz w:val="28"/>
          <w:szCs w:val="28"/>
        </w:rPr>
      </w:pPr>
      <w:bookmarkStart w:id="8" w:name="anchor1001"/>
      <w:bookmarkEnd w:id="8"/>
      <w:r>
        <w:rPr>
          <w:b w:val="false"/>
          <w:bCs w:val="false"/>
          <w:sz w:val="28"/>
          <w:szCs w:val="28"/>
        </w:rPr>
        <w:tab/>
        <w:t xml:space="preserve">1. Настоящий Порядок </w:t>
      </w:r>
      <w:r>
        <w:rPr>
          <w:b/>
          <w:bCs w:val="false"/>
          <w:sz w:val="28"/>
          <w:szCs w:val="28"/>
        </w:rPr>
        <w:t xml:space="preserve"> </w:t>
      </w:r>
      <w:r>
        <w:rPr>
          <w:b w:val="false"/>
          <w:bCs w:val="false"/>
          <w:sz w:val="28"/>
          <w:szCs w:val="28"/>
        </w:rPr>
        <w:t>принятия решения о проведении неотложных ремонтно-восстановительных работ с целью восстановления жилых помещений, находящихся в собственности физических лиц,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9" w:name="_Hlk202294357_Копия_3"/>
      <w:r>
        <w:rPr>
          <w:b w:val="false"/>
          <w:bCs w:val="false"/>
          <w:sz w:val="28"/>
          <w:szCs w:val="28"/>
        </w:rPr>
        <w:t xml:space="preserve"> </w:t>
      </w:r>
      <w:bookmarkStart w:id="10" w:name="_Hlk202294552_Копия_3"/>
      <w:r>
        <w:rPr>
          <w:b w:val="false"/>
          <w:bCs w:val="false"/>
          <w:sz w:val="28"/>
          <w:szCs w:val="28"/>
        </w:rPr>
        <w:t>муниципальный район</w:t>
      </w:r>
      <w:bookmarkEnd w:id="9"/>
      <w:bookmarkEnd w:id="10"/>
      <w:r>
        <w:rPr>
          <w:b w:val="false"/>
          <w:bCs w:val="false"/>
          <w:sz w:val="28"/>
          <w:szCs w:val="28"/>
        </w:rPr>
        <w:t xml:space="preserve"> Краснодарского края (далее - Порядок) определяет процедуру и условия принятия администрацией </w:t>
      </w:r>
      <w:r>
        <w:rPr>
          <w:rFonts w:eastAsia="Arial"/>
          <w:b w:val="false"/>
          <w:bCs w:val="false"/>
          <w:sz w:val="28"/>
          <w:szCs w:val="28"/>
          <w:lang w:bidi="ru-RU"/>
        </w:rPr>
        <w:t>муниципального образования Кореновский</w:t>
      </w:r>
      <w:bookmarkStart w:id="11" w:name="_Hlk202294357_Копия_1_Копия_1_Копия_1"/>
      <w:r>
        <w:rPr>
          <w:rFonts w:eastAsia="Arial"/>
          <w:b w:val="false"/>
          <w:bCs w:val="false"/>
          <w:sz w:val="28"/>
          <w:szCs w:val="28"/>
          <w:lang w:bidi="ru-RU"/>
        </w:rPr>
        <w:t xml:space="preserve"> муниципальный район</w:t>
      </w:r>
      <w:bookmarkEnd w:id="11"/>
      <w:r>
        <w:rPr>
          <w:rFonts w:eastAsia="Arial"/>
          <w:b w:val="false"/>
          <w:bCs w:val="false"/>
          <w:sz w:val="28"/>
          <w:szCs w:val="28"/>
          <w:lang w:bidi="ru-RU"/>
        </w:rPr>
        <w:t xml:space="preserve"> Краснодарского края</w:t>
      </w:r>
      <w:r>
        <w:rPr>
          <w:rFonts w:eastAsia="Arial"/>
          <w:b/>
          <w:bCs/>
          <w:sz w:val="28"/>
          <w:szCs w:val="28"/>
          <w:lang w:bidi="ru-RU"/>
        </w:rPr>
        <w:t xml:space="preserve"> </w:t>
      </w:r>
      <w:r>
        <w:rPr>
          <w:b w:val="false"/>
          <w:bCs w:val="false"/>
          <w:sz w:val="28"/>
          <w:szCs w:val="28"/>
        </w:rPr>
        <w:t xml:space="preserve"> (далее - Администрация) решения о проведении неотложных ремонтно-восстановительных работ с целью </w:t>
      </w:r>
      <w:r>
        <w:rPr>
          <w:rFonts w:cs="Times New Roman"/>
          <w:b w:val="false"/>
          <w:bCs w:val="false"/>
          <w:sz w:val="28"/>
          <w:szCs w:val="28"/>
          <w:shd w:fill="FFFFFF" w:val="clear"/>
        </w:rPr>
        <w:t xml:space="preserve">проведения неотложных ремонтно-восстановительных   работ   жилых   помещений,  находящихся в собственности </w:t>
      </w:r>
    </w:p>
    <w:p>
      <w:pPr>
        <w:pStyle w:val="Style22"/>
        <w:jc w:val="both"/>
        <w:rPr>
          <w:rFonts w:ascii="Times New Roman" w:hAnsi="Times New Roman"/>
          <w:b w:val="false"/>
          <w:bCs w:val="false"/>
          <w:sz w:val="28"/>
          <w:szCs w:val="28"/>
        </w:rPr>
      </w:pPr>
      <w:r>
        <w:rPr>
          <w:rFonts w:cs="Times New Roman"/>
          <w:b w:val="false"/>
          <w:bCs w:val="false"/>
          <w:sz w:val="28"/>
          <w:szCs w:val="28"/>
          <w:shd w:fill="FFFFFF" w:val="clear"/>
        </w:rPr>
        <w:t>физических лиц, пострадавших</w:t>
      </w:r>
      <w:r>
        <w:rPr>
          <w:rFonts w:cs="Times New Roman"/>
          <w:b/>
          <w:bCs w:val="false"/>
          <w:sz w:val="28"/>
          <w:szCs w:val="28"/>
          <w:shd w:fill="FFFFFF" w:val="clear"/>
        </w:rPr>
        <w:t xml:space="preserve"> </w:t>
      </w:r>
      <w:r>
        <w:rPr>
          <w:rFonts w:cs="Times New Roman"/>
          <w:b w:val="false"/>
          <w:bCs w:val="false"/>
          <w:sz w:val="28"/>
          <w:szCs w:val="28"/>
          <w:shd w:fill="FFFFFF" w:val="clear"/>
        </w:rPr>
        <w:t xml:space="preserve">в результате чрезвычайных ситуаций природного или техногенного характера, террористического акта, террористических атак беспилотными летательными аппаратами </w:t>
      </w:r>
      <w:r>
        <w:rPr>
          <w:b w:val="false"/>
          <w:bCs w:val="false"/>
          <w:sz w:val="28"/>
          <w:szCs w:val="28"/>
        </w:rPr>
        <w:t>произошедших на территории муниципального образования Кореновский</w:t>
      </w:r>
      <w:bookmarkStart w:id="12" w:name="_Hlk202294357_Копия_5_Копия_1"/>
      <w:r>
        <w:rPr>
          <w:b w:val="false"/>
          <w:bCs w:val="false"/>
          <w:sz w:val="28"/>
          <w:szCs w:val="28"/>
        </w:rPr>
        <w:t xml:space="preserve"> </w:t>
      </w:r>
      <w:r>
        <w:rPr>
          <w:rFonts w:eastAsia="Arial"/>
          <w:b w:val="false"/>
          <w:bCs w:val="false"/>
          <w:sz w:val="28"/>
          <w:szCs w:val="28"/>
          <w:lang w:bidi="ru-RU"/>
        </w:rPr>
        <w:t>муниципальный район</w:t>
      </w:r>
      <w:bookmarkEnd w:id="12"/>
      <w:r>
        <w:rPr>
          <w:rFonts w:eastAsia="Arial"/>
          <w:b w:val="false"/>
          <w:bCs w:val="false"/>
          <w:sz w:val="28"/>
          <w:szCs w:val="28"/>
          <w:lang w:bidi="ru-RU"/>
        </w:rPr>
        <w:t xml:space="preserve"> Краснодарского края</w:t>
      </w:r>
    </w:p>
    <w:p>
      <w:pPr>
        <w:pStyle w:val="Style22"/>
        <w:jc w:val="both"/>
        <w:rPr>
          <w:rFonts w:ascii="Times New Roman" w:hAnsi="Times New Roman"/>
          <w:b w:val="false"/>
          <w:bCs w:val="false"/>
          <w:sz w:val="28"/>
          <w:szCs w:val="28"/>
        </w:rPr>
      </w:pPr>
      <w:bookmarkStart w:id="13" w:name="anchor1002"/>
      <w:bookmarkEnd w:id="13"/>
      <w:r>
        <w:rPr>
          <w:b w:val="false"/>
          <w:bCs w:val="false"/>
          <w:sz w:val="28"/>
          <w:szCs w:val="28"/>
        </w:rPr>
        <w:tab/>
        <w:t>2. В целях настоящего Порядка:</w:t>
      </w:r>
    </w:p>
    <w:p>
      <w:pPr>
        <w:pStyle w:val="Style22"/>
        <w:jc w:val="both"/>
        <w:rPr>
          <w:rFonts w:ascii="Times New Roman" w:hAnsi="Times New Roman"/>
          <w:b w:val="false"/>
          <w:bCs w:val="false"/>
          <w:sz w:val="28"/>
          <w:szCs w:val="28"/>
        </w:rPr>
      </w:pPr>
      <w:bookmarkStart w:id="14" w:name="anchor10021"/>
      <w:bookmarkEnd w:id="14"/>
      <w:r>
        <w:rPr>
          <w:b w:val="false"/>
          <w:bCs w:val="false"/>
          <w:sz w:val="28"/>
          <w:szCs w:val="28"/>
        </w:rPr>
        <w:tab/>
        <w:t>1) под жилыми помещениями понимается жилой дом, часть жилого дома, квартира, часть квартиры, комната;</w:t>
      </w:r>
    </w:p>
    <w:p>
      <w:pPr>
        <w:pStyle w:val="Style22"/>
        <w:jc w:val="both"/>
        <w:rPr>
          <w:rFonts w:ascii="Times New Roman" w:hAnsi="Times New Roman"/>
          <w:b w:val="false"/>
          <w:bCs w:val="false"/>
          <w:sz w:val="28"/>
          <w:szCs w:val="28"/>
        </w:rPr>
      </w:pPr>
      <w:bookmarkStart w:id="15" w:name="anchor10022"/>
      <w:bookmarkEnd w:id="15"/>
      <w:r>
        <w:rPr>
          <w:b w:val="false"/>
          <w:bCs w:val="false"/>
          <w:sz w:val="28"/>
          <w:szCs w:val="28"/>
        </w:rPr>
        <w:tab/>
        <w:t>2) под неотложными ремонтно-восстановительными работами понимается комплекс операций по оперативному восстановлению эксплуатационных характеристик жилых помещений, находящихся в собственности физических лиц, пострадавших в результате чрезвычайных ситуаций природного или техногенного характера, террористического акта, атак БПЛА, проведение которых организуется Администрацией или физическими лицами, имуществу которых причинен ущерб;</w:t>
      </w:r>
    </w:p>
    <w:p>
      <w:pPr>
        <w:pStyle w:val="Style22"/>
        <w:jc w:val="both"/>
        <w:rPr>
          <w:rFonts w:ascii="Times New Roman" w:hAnsi="Times New Roman"/>
          <w:b w:val="false"/>
          <w:bCs w:val="false"/>
          <w:sz w:val="28"/>
          <w:szCs w:val="28"/>
        </w:rPr>
      </w:pPr>
      <w:bookmarkStart w:id="16" w:name="anchor10023"/>
      <w:bookmarkEnd w:id="16"/>
      <w:r>
        <w:rPr>
          <w:b w:val="false"/>
          <w:bCs w:val="false"/>
          <w:sz w:val="28"/>
          <w:szCs w:val="28"/>
        </w:rPr>
        <w:tab/>
        <w:t>3. Гражданин имеет право самостоятельно организовать проведение неотложных ремонтно-восстановительных работ в отношении своих жилых помещений уведомив об этом Администрацию.</w:t>
      </w:r>
    </w:p>
    <w:p>
      <w:pPr>
        <w:pStyle w:val="Style22"/>
        <w:jc w:val="both"/>
        <w:rPr/>
      </w:pPr>
      <w:r>
        <w:rPr>
          <w:sz w:val="28"/>
          <w:szCs w:val="28"/>
        </w:rPr>
        <w:tab/>
        <w:t xml:space="preserve">Гражданин направляет заявление в Администрацию о решении самостоятельно провести неотложные ремонтно-восстановительные работы в отношении своих жилых помещений в письменной форме на бумажном носителе.  </w:t>
      </w:r>
    </w:p>
    <w:p>
      <w:pPr>
        <w:pStyle w:val="Style22"/>
        <w:jc w:val="both"/>
        <w:rPr>
          <w:rFonts w:ascii="Times New Roman" w:hAnsi="Times New Roman"/>
          <w:b w:val="false"/>
          <w:bCs w:val="false"/>
          <w:sz w:val="28"/>
          <w:szCs w:val="28"/>
        </w:rPr>
      </w:pPr>
      <w:r>
        <w:rPr>
          <w:b w:val="false"/>
          <w:bCs w:val="false"/>
          <w:sz w:val="28"/>
          <w:szCs w:val="28"/>
        </w:rPr>
        <w:tab/>
        <w:t>В этом случае неотложные ремонтно-восстановительные работы в отношении жилых помещений, находящихся в собственности указанных граждан, Администрацией не производятся.</w:t>
      </w:r>
    </w:p>
    <w:p>
      <w:pPr>
        <w:pStyle w:val="Style22"/>
        <w:jc w:val="both"/>
        <w:rPr>
          <w:rFonts w:ascii="Times New Roman" w:hAnsi="Times New Roman"/>
          <w:b w:val="false"/>
          <w:bCs w:val="false"/>
          <w:sz w:val="28"/>
          <w:szCs w:val="28"/>
        </w:rPr>
      </w:pPr>
      <w:r>
        <w:rPr>
          <w:b w:val="false"/>
          <w:bCs w:val="false"/>
          <w:sz w:val="28"/>
          <w:szCs w:val="28"/>
        </w:rPr>
        <w:tab/>
        <w:t xml:space="preserve">4. В случае возникновения на территории </w:t>
      </w:r>
      <w:r>
        <w:rPr>
          <w:rFonts w:eastAsia="Arial"/>
          <w:b w:val="false"/>
          <w:bCs w:val="false"/>
          <w:sz w:val="28"/>
          <w:szCs w:val="28"/>
          <w:lang w:bidi="ru-RU"/>
        </w:rPr>
        <w:t>муниципального образования Кореновский</w:t>
      </w:r>
      <w:bookmarkStart w:id="17" w:name="_Hlk202294357_Копия_1_Копия_1_Копия_1_Ко"/>
      <w:r>
        <w:rPr>
          <w:rFonts w:eastAsia="Arial"/>
          <w:b w:val="false"/>
          <w:bCs w:val="false"/>
          <w:sz w:val="28"/>
          <w:szCs w:val="28"/>
          <w:lang w:bidi="ru-RU"/>
        </w:rPr>
        <w:t xml:space="preserve"> муниципальный район</w:t>
      </w:r>
      <w:bookmarkEnd w:id="17"/>
      <w:r>
        <w:rPr>
          <w:rFonts w:eastAsia="Arial"/>
          <w:b w:val="false"/>
          <w:bCs w:val="false"/>
          <w:sz w:val="28"/>
          <w:szCs w:val="28"/>
          <w:lang w:bidi="ru-RU"/>
        </w:rPr>
        <w:t xml:space="preserve"> Краснодарского края</w:t>
      </w:r>
      <w:r>
        <w:rPr>
          <w:b w:val="false"/>
          <w:bCs w:val="false"/>
          <w:sz w:val="28"/>
          <w:szCs w:val="28"/>
        </w:rPr>
        <w:t xml:space="preserve"> чрезвычайной ситуации природного или техногенного характера, террористического акта, атак БПЛА Администрация:</w:t>
      </w:r>
    </w:p>
    <w:p>
      <w:pPr>
        <w:pStyle w:val="Style22"/>
        <w:jc w:val="both"/>
        <w:rPr>
          <w:rFonts w:ascii="Times New Roman" w:hAnsi="Times New Roman"/>
          <w:b w:val="false"/>
          <w:bCs w:val="false"/>
          <w:sz w:val="28"/>
          <w:szCs w:val="28"/>
        </w:rPr>
      </w:pPr>
      <w:bookmarkStart w:id="18" w:name="anchor10061"/>
      <w:bookmarkEnd w:id="18"/>
      <w:r>
        <w:rPr>
          <w:b w:val="false"/>
          <w:bCs w:val="false"/>
          <w:sz w:val="28"/>
          <w:szCs w:val="28"/>
        </w:rPr>
        <w:tab/>
        <w:t>1) осуществляет сбор заявлений граждан о проведении неотложных ремонтно-восстановительных работ, формирует списки граждан на основании поданных заявлений;</w:t>
      </w:r>
    </w:p>
    <w:p>
      <w:pPr>
        <w:pStyle w:val="Style22"/>
        <w:jc w:val="both"/>
        <w:rPr>
          <w:rFonts w:ascii="Times New Roman" w:hAnsi="Times New Roman"/>
          <w:b w:val="false"/>
          <w:bCs w:val="false"/>
          <w:sz w:val="28"/>
          <w:szCs w:val="28"/>
        </w:rPr>
      </w:pPr>
      <w:bookmarkStart w:id="19" w:name="anchor10063"/>
      <w:bookmarkEnd w:id="19"/>
      <w:r>
        <w:rPr>
          <w:b w:val="false"/>
          <w:bCs w:val="false"/>
          <w:sz w:val="28"/>
          <w:szCs w:val="28"/>
        </w:rPr>
        <w:tab/>
        <w:t>2) создает комиссию в целях установления факта  проведения неотложных ремонтно-восстановительных работ с целью восстановления жилых помещений,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20" w:name="_Hlk202294357_Копия_6_Копия_1"/>
      <w:r>
        <w:rPr>
          <w:b w:val="false"/>
          <w:bCs w:val="false"/>
          <w:sz w:val="28"/>
          <w:szCs w:val="28"/>
        </w:rPr>
        <w:t xml:space="preserve"> муниципальный район</w:t>
      </w:r>
      <w:bookmarkEnd w:id="20"/>
      <w:r>
        <w:rPr>
          <w:b w:val="false"/>
          <w:bCs w:val="false"/>
          <w:sz w:val="28"/>
          <w:szCs w:val="28"/>
        </w:rPr>
        <w:t xml:space="preserve"> Краснодарского края;</w:t>
      </w:r>
    </w:p>
    <w:p>
      <w:pPr>
        <w:pStyle w:val="Style22"/>
        <w:jc w:val="both"/>
        <w:rPr>
          <w:rFonts w:ascii="Times New Roman" w:hAnsi="Times New Roman"/>
          <w:b w:val="false"/>
          <w:bCs w:val="false"/>
          <w:sz w:val="28"/>
          <w:szCs w:val="28"/>
        </w:rPr>
      </w:pPr>
      <w:bookmarkStart w:id="21" w:name="anchor10064"/>
      <w:bookmarkEnd w:id="21"/>
      <w:r>
        <w:rPr>
          <w:b w:val="false"/>
          <w:bCs w:val="false"/>
          <w:sz w:val="28"/>
          <w:szCs w:val="28"/>
        </w:rPr>
        <w:tab/>
        <w:t>3) организует проведение специализированными организациями и (или) экспертами оценки размера причиненного ущерба жилым помещениям граждан.</w:t>
      </w:r>
    </w:p>
    <w:p>
      <w:pPr>
        <w:pStyle w:val="Style22"/>
        <w:jc w:val="both"/>
        <w:rPr>
          <w:rFonts w:ascii="Times New Roman" w:hAnsi="Times New Roman"/>
          <w:b w:val="false"/>
          <w:bCs w:val="false"/>
          <w:sz w:val="28"/>
          <w:szCs w:val="28"/>
        </w:rPr>
      </w:pPr>
      <w:bookmarkStart w:id="22" w:name="anchor10065"/>
      <w:bookmarkEnd w:id="22"/>
      <w:r>
        <w:rPr>
          <w:b w:val="false"/>
          <w:bCs w:val="false"/>
          <w:sz w:val="28"/>
          <w:szCs w:val="28"/>
        </w:rPr>
        <w:tab/>
        <w:t>5. Решение о проведении неотложных ремонтно-восстановительных работ Администрация принимает после оценки ущерба, причиненного жилым помещениям.</w:t>
      </w:r>
    </w:p>
    <w:p>
      <w:pPr>
        <w:pStyle w:val="Style22"/>
        <w:jc w:val="both"/>
        <w:rPr>
          <w:rFonts w:ascii="Times New Roman" w:hAnsi="Times New Roman"/>
          <w:b w:val="false"/>
          <w:bCs w:val="false"/>
          <w:sz w:val="28"/>
          <w:szCs w:val="28"/>
        </w:rPr>
      </w:pPr>
      <w:r>
        <w:rPr>
          <w:b w:val="false"/>
          <w:bCs w:val="false"/>
          <w:sz w:val="28"/>
          <w:szCs w:val="28"/>
        </w:rPr>
        <w:tab/>
        <w:t>Оценка ущерба, причиненного жилым помещениям, осуществляется специализированными организациями и (или) экспертами в соответствии с законодательством об оценочной деятельности.</w:t>
      </w:r>
    </w:p>
    <w:p>
      <w:pPr>
        <w:pStyle w:val="Style22"/>
        <w:jc w:val="both"/>
        <w:rPr/>
      </w:pPr>
      <w:bookmarkStart w:id="23" w:name="anchor1010"/>
      <w:bookmarkEnd w:id="23"/>
      <w:r>
        <w:rPr>
          <w:b w:val="false"/>
          <w:bCs w:val="false"/>
          <w:sz w:val="28"/>
          <w:szCs w:val="28"/>
        </w:rPr>
        <w:tab/>
        <w:t>6. Для проведения неотложных ремонтно-восстановительных работ граждане представляют заявление по форме, согласно приложению к Порядку, и следующие документы (сведения):</w:t>
      </w:r>
    </w:p>
    <w:p>
      <w:pPr>
        <w:pStyle w:val="Style22"/>
        <w:jc w:val="both"/>
        <w:rPr>
          <w:rFonts w:ascii="Times New Roman" w:hAnsi="Times New Roman"/>
          <w:b w:val="false"/>
          <w:bCs w:val="false"/>
          <w:sz w:val="28"/>
          <w:szCs w:val="28"/>
        </w:rPr>
      </w:pPr>
      <w:bookmarkStart w:id="24" w:name="anchor10101"/>
      <w:bookmarkEnd w:id="24"/>
      <w:r>
        <w:rPr>
          <w:b w:val="false"/>
          <w:bCs w:val="false"/>
          <w:sz w:val="28"/>
          <w:szCs w:val="28"/>
        </w:rPr>
        <w:tab/>
        <w:t>1) паспорт или иной документ, удостоверяющий личность в соответствии с законодательством Российской Федерации.</w:t>
      </w:r>
    </w:p>
    <w:p>
      <w:pPr>
        <w:pStyle w:val="Style22"/>
        <w:jc w:val="both"/>
        <w:rPr>
          <w:rFonts w:ascii="Times New Roman" w:hAnsi="Times New Roman"/>
          <w:b w:val="false"/>
          <w:bCs w:val="false"/>
          <w:sz w:val="28"/>
          <w:szCs w:val="28"/>
        </w:rPr>
      </w:pPr>
      <w:r>
        <w:rPr>
          <w:b w:val="false"/>
          <w:bCs w:val="false"/>
          <w:sz w:val="28"/>
          <w:szCs w:val="28"/>
        </w:rPr>
        <w:tab/>
        <w:t>2) правоустанавливающие документы (их копии) на жилые помещения, в том числе выписки из Единого государственного реестра недвижимости на жилые помещения, пострадавшие вследствие террористического акта.</w:t>
      </w:r>
    </w:p>
    <w:p>
      <w:pPr>
        <w:pStyle w:val="Style22"/>
        <w:jc w:val="both"/>
        <w:rPr>
          <w:sz w:val="28"/>
          <w:szCs w:val="28"/>
        </w:rPr>
      </w:pPr>
      <w:bookmarkStart w:id="25" w:name="anchor10104"/>
      <w:bookmarkEnd w:id="25"/>
      <w:r>
        <w:rPr>
          <w:sz w:val="28"/>
          <w:szCs w:val="28"/>
        </w:rPr>
        <w:tab/>
        <w:t>3) заключения специализированных организаций и (или) экспертов о величине причиненного ущерба жилым помещениям (при наличии).</w:t>
      </w:r>
    </w:p>
    <w:p>
      <w:pPr>
        <w:pStyle w:val="Style22"/>
        <w:jc w:val="both"/>
        <w:rPr/>
      </w:pPr>
      <w:bookmarkStart w:id="26" w:name="anchor10105"/>
      <w:bookmarkEnd w:id="26"/>
      <w:r>
        <w:rPr>
          <w:b w:val="false"/>
          <w:bCs w:val="false"/>
          <w:sz w:val="28"/>
          <w:szCs w:val="28"/>
        </w:rPr>
        <w:tab/>
        <w:t>4) постановление следователя (дознавателя, судьи) или определение суда о признании гражданина потерпевшим по уголовному делу о преступлении, предусмотренном статьей 205 Уголовного кодекса Российской Федерации (при наличии)</w:t>
      </w:r>
    </w:p>
    <w:p>
      <w:pPr>
        <w:pStyle w:val="Style22"/>
        <w:jc w:val="both"/>
        <w:rPr>
          <w:rFonts w:ascii="Times New Roman" w:hAnsi="Times New Roman"/>
          <w:b w:val="false"/>
          <w:bCs w:val="false"/>
          <w:sz w:val="28"/>
          <w:szCs w:val="28"/>
        </w:rPr>
      </w:pPr>
      <w:r>
        <w:rPr>
          <w:b w:val="false"/>
          <w:bCs w:val="false"/>
          <w:sz w:val="28"/>
          <w:szCs w:val="28"/>
        </w:rPr>
        <w:t xml:space="preserve"> </w:t>
      </w:r>
      <w:r>
        <w:rPr>
          <w:b w:val="false"/>
          <w:bCs w:val="false"/>
          <w:sz w:val="28"/>
          <w:szCs w:val="28"/>
        </w:rPr>
        <w:tab/>
        <w:t>7. Заявление гражданина о получении неотложных ремонтно-восстановительных работ должно содержать:</w:t>
      </w:r>
    </w:p>
    <w:p>
      <w:pPr>
        <w:pStyle w:val="Style22"/>
        <w:jc w:val="both"/>
        <w:rPr>
          <w:sz w:val="28"/>
          <w:szCs w:val="28"/>
        </w:rPr>
      </w:pPr>
      <w:bookmarkStart w:id="27" w:name="anchor10111_Копия_1"/>
      <w:bookmarkEnd w:id="27"/>
      <w:r>
        <w:rPr>
          <w:sz w:val="28"/>
          <w:szCs w:val="28"/>
        </w:rPr>
        <w:tab/>
        <w:t xml:space="preserve">1) согласие об уступке гражданином прав требования возмещения убытков у виновного лица (в случае его установления) в пользу Администрации за проведение неотложных ремонтно-восстановительных работ; </w:t>
      </w:r>
    </w:p>
    <w:p>
      <w:pPr>
        <w:pStyle w:val="Style22"/>
        <w:jc w:val="both"/>
        <w:rPr>
          <w:sz w:val="28"/>
          <w:szCs w:val="28"/>
        </w:rPr>
      </w:pPr>
      <w:bookmarkStart w:id="28" w:name="anchor10112"/>
      <w:bookmarkEnd w:id="28"/>
      <w:r>
        <w:rPr>
          <w:b w:val="false"/>
          <w:bCs w:val="false"/>
          <w:sz w:val="28"/>
          <w:szCs w:val="28"/>
        </w:rPr>
        <w:tab/>
        <w:t>2) положения о том, что гражданином не получены и не будут заявлены требования на иные (в том числе страховые) выплаты по компенсации (возмещению) ущерба, нанесенного его имуществу в рамках данного заявления.</w:t>
      </w:r>
    </w:p>
    <w:p>
      <w:pPr>
        <w:pStyle w:val="Style22"/>
        <w:jc w:val="both"/>
        <w:rPr>
          <w:rFonts w:ascii="Times New Roman" w:hAnsi="Times New Roman"/>
          <w:b w:val="false"/>
          <w:bCs w:val="false"/>
          <w:sz w:val="28"/>
          <w:szCs w:val="28"/>
        </w:rPr>
      </w:pPr>
      <w:bookmarkStart w:id="29" w:name="anchor10111"/>
      <w:bookmarkEnd w:id="29"/>
      <w:r>
        <w:rPr>
          <w:b w:val="false"/>
          <w:bCs w:val="false"/>
          <w:sz w:val="28"/>
          <w:szCs w:val="28"/>
        </w:rPr>
        <w:tab/>
        <w:t>8. Для проведения неотложных ремонтно-восстановительных работ с заявлением может обратиться как гражданин (собственник пострадавшего жилого помещения) так и его уполномоченный представитель.</w:t>
      </w:r>
    </w:p>
    <w:p>
      <w:pPr>
        <w:pStyle w:val="Style22"/>
        <w:jc w:val="both"/>
        <w:rPr>
          <w:rFonts w:ascii="Times New Roman" w:hAnsi="Times New Roman"/>
          <w:b w:val="false"/>
          <w:bCs w:val="false"/>
          <w:sz w:val="28"/>
          <w:szCs w:val="28"/>
        </w:rPr>
      </w:pPr>
      <w:r>
        <w:rPr>
          <w:b w:val="false"/>
          <w:bCs w:val="false"/>
          <w:sz w:val="28"/>
          <w:szCs w:val="28"/>
        </w:rPr>
        <w:tab/>
        <w:t>При обращении с заявлением уполномоченного представителя гражданина дополнительно предъявляется документ, подтверждающий его полномочия, а также паспорт или иной документ, удостоверяющий его личность в соответствии с законодательством Российской Федерации.</w:t>
      </w:r>
    </w:p>
    <w:p>
      <w:pPr>
        <w:pStyle w:val="Style22"/>
        <w:jc w:val="both"/>
        <w:rPr/>
      </w:pPr>
      <w:bookmarkStart w:id="30" w:name="anchor1013"/>
      <w:bookmarkEnd w:id="30"/>
      <w:r>
        <w:rPr>
          <w:b w:val="false"/>
          <w:bCs w:val="false"/>
          <w:sz w:val="28"/>
          <w:szCs w:val="28"/>
        </w:rPr>
        <w:tab/>
        <w:t>9. Документы, выданные органами иностранного государства, предоставляются заявителем в копиях с нотариально заверенным переводом.</w:t>
      </w:r>
    </w:p>
    <w:p>
      <w:pPr>
        <w:pStyle w:val="Style22"/>
        <w:jc w:val="both"/>
        <w:rPr>
          <w:rFonts w:ascii="Times New Roman" w:hAnsi="Times New Roman"/>
          <w:b w:val="false"/>
          <w:bCs w:val="false"/>
          <w:sz w:val="28"/>
          <w:szCs w:val="28"/>
        </w:rPr>
      </w:pPr>
      <w:bookmarkStart w:id="31" w:name="anchor1016"/>
      <w:bookmarkEnd w:id="31"/>
      <w:r>
        <w:rPr>
          <w:b w:val="false"/>
          <w:bCs w:val="false"/>
          <w:sz w:val="28"/>
          <w:szCs w:val="28"/>
        </w:rPr>
        <w:tab/>
        <w:t>10. Заявления о проведении неотложных ремонтно-восстановительных работ, документы подаются гражданами (их представителями) на бумажном носителе непосредственно в Администрацию .</w:t>
      </w:r>
    </w:p>
    <w:p>
      <w:pPr>
        <w:pStyle w:val="Style22"/>
        <w:jc w:val="both"/>
        <w:rPr>
          <w:rFonts w:ascii="Times New Roman" w:hAnsi="Times New Roman"/>
          <w:b w:val="false"/>
          <w:bCs w:val="false"/>
          <w:sz w:val="28"/>
          <w:szCs w:val="28"/>
        </w:rPr>
      </w:pPr>
      <w:bookmarkStart w:id="32" w:name="anchor1017"/>
      <w:bookmarkEnd w:id="32"/>
      <w:r>
        <w:rPr>
          <w:b w:val="false"/>
          <w:bCs w:val="false"/>
          <w:sz w:val="28"/>
          <w:szCs w:val="28"/>
        </w:rPr>
        <w:tab/>
        <w:t>11. В целях организации работы по проведению неотложных ремонтно-восстановительных работ Администрация осуществляет сбор заявлений граждан о проведении неотложных ремонтно-восстановительных работ, заявлений о принятом гражданином решении самостоятельно провести неотложные ремонтно-восстановительные работы, на основании которых формируют соответствующие списки граждан по категориям заявителей.</w:t>
      </w:r>
    </w:p>
    <w:p>
      <w:pPr>
        <w:pStyle w:val="Style22"/>
        <w:jc w:val="both"/>
        <w:rPr>
          <w:rFonts w:ascii="Times New Roman" w:hAnsi="Times New Roman"/>
          <w:b w:val="false"/>
          <w:bCs w:val="false"/>
          <w:sz w:val="28"/>
          <w:szCs w:val="28"/>
        </w:rPr>
      </w:pPr>
      <w:bookmarkStart w:id="33" w:name="anchor1019"/>
      <w:bookmarkEnd w:id="33"/>
      <w:r>
        <w:rPr>
          <w:b w:val="false"/>
          <w:bCs w:val="false"/>
          <w:sz w:val="28"/>
          <w:szCs w:val="28"/>
        </w:rPr>
        <w:tab/>
        <w:t>12. Заявление с документами, поданные заявителем непосредственно в Администрацию, регистрируются в день их подачи.</w:t>
      </w:r>
    </w:p>
    <w:p>
      <w:pPr>
        <w:pStyle w:val="Style22"/>
        <w:jc w:val="both"/>
        <w:rPr>
          <w:rFonts w:ascii="Times New Roman" w:hAnsi="Times New Roman"/>
          <w:b w:val="false"/>
          <w:bCs w:val="false"/>
          <w:sz w:val="28"/>
          <w:szCs w:val="28"/>
        </w:rPr>
      </w:pPr>
      <w:r>
        <w:rPr>
          <w:b w:val="false"/>
          <w:bCs w:val="false"/>
          <w:sz w:val="28"/>
          <w:szCs w:val="28"/>
        </w:rPr>
        <w:tab/>
        <w:t>13. Заявления и документы подлежат рассмотрению Администрацией в течение не более 3 рабочих дней со дня их регистрации, и Администрация принимает решение о проведении либо об отказе в проведении неотложных ремонтно-восстановительных работ.</w:t>
      </w:r>
    </w:p>
    <w:p>
      <w:pPr>
        <w:pStyle w:val="Style22"/>
        <w:jc w:val="both"/>
        <w:rPr>
          <w:rFonts w:ascii="Times New Roman" w:hAnsi="Times New Roman"/>
          <w:b w:val="false"/>
          <w:bCs w:val="false"/>
          <w:sz w:val="28"/>
          <w:szCs w:val="28"/>
        </w:rPr>
      </w:pPr>
      <w:r>
        <w:rPr>
          <w:b w:val="false"/>
          <w:bCs w:val="false"/>
          <w:sz w:val="28"/>
          <w:szCs w:val="28"/>
        </w:rPr>
        <w:tab/>
        <w:t>14. Основаниями для отказа заявителю в приеме и регистрации заявлений по проведению неотложных ремонтно-восстановительных работ являются:</w:t>
      </w:r>
    </w:p>
    <w:p>
      <w:pPr>
        <w:pStyle w:val="Style22"/>
        <w:jc w:val="both"/>
        <w:rPr>
          <w:rFonts w:ascii="Times New Roman" w:hAnsi="Times New Roman"/>
          <w:b w:val="false"/>
          <w:bCs w:val="false"/>
          <w:sz w:val="28"/>
          <w:szCs w:val="28"/>
        </w:rPr>
      </w:pPr>
      <w:bookmarkStart w:id="34" w:name="anchor10211"/>
      <w:bookmarkEnd w:id="34"/>
      <w:r>
        <w:rPr>
          <w:b w:val="false"/>
          <w:bCs w:val="false"/>
          <w:sz w:val="28"/>
          <w:szCs w:val="28"/>
        </w:rPr>
        <w:tab/>
        <w:t>1) представление неполного комплекта документов;</w:t>
      </w:r>
    </w:p>
    <w:p>
      <w:pPr>
        <w:pStyle w:val="Style22"/>
        <w:jc w:val="both"/>
        <w:rPr>
          <w:rFonts w:ascii="Times New Roman" w:hAnsi="Times New Roman"/>
          <w:b w:val="false"/>
          <w:bCs w:val="false"/>
          <w:sz w:val="28"/>
          <w:szCs w:val="28"/>
        </w:rPr>
      </w:pPr>
      <w:bookmarkStart w:id="35" w:name="anchor10212"/>
      <w:bookmarkEnd w:id="35"/>
      <w:r>
        <w:rPr>
          <w:b w:val="false"/>
          <w:bCs w:val="false"/>
          <w:sz w:val="28"/>
          <w:szCs w:val="28"/>
        </w:rPr>
        <w:tab/>
        <w:t>2) представленные документы утратили силу или являются недействительными на момент обращения гражданина (представителя);</w:t>
      </w:r>
    </w:p>
    <w:p>
      <w:pPr>
        <w:pStyle w:val="Style22"/>
        <w:jc w:val="both"/>
        <w:rPr>
          <w:rFonts w:ascii="Times New Roman" w:hAnsi="Times New Roman"/>
          <w:b w:val="false"/>
          <w:bCs w:val="false"/>
          <w:sz w:val="28"/>
          <w:szCs w:val="28"/>
        </w:rPr>
      </w:pPr>
      <w:bookmarkStart w:id="36" w:name="anchor10213"/>
      <w:bookmarkEnd w:id="36"/>
      <w:r>
        <w:rPr>
          <w:b w:val="false"/>
          <w:bCs w:val="false"/>
          <w:sz w:val="28"/>
          <w:szCs w:val="28"/>
        </w:rPr>
        <w:tab/>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Style22"/>
        <w:jc w:val="both"/>
        <w:rPr>
          <w:rFonts w:ascii="Times New Roman" w:hAnsi="Times New Roman"/>
          <w:b w:val="false"/>
          <w:bCs w:val="false"/>
          <w:sz w:val="28"/>
          <w:szCs w:val="28"/>
        </w:rPr>
      </w:pPr>
      <w:bookmarkStart w:id="37" w:name="anchor10214"/>
      <w:bookmarkEnd w:id="37"/>
      <w:r>
        <w:rPr>
          <w:b w:val="false"/>
          <w:bCs w:val="false"/>
          <w:sz w:val="28"/>
          <w:szCs w:val="28"/>
        </w:rPr>
        <w:tab/>
        <w:t>4) подача заявления лицом, не имеющим полномочий представлять интересы гражданина, претендующего на проведение неотложных ремонтно-восстановительных работ;</w:t>
      </w:r>
    </w:p>
    <w:p>
      <w:pPr>
        <w:pStyle w:val="Style22"/>
        <w:jc w:val="both"/>
        <w:rPr>
          <w:rFonts w:ascii="Times New Roman" w:hAnsi="Times New Roman"/>
          <w:b w:val="false"/>
          <w:bCs w:val="false"/>
          <w:sz w:val="28"/>
          <w:szCs w:val="28"/>
        </w:rPr>
      </w:pPr>
      <w:bookmarkStart w:id="38" w:name="anchor10218"/>
      <w:bookmarkEnd w:id="38"/>
      <w:r>
        <w:rPr>
          <w:b w:val="false"/>
          <w:bCs w:val="false"/>
          <w:sz w:val="28"/>
          <w:szCs w:val="28"/>
        </w:rPr>
        <w:tab/>
        <w:t>5) истек срок подачи заявления.</w:t>
      </w:r>
    </w:p>
    <w:p>
      <w:pPr>
        <w:pStyle w:val="Style22"/>
        <w:jc w:val="both"/>
        <w:rPr>
          <w:rFonts w:ascii="Times New Roman" w:hAnsi="Times New Roman"/>
          <w:b w:val="false"/>
          <w:bCs w:val="false"/>
          <w:sz w:val="28"/>
          <w:szCs w:val="28"/>
        </w:rPr>
      </w:pPr>
      <w:bookmarkStart w:id="39" w:name="anchor102111"/>
      <w:bookmarkEnd w:id="39"/>
      <w:r>
        <w:rPr>
          <w:b w:val="false"/>
          <w:bCs w:val="false"/>
          <w:sz w:val="28"/>
          <w:szCs w:val="28"/>
        </w:rPr>
        <w:tab/>
        <w:t>15. Основания для отказа в проведении неотложных ремонтно-восстановительных работ Администрацией:</w:t>
      </w:r>
    </w:p>
    <w:p>
      <w:pPr>
        <w:pStyle w:val="Style22"/>
        <w:jc w:val="both"/>
        <w:rPr/>
      </w:pPr>
      <w:bookmarkStart w:id="40" w:name="anchor10221"/>
      <w:bookmarkEnd w:id="40"/>
      <w:r>
        <w:rPr>
          <w:b w:val="false"/>
          <w:bCs w:val="false"/>
          <w:sz w:val="28"/>
          <w:szCs w:val="28"/>
        </w:rPr>
        <w:tab/>
        <w:t>1) несоответствие граждан категории лиц, имеющим право получения данных мер социальной поддержки;</w:t>
      </w:r>
    </w:p>
    <w:p>
      <w:pPr>
        <w:pStyle w:val="Style22"/>
        <w:jc w:val="both"/>
        <w:rPr>
          <w:rFonts w:ascii="Times New Roman" w:hAnsi="Times New Roman"/>
          <w:b w:val="false"/>
          <w:bCs w:val="false"/>
          <w:sz w:val="28"/>
          <w:szCs w:val="28"/>
        </w:rPr>
      </w:pPr>
      <w:bookmarkStart w:id="41" w:name="anchor10222"/>
      <w:bookmarkEnd w:id="41"/>
      <w:r>
        <w:rPr>
          <w:b w:val="false"/>
          <w:bCs w:val="false"/>
          <w:sz w:val="28"/>
          <w:szCs w:val="28"/>
        </w:rPr>
        <w:tab/>
        <w:t>2) установлен факт ранее назначенной помощи по заявлению, содержащем информацию о жилом помещении, пострадавшем вследствие террористического акта;</w:t>
      </w:r>
    </w:p>
    <w:p>
      <w:pPr>
        <w:pStyle w:val="Style22"/>
        <w:jc w:val="both"/>
        <w:rPr>
          <w:rFonts w:ascii="Times New Roman" w:hAnsi="Times New Roman"/>
          <w:b w:val="false"/>
          <w:bCs w:val="false"/>
          <w:sz w:val="28"/>
          <w:szCs w:val="28"/>
        </w:rPr>
      </w:pPr>
      <w:bookmarkStart w:id="42" w:name="anchor10224"/>
      <w:bookmarkEnd w:id="42"/>
      <w:r>
        <w:rPr>
          <w:b w:val="false"/>
          <w:bCs w:val="false"/>
          <w:sz w:val="28"/>
          <w:szCs w:val="28"/>
        </w:rPr>
        <w:tab/>
        <w:t>3) комиссией не подтвержден факт нанесения ущерба жилому помещению  в результате террористических атак БПЛА;</w:t>
      </w:r>
    </w:p>
    <w:p>
      <w:pPr>
        <w:pStyle w:val="Style22"/>
        <w:jc w:val="both"/>
        <w:rPr>
          <w:rFonts w:ascii="Times New Roman" w:hAnsi="Times New Roman"/>
          <w:b w:val="false"/>
          <w:bCs w:val="false"/>
          <w:sz w:val="28"/>
          <w:szCs w:val="28"/>
        </w:rPr>
      </w:pPr>
      <w:bookmarkStart w:id="43" w:name="anchor10226"/>
      <w:bookmarkEnd w:id="43"/>
      <w:r>
        <w:rPr>
          <w:b w:val="false"/>
          <w:bCs w:val="false"/>
          <w:sz w:val="28"/>
          <w:szCs w:val="28"/>
        </w:rPr>
        <w:tab/>
        <w:t>4) заявление отозвано по инициативе заявителя.</w:t>
      </w:r>
    </w:p>
    <w:p>
      <w:pPr>
        <w:pStyle w:val="Style22"/>
        <w:jc w:val="both"/>
        <w:rPr>
          <w:rFonts w:ascii="Times New Roman" w:hAnsi="Times New Roman"/>
          <w:b w:val="false"/>
          <w:bCs w:val="false"/>
          <w:sz w:val="28"/>
          <w:szCs w:val="28"/>
        </w:rPr>
      </w:pPr>
      <w:bookmarkStart w:id="44" w:name="anchor10227"/>
      <w:bookmarkEnd w:id="44"/>
      <w:r>
        <w:rPr>
          <w:b w:val="false"/>
          <w:bCs w:val="false"/>
          <w:sz w:val="28"/>
          <w:szCs w:val="28"/>
        </w:rPr>
        <w:tab/>
        <w:t>16. Заявления о проведении неотложных ремонтно-восстановительных работ подаются гражданином в течение 3 месяцев со дня совершения террористического акта, атаки БПЛА.</w:t>
      </w:r>
    </w:p>
    <w:p>
      <w:pPr>
        <w:pStyle w:val="Style22"/>
        <w:jc w:val="both"/>
        <w:rPr>
          <w:rFonts w:ascii="Times New Roman" w:hAnsi="Times New Roman"/>
          <w:b w:val="false"/>
          <w:bCs w:val="false"/>
          <w:sz w:val="28"/>
          <w:szCs w:val="28"/>
        </w:rPr>
      </w:pPr>
      <w:r>
        <w:rPr>
          <w:b w:val="false"/>
          <w:bCs w:val="false"/>
          <w:sz w:val="28"/>
          <w:szCs w:val="28"/>
        </w:rPr>
        <w:tab/>
        <w:t>17. Решение о проведении либо об отказе в проведении неотложных ремонтно-восстановительных работ гражданин может получить в течении 3 рабочих дней в Администрации - на бумажном носителе, заверенного подписью уполномоченного должностного лица и печатью уполномоченного органа.</w:t>
      </w:r>
    </w:p>
    <w:p>
      <w:pPr>
        <w:pStyle w:val="Style22"/>
        <w:jc w:val="both"/>
        <w:rPr>
          <w:rFonts w:ascii="Times New Roman" w:hAnsi="Times New Roman"/>
          <w:b w:val="false"/>
          <w:bCs w:val="false"/>
          <w:sz w:val="28"/>
          <w:szCs w:val="28"/>
        </w:rPr>
      </w:pPr>
      <w:bookmarkStart w:id="45" w:name="anchor1024"/>
      <w:bookmarkEnd w:id="45"/>
      <w:r>
        <w:rPr>
          <w:b w:val="false"/>
          <w:bCs w:val="false"/>
          <w:sz w:val="28"/>
          <w:szCs w:val="28"/>
        </w:rPr>
        <w:tab/>
        <w:t>18. Администрация обеспечивает хранение представленных гражданами заявлений и документов в течение пяти лет со дня регистрации соответствующего заявления.</w:t>
      </w:r>
    </w:p>
    <w:p>
      <w:pPr>
        <w:pStyle w:val="Style22"/>
        <w:jc w:val="both"/>
        <w:rPr>
          <w:rFonts w:ascii="Times New Roman" w:hAnsi="Times New Roman"/>
          <w:b w:val="false"/>
          <w:bCs w:val="false"/>
          <w:sz w:val="28"/>
          <w:szCs w:val="28"/>
        </w:rPr>
      </w:pPr>
      <w:bookmarkStart w:id="46" w:name="anchor1027"/>
      <w:bookmarkEnd w:id="46"/>
      <w:r>
        <w:rPr>
          <w:b w:val="false"/>
          <w:bCs w:val="false"/>
          <w:sz w:val="28"/>
          <w:szCs w:val="28"/>
        </w:rPr>
        <w:tab/>
        <w:t>19. Финансирование проведения оценки ущерба, причиненного жилым помещениям, осуществляемого специализированными организациями и (или) экспертами, проведение неотложных ремонтно-восстановительных работ осуществляется за счет средств резервных фондов Администрации и (или) иных межбюджетных трансфертов, предоставляемых из резервного фонда Администрации Краснодарского края, а также иных источников финансирования (пожертвований).</w:t>
      </w:r>
    </w:p>
    <w:p>
      <w:pPr>
        <w:pStyle w:val="Style22"/>
        <w:jc w:val="both"/>
        <w:rPr>
          <w:rFonts w:ascii="Times New Roman" w:hAnsi="Times New Roman"/>
          <w:b w:val="false"/>
          <w:bCs w:val="false"/>
          <w:sz w:val="28"/>
          <w:szCs w:val="28"/>
        </w:rPr>
      </w:pPr>
      <w:r>
        <w:rPr>
          <w:b w:val="false"/>
          <w:bCs w:val="false"/>
          <w:sz w:val="28"/>
          <w:szCs w:val="28"/>
        </w:rPr>
      </w:r>
    </w:p>
    <w:p>
      <w:pPr>
        <w:pStyle w:val="Style22"/>
        <w:jc w:val="both"/>
        <w:rPr>
          <w:rFonts w:ascii="Times New Roman" w:hAnsi="Times New Roman"/>
          <w:b w:val="false"/>
          <w:bCs w:val="false"/>
          <w:sz w:val="28"/>
          <w:szCs w:val="28"/>
        </w:rPr>
      </w:pPr>
      <w:r>
        <w:rPr>
          <w:b w:val="false"/>
          <w:bCs w:val="false"/>
          <w:sz w:val="28"/>
          <w:szCs w:val="28"/>
        </w:rPr>
      </w:r>
    </w:p>
    <w:p>
      <w:pPr>
        <w:pStyle w:val="Style22"/>
        <w:jc w:val="both"/>
        <w:rPr>
          <w:rFonts w:ascii="Times New Roman" w:hAnsi="Times New Roman"/>
          <w:b w:val="false"/>
          <w:bCs w:val="false"/>
          <w:sz w:val="28"/>
          <w:szCs w:val="28"/>
        </w:rPr>
      </w:pPr>
      <w:r>
        <w:rPr>
          <w:b w:val="false"/>
          <w:bCs w:val="false"/>
          <w:sz w:val="28"/>
          <w:szCs w:val="28"/>
        </w:rPr>
      </w:r>
    </w:p>
    <w:p>
      <w:pPr>
        <w:pStyle w:val="Normal"/>
        <w:spacing w:lineRule="auto" w:line="240"/>
        <w:jc w:val="both"/>
        <w:rPr>
          <w:rFonts w:ascii="Times New Roman" w:hAnsi="Times New Roman"/>
          <w:b w:val="false"/>
          <w:bCs w:val="false"/>
          <w:sz w:val="28"/>
          <w:szCs w:val="28"/>
        </w:rPr>
      </w:pPr>
      <w:bookmarkStart w:id="47" w:name="_Hlk202360195"/>
      <w:bookmarkEnd w:id="47"/>
      <w:r>
        <w:rPr>
          <w:b w:val="false"/>
          <w:bCs w:val="false"/>
          <w:sz w:val="28"/>
          <w:szCs w:val="28"/>
        </w:rPr>
        <w:t xml:space="preserve">Начальник </w:t>
      </w:r>
      <w:bookmarkStart w:id="48" w:name="__DdeLink__1215_778494716_Копия_2"/>
      <w:r>
        <w:rPr>
          <w:rFonts w:eastAsia="Times New Roman"/>
          <w:b w:val="false"/>
          <w:bCs w:val="false"/>
          <w:color w:val="000000"/>
          <w:sz w:val="28"/>
          <w:szCs w:val="28"/>
        </w:rPr>
        <w:t xml:space="preserve">отдела по ГО и ЧС, взаимодействию </w:t>
      </w:r>
    </w:p>
    <w:p>
      <w:pPr>
        <w:pStyle w:val="Normal"/>
        <w:spacing w:lineRule="auto" w:line="240"/>
        <w:jc w:val="both"/>
        <w:rPr>
          <w:rFonts w:ascii="Times New Roman" w:hAnsi="Times New Roman"/>
          <w:b w:val="false"/>
          <w:bCs w:val="false"/>
          <w:sz w:val="28"/>
          <w:szCs w:val="28"/>
        </w:rPr>
      </w:pPr>
      <w:r>
        <w:rPr>
          <w:rFonts w:eastAsia="Times New Roman"/>
          <w:b w:val="false"/>
          <w:bCs w:val="false"/>
          <w:color w:val="000000"/>
          <w:sz w:val="28"/>
          <w:szCs w:val="28"/>
        </w:rPr>
        <w:t xml:space="preserve">с правоохранительными органами и </w:t>
      </w:r>
    </w:p>
    <w:p>
      <w:pPr>
        <w:pStyle w:val="Normal"/>
        <w:spacing w:lineRule="auto" w:line="240"/>
        <w:jc w:val="both"/>
        <w:rPr>
          <w:rFonts w:ascii="Times New Roman" w:hAnsi="Times New Roman"/>
          <w:b w:val="false"/>
          <w:bCs w:val="false"/>
          <w:sz w:val="28"/>
          <w:szCs w:val="28"/>
        </w:rPr>
      </w:pPr>
      <w:r>
        <w:rPr>
          <w:rFonts w:eastAsia="Times New Roman"/>
          <w:b w:val="false"/>
          <w:bCs w:val="false"/>
          <w:color w:val="000000"/>
          <w:sz w:val="28"/>
          <w:szCs w:val="28"/>
        </w:rPr>
        <w:t xml:space="preserve">межнациональным отношениям администрации </w:t>
      </w:r>
    </w:p>
    <w:p>
      <w:pPr>
        <w:pStyle w:val="Normal"/>
        <w:spacing w:lineRule="auto" w:line="240"/>
        <w:jc w:val="both"/>
        <w:rPr>
          <w:rFonts w:ascii="Times New Roman" w:hAnsi="Times New Roman"/>
          <w:b w:val="false"/>
          <w:bCs w:val="false"/>
          <w:sz w:val="28"/>
          <w:szCs w:val="28"/>
        </w:rPr>
      </w:pPr>
      <w:r>
        <w:rPr>
          <w:rFonts w:eastAsia="Times New Roman"/>
          <w:b w:val="false"/>
          <w:bCs w:val="false"/>
          <w:color w:val="000000"/>
          <w:sz w:val="28"/>
          <w:szCs w:val="28"/>
        </w:rPr>
        <w:t xml:space="preserve">муниципального образования Кореновский </w:t>
      </w:r>
    </w:p>
    <w:p>
      <w:pPr>
        <w:pStyle w:val="Normal"/>
        <w:spacing w:lineRule="auto" w:line="240"/>
        <w:jc w:val="both"/>
        <w:rPr>
          <w:sz w:val="28"/>
          <w:szCs w:val="28"/>
        </w:rPr>
      </w:pPr>
      <w:r>
        <w:rPr>
          <w:rFonts w:eastAsia="Times New Roman"/>
          <w:color w:val="000000"/>
          <w:sz w:val="28"/>
          <w:szCs w:val="28"/>
        </w:rPr>
        <w:t xml:space="preserve">муниципальный район </w:t>
      </w:r>
      <w:bookmarkEnd w:id="48"/>
      <w:r>
        <w:rPr>
          <w:rFonts w:eastAsia="Times New Roman"/>
          <w:color w:val="000000"/>
          <w:sz w:val="28"/>
          <w:szCs w:val="28"/>
        </w:rPr>
        <w:t xml:space="preserve">Краснодарского края </w:t>
        <w:tab/>
        <w:tab/>
        <w:t xml:space="preserve">                      А.В.Головин</w:t>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ind w:left="-20" w:right="-33"/>
        <w:rPr>
          <w:rFonts w:eastAsia="Arial"/>
          <w:sz w:val="28"/>
          <w:szCs w:val="28"/>
          <w:lang w:bidi="ru-RU"/>
        </w:rPr>
      </w:pPr>
      <w:r>
        <w:rPr>
          <w:rFonts w:eastAsia="Arial"/>
          <w:sz w:val="28"/>
          <w:szCs w:val="28"/>
          <w:lang w:bidi="ru-RU"/>
        </w:rPr>
        <w:tab/>
        <w:tab/>
        <w:tab/>
        <w:tab/>
        <w:tab/>
        <w:tab/>
        <w:tab/>
        <w:tab/>
        <w:t>Приложение Порядку</w:t>
      </w:r>
    </w:p>
    <w:p>
      <w:pPr>
        <w:pStyle w:val="Normal"/>
        <w:ind w:left="-20" w:right="-33"/>
        <w:rPr>
          <w:rFonts w:eastAsia="Arial"/>
          <w:sz w:val="28"/>
          <w:szCs w:val="28"/>
          <w:lang w:bidi="ru-RU"/>
        </w:rPr>
      </w:pPr>
      <w:r>
        <w:rPr>
          <w:rFonts w:eastAsia="Arial"/>
          <w:sz w:val="28"/>
          <w:szCs w:val="28"/>
          <w:lang w:bidi="ru-RU"/>
        </w:rPr>
        <w:tab/>
        <w:tab/>
        <w:tab/>
        <w:tab/>
        <w:tab/>
        <w:tab/>
        <w:tab/>
        <w:tab/>
      </w:r>
    </w:p>
    <w:p>
      <w:pPr>
        <w:pStyle w:val="Normal"/>
        <w:ind w:left="-20" w:right="-33"/>
        <w:rPr>
          <w:rFonts w:eastAsia="Arial"/>
          <w:sz w:val="28"/>
          <w:szCs w:val="28"/>
          <w:lang w:bidi="ru-RU"/>
        </w:rPr>
      </w:pPr>
      <w:r>
        <w:rPr>
          <w:rFonts w:eastAsia="Arial"/>
          <w:sz w:val="28"/>
          <w:szCs w:val="28"/>
          <w:lang w:bidi="ru-RU"/>
        </w:rPr>
      </w:r>
    </w:p>
    <w:tbl>
      <w:tblPr>
        <w:tblW w:w="10375" w:type="dxa"/>
        <w:jc w:val="left"/>
        <w:tblInd w:w="0" w:type="dxa"/>
        <w:tblLayout w:type="fixed"/>
        <w:tblCellMar>
          <w:top w:w="0" w:type="dxa"/>
          <w:left w:w="0" w:type="dxa"/>
          <w:bottom w:w="0" w:type="dxa"/>
          <w:right w:w="0" w:type="dxa"/>
        </w:tblCellMar>
      </w:tblPr>
      <w:tblGrid>
        <w:gridCol w:w="5046"/>
        <w:gridCol w:w="5328"/>
      </w:tblGrid>
      <w:tr>
        <w:trPr/>
        <w:tc>
          <w:tcPr>
            <w:tcW w:w="5046" w:type="dxa"/>
            <w:tcBorders/>
          </w:tcPr>
          <w:p>
            <w:pPr>
              <w:pStyle w:val="Style22"/>
              <w:jc w:val="both"/>
              <w:rPr>
                <w:rFonts w:ascii="Times New Roman" w:hAnsi="Times New Roman"/>
                <w:b w:val="false"/>
                <w:bCs w:val="false"/>
                <w:sz w:val="28"/>
                <w:szCs w:val="28"/>
              </w:rPr>
            </w:pPr>
            <w:r>
              <w:rPr>
                <w:b w:val="false"/>
                <w:bCs w:val="false"/>
                <w:sz w:val="28"/>
                <w:szCs w:val="28"/>
              </w:rPr>
            </w:r>
          </w:p>
        </w:tc>
        <w:tc>
          <w:tcPr>
            <w:tcW w:w="5328" w:type="dxa"/>
            <w:tcBorders/>
          </w:tcPr>
          <w:p>
            <w:pPr>
              <w:pStyle w:val="Style23"/>
              <w:ind w:hanging="0"/>
              <w:jc w:val="both"/>
              <w:rPr>
                <w:rFonts w:ascii="Times New Roman" w:hAnsi="Times New Roman"/>
                <w:b w:val="false"/>
                <w:bCs w:val="false"/>
                <w:sz w:val="28"/>
                <w:szCs w:val="28"/>
              </w:rPr>
            </w:pPr>
            <w:r>
              <w:rPr>
                <w:b w:val="false"/>
                <w:bCs w:val="false"/>
                <w:sz w:val="28"/>
                <w:szCs w:val="28"/>
              </w:rPr>
              <w:t>В Администрацию</w:t>
            </w:r>
          </w:p>
          <w:p>
            <w:pPr>
              <w:pStyle w:val="Style23"/>
              <w:ind w:hanging="0"/>
              <w:jc w:val="both"/>
              <w:rPr>
                <w:rFonts w:ascii="Times New Roman" w:hAnsi="Times New Roman"/>
                <w:b w:val="false"/>
                <w:bCs w:val="false"/>
                <w:sz w:val="28"/>
                <w:szCs w:val="28"/>
              </w:rPr>
            </w:pPr>
            <w:r>
              <w:rPr>
                <w:rFonts w:eastAsia="Times New Roman"/>
                <w:b w:val="false"/>
                <w:bCs w:val="false"/>
                <w:color w:val="000000"/>
                <w:sz w:val="28"/>
                <w:szCs w:val="28"/>
              </w:rPr>
              <w:t>муниципального образования</w:t>
            </w:r>
          </w:p>
          <w:p>
            <w:pPr>
              <w:pStyle w:val="Style23"/>
              <w:ind w:hanging="0"/>
              <w:jc w:val="both"/>
              <w:rPr>
                <w:rFonts w:ascii="Times New Roman" w:hAnsi="Times New Roman"/>
                <w:b w:val="false"/>
                <w:bCs w:val="false"/>
                <w:sz w:val="28"/>
                <w:szCs w:val="28"/>
              </w:rPr>
            </w:pPr>
            <w:r>
              <w:rPr>
                <w:rFonts w:eastAsia="Times New Roman"/>
                <w:b w:val="false"/>
                <w:bCs w:val="false"/>
                <w:color w:val="000000"/>
                <w:sz w:val="28"/>
                <w:szCs w:val="28"/>
              </w:rPr>
              <w:t>Кореновский</w:t>
            </w:r>
          </w:p>
          <w:p>
            <w:pPr>
              <w:pStyle w:val="Style23"/>
              <w:tabs>
                <w:tab w:val="clear" w:pos="708"/>
                <w:tab w:val="left" w:pos="5070" w:leader="none"/>
              </w:tabs>
              <w:ind w:hanging="0"/>
              <w:jc w:val="both"/>
              <w:rPr>
                <w:rFonts w:ascii="Times New Roman" w:hAnsi="Times New Roman"/>
                <w:b w:val="false"/>
                <w:bCs w:val="false"/>
                <w:sz w:val="28"/>
                <w:szCs w:val="28"/>
              </w:rPr>
            </w:pPr>
            <w:r>
              <w:rPr>
                <w:rFonts w:eastAsia="Times New Roman"/>
                <w:b w:val="false"/>
                <w:bCs w:val="false"/>
                <w:color w:val="000000"/>
                <w:w w:val="105"/>
                <w:sz w:val="28"/>
                <w:szCs w:val="28"/>
                <w:lang w:bidi="ru-RU"/>
              </w:rPr>
              <w:t>муниципальный район</w:t>
            </w:r>
          </w:p>
          <w:p>
            <w:pPr>
              <w:pStyle w:val="Style23"/>
              <w:tabs>
                <w:tab w:val="clear" w:pos="708"/>
                <w:tab w:val="left" w:pos="5070" w:leader="none"/>
              </w:tabs>
              <w:ind w:hanging="0"/>
              <w:jc w:val="both"/>
              <w:rPr>
                <w:rFonts w:ascii="Times New Roman" w:hAnsi="Times New Roman"/>
                <w:b w:val="false"/>
                <w:bCs w:val="false"/>
                <w:sz w:val="28"/>
                <w:szCs w:val="28"/>
              </w:rPr>
            </w:pPr>
            <w:r>
              <w:rPr>
                <w:rFonts w:eastAsia="Times New Roman"/>
                <w:b w:val="false"/>
                <w:bCs w:val="false"/>
                <w:color w:val="000000"/>
                <w:w w:val="105"/>
                <w:sz w:val="28"/>
                <w:szCs w:val="28"/>
                <w:lang w:bidi="ru-RU"/>
              </w:rPr>
              <w:t>Краснодарского края</w:t>
            </w:r>
          </w:p>
          <w:p>
            <w:pPr>
              <w:pStyle w:val="Style23"/>
              <w:ind w:hanging="0"/>
              <w:jc w:val="both"/>
              <w:rPr>
                <w:rFonts w:ascii="Times New Roman" w:hAnsi="Times New Roman"/>
                <w:b w:val="false"/>
                <w:bCs w:val="false"/>
                <w:sz w:val="28"/>
                <w:szCs w:val="28"/>
              </w:rPr>
            </w:pPr>
            <w:r>
              <w:rPr>
                <w:b w:val="false"/>
                <w:bCs w:val="false"/>
                <w:sz w:val="28"/>
                <w:szCs w:val="28"/>
              </w:rPr>
              <w:t>от _________________________________</w:t>
            </w:r>
          </w:p>
          <w:p>
            <w:pPr>
              <w:pStyle w:val="Style23"/>
              <w:ind w:hanging="0"/>
              <w:jc w:val="both"/>
              <w:rPr>
                <w:rFonts w:ascii="Times New Roman" w:hAnsi="Times New Roman"/>
                <w:b w:val="false"/>
                <w:bCs w:val="false"/>
                <w:sz w:val="28"/>
                <w:szCs w:val="28"/>
              </w:rPr>
            </w:pPr>
            <w:r>
              <w:rPr>
                <w:b w:val="false"/>
                <w:bCs w:val="false"/>
                <w:sz w:val="28"/>
                <w:szCs w:val="28"/>
              </w:rPr>
              <w:t>______________________________________</w:t>
            </w:r>
          </w:p>
          <w:p>
            <w:pPr>
              <w:pStyle w:val="Style23"/>
              <w:ind w:hanging="0"/>
              <w:jc w:val="both"/>
              <w:rPr>
                <w:rFonts w:ascii="Times New Roman" w:hAnsi="Times New Roman"/>
                <w:b w:val="false"/>
                <w:bCs w:val="false"/>
                <w:sz w:val="28"/>
                <w:szCs w:val="28"/>
              </w:rPr>
            </w:pPr>
            <w:r>
              <w:rPr>
                <w:b w:val="false"/>
                <w:bCs w:val="false"/>
                <w:sz w:val="28"/>
                <w:szCs w:val="28"/>
              </w:rPr>
              <w:t>зарегистрированного(ой) по адресу:</w:t>
            </w:r>
          </w:p>
          <w:p>
            <w:pPr>
              <w:pStyle w:val="Style23"/>
              <w:ind w:hanging="0"/>
              <w:jc w:val="both"/>
              <w:rPr>
                <w:rFonts w:ascii="Times New Roman" w:hAnsi="Times New Roman"/>
                <w:b w:val="false"/>
                <w:bCs w:val="false"/>
                <w:sz w:val="28"/>
                <w:szCs w:val="28"/>
              </w:rPr>
            </w:pPr>
            <w:r>
              <w:rPr>
                <w:b w:val="false"/>
                <w:bCs w:val="false"/>
                <w:sz w:val="28"/>
                <w:szCs w:val="28"/>
              </w:rPr>
              <w:t>___________________________________________________________________________________</w:t>
            </w:r>
          </w:p>
          <w:p>
            <w:pPr>
              <w:pStyle w:val="Style23"/>
              <w:ind w:hanging="0"/>
              <w:jc w:val="both"/>
              <w:rPr>
                <w:rFonts w:ascii="Times New Roman" w:hAnsi="Times New Roman"/>
                <w:b w:val="false"/>
                <w:bCs w:val="false"/>
                <w:sz w:val="28"/>
                <w:szCs w:val="28"/>
              </w:rPr>
            </w:pPr>
            <w:r>
              <w:rPr>
                <w:b w:val="false"/>
                <w:bCs w:val="false"/>
                <w:sz w:val="28"/>
                <w:szCs w:val="28"/>
              </w:rPr>
              <w:t>паспорт гражданина</w:t>
            </w:r>
          </w:p>
          <w:p>
            <w:pPr>
              <w:pStyle w:val="Style23"/>
              <w:ind w:hanging="0"/>
              <w:jc w:val="both"/>
              <w:rPr>
                <w:rFonts w:ascii="Times New Roman" w:hAnsi="Times New Roman"/>
                <w:b w:val="false"/>
                <w:bCs w:val="false"/>
                <w:sz w:val="28"/>
                <w:szCs w:val="28"/>
              </w:rPr>
            </w:pPr>
            <w:r>
              <w:rPr>
                <w:b w:val="false"/>
                <w:bCs w:val="false"/>
                <w:sz w:val="28"/>
                <w:szCs w:val="28"/>
              </w:rPr>
              <w:t>Российской Федерации:</w:t>
            </w:r>
          </w:p>
          <w:p>
            <w:pPr>
              <w:pStyle w:val="Style23"/>
              <w:ind w:hanging="0"/>
              <w:jc w:val="both"/>
              <w:rPr>
                <w:rFonts w:ascii="Times New Roman" w:hAnsi="Times New Roman"/>
                <w:b w:val="false"/>
                <w:bCs w:val="false"/>
                <w:sz w:val="28"/>
                <w:szCs w:val="28"/>
              </w:rPr>
            </w:pPr>
            <w:r>
              <w:rPr>
                <w:b w:val="false"/>
                <w:bCs w:val="false"/>
                <w:sz w:val="28"/>
                <w:szCs w:val="28"/>
              </w:rPr>
              <w:t>серия ______ N _________</w:t>
            </w:r>
          </w:p>
          <w:p>
            <w:pPr>
              <w:pStyle w:val="Style23"/>
              <w:ind w:hanging="0"/>
              <w:jc w:val="both"/>
              <w:rPr>
                <w:rFonts w:ascii="Times New Roman" w:hAnsi="Times New Roman"/>
                <w:b w:val="false"/>
                <w:bCs w:val="false"/>
                <w:sz w:val="28"/>
                <w:szCs w:val="28"/>
              </w:rPr>
            </w:pPr>
            <w:r>
              <w:rPr>
                <w:b w:val="false"/>
                <w:bCs w:val="false"/>
                <w:sz w:val="28"/>
                <w:szCs w:val="28"/>
              </w:rPr>
              <w:t>дата выдачи:__________________</w:t>
            </w:r>
          </w:p>
          <w:p>
            <w:pPr>
              <w:pStyle w:val="Style23"/>
              <w:ind w:hanging="0"/>
              <w:jc w:val="both"/>
              <w:rPr>
                <w:rFonts w:ascii="Times New Roman" w:hAnsi="Times New Roman"/>
                <w:b w:val="false"/>
                <w:bCs w:val="false"/>
                <w:sz w:val="28"/>
                <w:szCs w:val="28"/>
              </w:rPr>
            </w:pPr>
            <w:r>
              <w:rPr>
                <w:b w:val="false"/>
                <w:bCs w:val="false"/>
                <w:sz w:val="28"/>
                <w:szCs w:val="28"/>
              </w:rPr>
              <w:t>кем выдан:______________________</w:t>
            </w:r>
          </w:p>
          <w:p>
            <w:pPr>
              <w:pStyle w:val="Style23"/>
              <w:ind w:hanging="0"/>
              <w:jc w:val="both"/>
              <w:rPr>
                <w:rFonts w:ascii="Times New Roman" w:hAnsi="Times New Roman"/>
                <w:b w:val="false"/>
                <w:bCs w:val="false"/>
                <w:sz w:val="28"/>
                <w:szCs w:val="28"/>
              </w:rPr>
            </w:pPr>
            <w:r>
              <w:rPr>
                <w:b w:val="false"/>
                <w:bCs w:val="false"/>
                <w:sz w:val="28"/>
                <w:szCs w:val="28"/>
              </w:rPr>
              <w:t>______________________________________(иной документ, удостоверяющий</w:t>
            </w:r>
          </w:p>
          <w:p>
            <w:pPr>
              <w:pStyle w:val="Style23"/>
              <w:ind w:hanging="0"/>
              <w:jc w:val="both"/>
              <w:rPr>
                <w:rFonts w:ascii="Times New Roman" w:hAnsi="Times New Roman"/>
                <w:b w:val="false"/>
                <w:bCs w:val="false"/>
                <w:sz w:val="28"/>
                <w:szCs w:val="28"/>
              </w:rPr>
            </w:pPr>
            <w:r>
              <w:rPr>
                <w:b w:val="false"/>
                <w:bCs w:val="false"/>
                <w:sz w:val="28"/>
                <w:szCs w:val="28"/>
              </w:rPr>
              <w:t>личность)</w:t>
            </w:r>
          </w:p>
          <w:p>
            <w:pPr>
              <w:pStyle w:val="Style23"/>
              <w:ind w:hanging="0"/>
              <w:jc w:val="both"/>
              <w:rPr>
                <w:rFonts w:ascii="Times New Roman" w:hAnsi="Times New Roman"/>
                <w:b w:val="false"/>
                <w:bCs w:val="false"/>
                <w:sz w:val="28"/>
                <w:szCs w:val="28"/>
              </w:rPr>
            </w:pPr>
            <w:r>
              <w:rPr>
                <w:b w:val="false"/>
                <w:bCs w:val="false"/>
                <w:sz w:val="28"/>
                <w:szCs w:val="28"/>
              </w:rPr>
              <w:t>______________________________________</w:t>
            </w:r>
          </w:p>
          <w:p>
            <w:pPr>
              <w:pStyle w:val="Style23"/>
              <w:ind w:hanging="0"/>
              <w:jc w:val="both"/>
              <w:rPr>
                <w:rFonts w:ascii="Times New Roman" w:hAnsi="Times New Roman"/>
                <w:b w:val="false"/>
                <w:bCs w:val="false"/>
                <w:sz w:val="28"/>
                <w:szCs w:val="28"/>
              </w:rPr>
            </w:pPr>
            <w:r>
              <w:rPr>
                <w:b w:val="false"/>
                <w:bCs w:val="false"/>
                <w:sz w:val="28"/>
                <w:szCs w:val="28"/>
              </w:rPr>
              <w:t>адрес электронной почты: ____________</w:t>
            </w:r>
          </w:p>
          <w:p>
            <w:pPr>
              <w:pStyle w:val="Style23"/>
              <w:ind w:hanging="0"/>
              <w:jc w:val="both"/>
              <w:rPr>
                <w:rFonts w:ascii="Times New Roman" w:hAnsi="Times New Roman"/>
                <w:b w:val="false"/>
                <w:bCs w:val="false"/>
                <w:sz w:val="28"/>
                <w:szCs w:val="28"/>
              </w:rPr>
            </w:pPr>
            <w:r>
              <w:rPr>
                <w:b w:val="false"/>
                <w:bCs w:val="false"/>
                <w:sz w:val="28"/>
                <w:szCs w:val="28"/>
              </w:rPr>
              <w:t>телефон: ___________________________________</w:t>
            </w:r>
          </w:p>
        </w:tc>
      </w:tr>
    </w:tbl>
    <w:p>
      <w:pPr>
        <w:pStyle w:val="Style22"/>
        <w:jc w:val="both"/>
        <w:rPr>
          <w:rFonts w:ascii="Times New Roman" w:hAnsi="Times New Roman"/>
          <w:b w:val="false"/>
          <w:bCs w:val="false"/>
          <w:sz w:val="28"/>
          <w:szCs w:val="28"/>
        </w:rPr>
      </w:pPr>
      <w:r>
        <w:rPr>
          <w:b w:val="false"/>
          <w:bCs w:val="false"/>
          <w:sz w:val="28"/>
          <w:szCs w:val="28"/>
        </w:rPr>
      </w:r>
    </w:p>
    <w:p>
      <w:pPr>
        <w:pStyle w:val="Heading1"/>
        <w:numPr>
          <w:ilvl w:val="0"/>
          <w:numId w:val="1"/>
        </w:numPr>
        <w:jc w:val="center"/>
        <w:rPr>
          <w:rFonts w:ascii="Times New Roman" w:hAnsi="Times New Roman"/>
          <w:b w:val="false"/>
          <w:bCs w:val="false"/>
          <w:sz w:val="28"/>
          <w:szCs w:val="28"/>
        </w:rPr>
      </w:pPr>
      <w:r>
        <w:rPr>
          <w:rFonts w:ascii="Times New Roman" w:hAnsi="Times New Roman"/>
          <w:b w:val="false"/>
          <w:bCs w:val="false"/>
          <w:sz w:val="28"/>
          <w:szCs w:val="28"/>
        </w:rPr>
        <w:t>Заявление</w:t>
      </w:r>
    </w:p>
    <w:p>
      <w:pPr>
        <w:pStyle w:val="Style22"/>
        <w:jc w:val="both"/>
        <w:rPr>
          <w:rFonts w:ascii="Times New Roman" w:hAnsi="Times New Roman"/>
          <w:b w:val="false"/>
          <w:bCs w:val="false"/>
          <w:sz w:val="28"/>
          <w:szCs w:val="28"/>
        </w:rPr>
      </w:pPr>
      <w:r>
        <w:rPr>
          <w:b w:val="false"/>
          <w:bCs w:val="false"/>
          <w:sz w:val="28"/>
          <w:szCs w:val="28"/>
        </w:rPr>
      </w:r>
    </w:p>
    <w:p>
      <w:pPr>
        <w:pStyle w:val="Style22"/>
        <w:jc w:val="both"/>
        <w:rPr>
          <w:rFonts w:ascii="Times New Roman" w:hAnsi="Times New Roman"/>
          <w:b w:val="false"/>
          <w:bCs w:val="false"/>
          <w:sz w:val="28"/>
          <w:szCs w:val="28"/>
        </w:rPr>
      </w:pPr>
      <w:r>
        <w:rPr>
          <w:b w:val="false"/>
          <w:bCs w:val="false"/>
          <w:sz w:val="28"/>
          <w:szCs w:val="28"/>
        </w:rPr>
        <w:tab/>
        <w:t>1. Прошу:</w:t>
      </w:r>
    </w:p>
    <w:p>
      <w:pPr>
        <w:pStyle w:val="Style22"/>
        <w:jc w:val="both"/>
        <w:rPr>
          <w:rFonts w:ascii="Times New Roman" w:hAnsi="Times New Roman"/>
          <w:b w:val="false"/>
          <w:bCs w:val="false"/>
          <w:sz w:val="28"/>
          <w:szCs w:val="28"/>
        </w:rPr>
      </w:pPr>
      <w:r>
        <w:rPr>
          <w:b w:val="false"/>
          <w:bCs w:val="false"/>
          <w:sz w:val="28"/>
          <w:szCs w:val="28"/>
        </w:rPr>
        <w:t>- провести неотложные ремонтно-восстановительные работы с целью восстановления моего жилого помещения,  расположенного по адресу</w:t>
      </w:r>
    </w:p>
    <w:p>
      <w:pPr>
        <w:pStyle w:val="Style22"/>
        <w:jc w:val="both"/>
        <w:rPr>
          <w:rFonts w:ascii="Times New Roman" w:hAnsi="Times New Roman"/>
          <w:b w:val="false"/>
          <w:bCs w:val="false"/>
          <w:sz w:val="28"/>
          <w:szCs w:val="28"/>
        </w:rPr>
      </w:pPr>
      <w:r>
        <w:rPr>
          <w:b w:val="false"/>
          <w:bCs w:val="false"/>
          <w:sz w:val="28"/>
          <w:szCs w:val="28"/>
        </w:rPr>
        <w:t>___________________________________________________________________.</w:t>
      </w:r>
    </w:p>
    <w:p>
      <w:pPr>
        <w:pStyle w:val="Style22"/>
        <w:jc w:val="both"/>
        <w:rPr>
          <w:rFonts w:ascii="Times New Roman" w:hAnsi="Times New Roman"/>
          <w:b w:val="false"/>
          <w:bCs w:val="false"/>
          <w:sz w:val="28"/>
          <w:szCs w:val="28"/>
        </w:rPr>
      </w:pPr>
      <w:r>
        <w:rPr>
          <w:b w:val="false"/>
          <w:bCs w:val="false"/>
          <w:sz w:val="28"/>
          <w:szCs w:val="28"/>
        </w:rPr>
        <w:tab/>
        <w:t>2. К заявлению мною прилагаются следующие документы:</w:t>
      </w:r>
    </w:p>
    <w:p>
      <w:pPr>
        <w:pStyle w:val="Style22"/>
        <w:jc w:val="both"/>
        <w:rPr>
          <w:rFonts w:ascii="Times New Roman" w:hAnsi="Times New Roman"/>
          <w:b w:val="false"/>
          <w:bCs w:val="false"/>
          <w:sz w:val="28"/>
          <w:szCs w:val="28"/>
        </w:rPr>
      </w:pPr>
      <w:r>
        <w:rPr>
          <w:b w:val="false"/>
          <w:bCs w:val="false"/>
          <w:sz w:val="28"/>
          <w:szCs w:val="28"/>
        </w:rPr>
        <w:tab/>
        <w:t>1) копия паспорта или иного документа, удостоверяющего личность заявителя в соответствии с законодательством Российской Федерации __________ (количество листов);</w:t>
      </w:r>
    </w:p>
    <w:p>
      <w:pPr>
        <w:pStyle w:val="Style22"/>
        <w:jc w:val="both"/>
        <w:rPr>
          <w:rFonts w:ascii="Times New Roman" w:hAnsi="Times New Roman"/>
          <w:b w:val="false"/>
          <w:bCs w:val="false"/>
          <w:sz w:val="28"/>
          <w:szCs w:val="28"/>
        </w:rPr>
      </w:pPr>
      <w:r>
        <w:rPr>
          <w:b w:val="false"/>
          <w:bCs w:val="false"/>
          <w:sz w:val="28"/>
          <w:szCs w:val="28"/>
        </w:rPr>
        <w:tab/>
        <w:t>копия паспорта или иного документа, удостоверяющего личность представителя заявителя;</w:t>
      </w:r>
    </w:p>
    <w:p>
      <w:pPr>
        <w:pStyle w:val="Style22"/>
        <w:jc w:val="both"/>
        <w:rPr>
          <w:rFonts w:ascii="Times New Roman" w:hAnsi="Times New Roman"/>
          <w:b w:val="false"/>
          <w:bCs w:val="false"/>
          <w:sz w:val="28"/>
          <w:szCs w:val="28"/>
        </w:rPr>
      </w:pPr>
      <w:r>
        <w:rPr>
          <w:b w:val="false"/>
          <w:bCs w:val="false"/>
          <w:sz w:val="28"/>
          <w:szCs w:val="28"/>
        </w:rPr>
        <w:tab/>
        <w:t>документы, подтверждающие полномочия представителя;</w:t>
      </w:r>
    </w:p>
    <w:p>
      <w:pPr>
        <w:pStyle w:val="Style22"/>
        <w:jc w:val="both"/>
        <w:rPr>
          <w:rFonts w:ascii="Times New Roman" w:hAnsi="Times New Roman"/>
          <w:b w:val="false"/>
          <w:bCs w:val="false"/>
          <w:sz w:val="28"/>
          <w:szCs w:val="28"/>
        </w:rPr>
      </w:pPr>
      <w:r>
        <w:rPr>
          <w:b w:val="false"/>
          <w:bCs w:val="false"/>
          <w:sz w:val="28"/>
          <w:szCs w:val="28"/>
        </w:rPr>
        <w:tab/>
        <w:t>2) копии правоустанавливающих документов, в том числе выписки из Единого государственного реестра недвижимости на жилое имущество, пострадавшее вследствие террористического акта  __________ (количество листов);</w:t>
      </w:r>
    </w:p>
    <w:p>
      <w:pPr>
        <w:pStyle w:val="Style22"/>
        <w:jc w:val="both"/>
        <w:rPr>
          <w:rFonts w:ascii="Times New Roman" w:hAnsi="Times New Roman"/>
          <w:b w:val="false"/>
          <w:bCs w:val="false"/>
          <w:sz w:val="28"/>
          <w:szCs w:val="28"/>
        </w:rPr>
      </w:pPr>
      <w:r>
        <w:rPr>
          <w:b w:val="false"/>
          <w:bCs w:val="false"/>
          <w:sz w:val="28"/>
          <w:szCs w:val="28"/>
        </w:rPr>
        <w:tab/>
        <w:t>3) заключения специализированных организаций и (или) экспертов о величине причиненного ущерба жилым помещениям граждан (при наличии) _________ (количество листов) (при наличии);</w:t>
      </w:r>
    </w:p>
    <w:p>
      <w:pPr>
        <w:pStyle w:val="Style22"/>
        <w:jc w:val="both"/>
        <w:rPr/>
      </w:pPr>
      <w:r>
        <w:rPr>
          <w:b w:val="false"/>
          <w:bCs w:val="false"/>
          <w:sz w:val="28"/>
          <w:szCs w:val="28"/>
        </w:rPr>
        <w:tab/>
        <w:t>4) постановление следователя (дознавателя, судьи) или определение суда о признании гражданина потерпевшим по уголовному делу о преступлении, предусмотренном статьей 205 Уголовного кодекса Российской Федерации __________ (количество листов) (при наличии).</w:t>
      </w:r>
    </w:p>
    <w:p>
      <w:pPr>
        <w:pStyle w:val="Style22"/>
        <w:jc w:val="both"/>
        <w:rPr>
          <w:rFonts w:ascii="Times New Roman" w:hAnsi="Times New Roman"/>
          <w:b w:val="false"/>
          <w:bCs w:val="false"/>
          <w:sz w:val="28"/>
          <w:szCs w:val="28"/>
        </w:rPr>
      </w:pPr>
      <w:r>
        <w:rPr>
          <w:b w:val="false"/>
          <w:bCs w:val="false"/>
          <w:sz w:val="28"/>
          <w:szCs w:val="28"/>
        </w:rPr>
        <w:tab/>
        <w:t>5) документы по своему усмотрению (фото или видеоматериалы и т.п.);</w:t>
      </w:r>
    </w:p>
    <w:p>
      <w:pPr>
        <w:pStyle w:val="Style22"/>
        <w:jc w:val="both"/>
        <w:rPr>
          <w:rFonts w:ascii="Times New Roman" w:hAnsi="Times New Roman"/>
          <w:b w:val="false"/>
          <w:bCs w:val="false"/>
          <w:sz w:val="28"/>
          <w:szCs w:val="28"/>
        </w:rPr>
      </w:pPr>
      <w:r>
        <w:rPr>
          <w:b w:val="false"/>
          <w:bCs w:val="false"/>
          <w:sz w:val="28"/>
          <w:szCs w:val="28"/>
        </w:rPr>
        <w:tab/>
        <w:t>3. Заявление гражданина о получении неотложных ремонтно-восстановительных работ должно содержать:</w:t>
      </w:r>
    </w:p>
    <w:p>
      <w:pPr>
        <w:pStyle w:val="Style22"/>
        <w:jc w:val="both"/>
        <w:rPr>
          <w:sz w:val="28"/>
          <w:szCs w:val="28"/>
        </w:rPr>
      </w:pPr>
      <w:bookmarkStart w:id="49" w:name="anchor10111_Копия_1_Копия_1"/>
      <w:bookmarkEnd w:id="49"/>
      <w:r>
        <w:rPr>
          <w:sz w:val="28"/>
          <w:szCs w:val="28"/>
        </w:rPr>
        <w:tab/>
        <w:t xml:space="preserve">1) согласие об уступке гражданином прав требования возмещения убытков у виновного лица (в случае его установления) в пользу Администрации за проведение неотложных ремонтно-восстановительных работ; </w:t>
      </w:r>
    </w:p>
    <w:p>
      <w:pPr>
        <w:pStyle w:val="Style22"/>
        <w:jc w:val="both"/>
        <w:rPr>
          <w:sz w:val="28"/>
          <w:szCs w:val="28"/>
        </w:rPr>
      </w:pPr>
      <w:bookmarkStart w:id="50" w:name="anchor10112_Копия_1"/>
      <w:bookmarkEnd w:id="50"/>
      <w:r>
        <w:rPr>
          <w:b w:val="false"/>
          <w:bCs w:val="false"/>
          <w:sz w:val="28"/>
          <w:szCs w:val="28"/>
        </w:rPr>
        <w:tab/>
        <w:t>2) положения о том, что гражданином не получены и не будут заявлены требования на иные (в том числе страховые) выплаты по компенсации (возмещению) ущерба, нанесенного его имуществу в рамках данного заявления.</w:t>
      </w:r>
    </w:p>
    <w:p>
      <w:pPr>
        <w:pStyle w:val="Style22"/>
        <w:jc w:val="both"/>
        <w:rPr>
          <w:sz w:val="28"/>
          <w:szCs w:val="28"/>
        </w:rPr>
      </w:pPr>
      <w:r>
        <w:rPr>
          <w:sz w:val="28"/>
          <w:szCs w:val="28"/>
        </w:rPr>
      </w:r>
    </w:p>
    <w:p>
      <w:pPr>
        <w:pStyle w:val="Style22"/>
        <w:jc w:val="both"/>
        <w:rPr>
          <w:rFonts w:ascii="Times New Roman" w:hAnsi="Times New Roman"/>
          <w:b w:val="false"/>
          <w:bCs w:val="false"/>
          <w:sz w:val="28"/>
          <w:szCs w:val="28"/>
        </w:rPr>
      </w:pPr>
      <w:r>
        <w:rPr>
          <w:b w:val="false"/>
          <w:bCs w:val="false"/>
          <w:sz w:val="28"/>
          <w:szCs w:val="28"/>
        </w:rPr>
        <w:tab/>
        <w:t xml:space="preserve">Решение о проведении либо отказе в проведении неотложных ремонтно-восстановительных работ могу получить в администрации </w:t>
      </w:r>
      <w:r>
        <w:rPr>
          <w:rFonts w:eastAsia="Times New Roman"/>
          <w:b w:val="false"/>
          <w:bCs w:val="false"/>
          <w:color w:val="000000"/>
          <w:sz w:val="28"/>
          <w:szCs w:val="28"/>
        </w:rPr>
        <w:t xml:space="preserve">муниципального образования Кореновский </w:t>
      </w:r>
      <w:r>
        <w:rPr>
          <w:rFonts w:eastAsia="Times New Roman"/>
          <w:b w:val="false"/>
          <w:bCs w:val="false"/>
          <w:color w:val="000000"/>
          <w:w w:val="105"/>
          <w:sz w:val="28"/>
          <w:szCs w:val="28"/>
          <w:lang w:bidi="ru-RU"/>
        </w:rPr>
        <w:t>муниципальный район Краснодарского края</w:t>
      </w:r>
      <w:r>
        <w:rPr>
          <w:b w:val="false"/>
          <w:bCs w:val="false"/>
          <w:sz w:val="28"/>
          <w:szCs w:val="28"/>
        </w:rPr>
        <w:t xml:space="preserve"> / или прошу направить по адресу:</w:t>
      </w:r>
    </w:p>
    <w:p>
      <w:pPr>
        <w:pStyle w:val="Style22"/>
        <w:jc w:val="both"/>
        <w:rPr>
          <w:rFonts w:ascii="Times New Roman" w:hAnsi="Times New Roman"/>
          <w:b w:val="false"/>
          <w:bCs w:val="false"/>
          <w:sz w:val="28"/>
          <w:szCs w:val="28"/>
        </w:rPr>
      </w:pPr>
      <w:r>
        <w:rPr>
          <w:b w:val="false"/>
          <w:bCs w:val="false"/>
          <w:sz w:val="28"/>
          <w:szCs w:val="28"/>
        </w:rPr>
        <w:t>_________________________________________________________________.</w:t>
      </w:r>
    </w:p>
    <w:p>
      <w:pPr>
        <w:pStyle w:val="Style22"/>
        <w:jc w:val="both"/>
        <w:rPr>
          <w:rFonts w:ascii="Times New Roman" w:hAnsi="Times New Roman"/>
          <w:b w:val="false"/>
          <w:bCs w:val="false"/>
          <w:sz w:val="28"/>
          <w:szCs w:val="28"/>
        </w:rPr>
      </w:pPr>
      <w:r>
        <w:rPr>
          <w:b w:val="false"/>
          <w:bCs w:val="false"/>
          <w:sz w:val="28"/>
          <w:szCs w:val="28"/>
        </w:rPr>
        <w:tab/>
      </w:r>
    </w:p>
    <w:p>
      <w:pPr>
        <w:pStyle w:val="Style22"/>
        <w:jc w:val="both"/>
        <w:rPr>
          <w:rFonts w:ascii="Times New Roman" w:hAnsi="Times New Roman"/>
          <w:b w:val="false"/>
          <w:bCs w:val="false"/>
          <w:sz w:val="28"/>
          <w:szCs w:val="28"/>
        </w:rPr>
      </w:pPr>
      <w:r>
        <w:rPr>
          <w:b w:val="false"/>
          <w:bCs w:val="false"/>
          <w:sz w:val="28"/>
          <w:szCs w:val="28"/>
        </w:rPr>
        <w:tab/>
        <w:t>Подтверждаю достоверность сведений, представленных в настоящем заявлении и прилагаемых документах (сведениях).</w:t>
      </w:r>
    </w:p>
    <w:p>
      <w:pPr>
        <w:pStyle w:val="Style22"/>
        <w:jc w:val="both"/>
        <w:rPr>
          <w:rFonts w:ascii="Times New Roman" w:hAnsi="Times New Roman"/>
          <w:b w:val="false"/>
          <w:bCs w:val="false"/>
          <w:sz w:val="28"/>
          <w:szCs w:val="28"/>
        </w:rPr>
      </w:pPr>
      <w:r>
        <w:rPr>
          <w:b w:val="false"/>
          <w:bCs w:val="false"/>
          <w:sz w:val="28"/>
          <w:szCs w:val="28"/>
        </w:rPr>
        <w:tab/>
        <w:t xml:space="preserve">Я предупрежден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настоящему заявлению, данных, не соответствующих действительности и послуживших основанием для проведения ремонтных работ за счет средств бюджета </w:t>
      </w:r>
      <w:r>
        <w:rPr>
          <w:rFonts w:eastAsia="Times New Roman"/>
          <w:b w:val="false"/>
          <w:bCs w:val="false"/>
          <w:color w:val="000000"/>
          <w:sz w:val="28"/>
          <w:szCs w:val="28"/>
        </w:rPr>
        <w:t xml:space="preserve">муниципального образования Кореновский </w:t>
      </w:r>
      <w:r>
        <w:rPr>
          <w:rFonts w:eastAsia="Times New Roman"/>
          <w:b w:val="false"/>
          <w:bCs w:val="false"/>
          <w:color w:val="000000"/>
          <w:w w:val="105"/>
          <w:sz w:val="28"/>
          <w:szCs w:val="28"/>
          <w:lang w:bidi="ru-RU"/>
        </w:rPr>
        <w:t>муниципальный район Краснодарского края</w:t>
      </w:r>
      <w:r>
        <w:rPr>
          <w:b w:val="false"/>
          <w:bCs w:val="false"/>
          <w:sz w:val="28"/>
          <w:szCs w:val="28"/>
        </w:rPr>
        <w:t>.</w:t>
      </w:r>
    </w:p>
    <w:p>
      <w:pPr>
        <w:pStyle w:val="Style22"/>
        <w:jc w:val="both"/>
        <w:rPr>
          <w:rFonts w:ascii="Times New Roman" w:hAnsi="Times New Roman"/>
          <w:b w:val="false"/>
          <w:bCs w:val="false"/>
          <w:sz w:val="28"/>
          <w:szCs w:val="28"/>
        </w:rPr>
      </w:pPr>
      <w:r>
        <w:rPr>
          <w:b w:val="false"/>
          <w:bCs w:val="false"/>
          <w:sz w:val="28"/>
          <w:szCs w:val="28"/>
        </w:rPr>
      </w:r>
    </w:p>
    <w:tbl>
      <w:tblPr>
        <w:tblW w:w="10091" w:type="dxa"/>
        <w:jc w:val="left"/>
        <w:tblInd w:w="0" w:type="dxa"/>
        <w:tblLayout w:type="fixed"/>
        <w:tblCellMar>
          <w:top w:w="0" w:type="dxa"/>
          <w:left w:w="0" w:type="dxa"/>
          <w:bottom w:w="0" w:type="dxa"/>
          <w:right w:w="0" w:type="dxa"/>
        </w:tblCellMar>
      </w:tblPr>
      <w:tblGrid>
        <w:gridCol w:w="2109"/>
        <w:gridCol w:w="570"/>
        <w:gridCol w:w="2109"/>
        <w:gridCol w:w="683"/>
        <w:gridCol w:w="4620"/>
      </w:tblGrid>
      <w:tr>
        <w:trPr/>
        <w:tc>
          <w:tcPr>
            <w:tcW w:w="2109" w:type="dxa"/>
            <w:tcBorders>
              <w:bottom w:val="single" w:sz="2" w:space="0" w:color="000000"/>
            </w:tcBorders>
          </w:tcPr>
          <w:p>
            <w:pPr>
              <w:pStyle w:val="Style22"/>
              <w:jc w:val="both"/>
              <w:rPr>
                <w:rFonts w:ascii="Times New Roman" w:hAnsi="Times New Roman"/>
                <w:b w:val="false"/>
                <w:bCs w:val="false"/>
                <w:sz w:val="28"/>
                <w:szCs w:val="28"/>
              </w:rPr>
            </w:pPr>
            <w:r>
              <w:rPr>
                <w:b w:val="false"/>
                <w:bCs w:val="false"/>
                <w:sz w:val="28"/>
                <w:szCs w:val="28"/>
              </w:rPr>
            </w:r>
          </w:p>
        </w:tc>
        <w:tc>
          <w:tcPr>
            <w:tcW w:w="570" w:type="dxa"/>
            <w:tcBorders/>
          </w:tcPr>
          <w:p>
            <w:pPr>
              <w:pStyle w:val="Style22"/>
              <w:jc w:val="both"/>
              <w:rPr>
                <w:rFonts w:ascii="Times New Roman" w:hAnsi="Times New Roman"/>
                <w:b w:val="false"/>
                <w:bCs w:val="false"/>
                <w:sz w:val="28"/>
                <w:szCs w:val="28"/>
              </w:rPr>
            </w:pPr>
            <w:r>
              <w:rPr>
                <w:b w:val="false"/>
                <w:bCs w:val="false"/>
                <w:sz w:val="28"/>
                <w:szCs w:val="28"/>
              </w:rPr>
            </w:r>
          </w:p>
        </w:tc>
        <w:tc>
          <w:tcPr>
            <w:tcW w:w="2109" w:type="dxa"/>
            <w:tcBorders>
              <w:bottom w:val="single" w:sz="2" w:space="0" w:color="000000"/>
            </w:tcBorders>
          </w:tcPr>
          <w:p>
            <w:pPr>
              <w:pStyle w:val="Style22"/>
              <w:jc w:val="both"/>
              <w:rPr>
                <w:rFonts w:ascii="Times New Roman" w:hAnsi="Times New Roman"/>
                <w:b w:val="false"/>
                <w:bCs w:val="false"/>
                <w:sz w:val="28"/>
                <w:szCs w:val="28"/>
              </w:rPr>
            </w:pPr>
            <w:r>
              <w:rPr>
                <w:b w:val="false"/>
                <w:bCs w:val="false"/>
                <w:sz w:val="28"/>
                <w:szCs w:val="28"/>
              </w:rPr>
            </w:r>
          </w:p>
        </w:tc>
        <w:tc>
          <w:tcPr>
            <w:tcW w:w="683" w:type="dxa"/>
            <w:tcBorders/>
          </w:tcPr>
          <w:p>
            <w:pPr>
              <w:pStyle w:val="Style22"/>
              <w:jc w:val="both"/>
              <w:rPr>
                <w:rFonts w:ascii="Times New Roman" w:hAnsi="Times New Roman"/>
                <w:b w:val="false"/>
                <w:bCs w:val="false"/>
                <w:sz w:val="28"/>
                <w:szCs w:val="28"/>
              </w:rPr>
            </w:pPr>
            <w:r>
              <w:rPr>
                <w:b w:val="false"/>
                <w:bCs w:val="false"/>
                <w:sz w:val="28"/>
                <w:szCs w:val="28"/>
              </w:rPr>
            </w:r>
          </w:p>
        </w:tc>
        <w:tc>
          <w:tcPr>
            <w:tcW w:w="4620" w:type="dxa"/>
            <w:tcBorders>
              <w:bottom w:val="single" w:sz="2" w:space="0" w:color="000000"/>
            </w:tcBorders>
          </w:tcPr>
          <w:p>
            <w:pPr>
              <w:pStyle w:val="Style22"/>
              <w:jc w:val="both"/>
              <w:rPr>
                <w:rFonts w:ascii="Times New Roman" w:hAnsi="Times New Roman"/>
                <w:b w:val="false"/>
                <w:bCs w:val="false"/>
                <w:sz w:val="28"/>
                <w:szCs w:val="28"/>
              </w:rPr>
            </w:pPr>
            <w:r>
              <w:rPr>
                <w:b w:val="false"/>
                <w:bCs w:val="false"/>
                <w:sz w:val="28"/>
                <w:szCs w:val="28"/>
              </w:rPr>
            </w:r>
          </w:p>
        </w:tc>
      </w:tr>
      <w:tr>
        <w:trPr/>
        <w:tc>
          <w:tcPr>
            <w:tcW w:w="2109" w:type="dxa"/>
            <w:tcBorders/>
          </w:tcPr>
          <w:p>
            <w:pPr>
              <w:pStyle w:val="Style22"/>
              <w:ind w:hanging="0"/>
              <w:jc w:val="both"/>
              <w:rPr>
                <w:rFonts w:ascii="Times New Roman" w:hAnsi="Times New Roman"/>
                <w:b w:val="false"/>
                <w:bCs w:val="false"/>
                <w:sz w:val="28"/>
                <w:szCs w:val="28"/>
              </w:rPr>
            </w:pPr>
            <w:r>
              <w:rPr>
                <w:b w:val="false"/>
                <w:bCs w:val="false"/>
                <w:sz w:val="28"/>
                <w:szCs w:val="28"/>
              </w:rPr>
              <w:t>(дата)</w:t>
            </w:r>
          </w:p>
        </w:tc>
        <w:tc>
          <w:tcPr>
            <w:tcW w:w="570" w:type="dxa"/>
            <w:tcBorders/>
          </w:tcPr>
          <w:p>
            <w:pPr>
              <w:pStyle w:val="Style22"/>
              <w:jc w:val="both"/>
              <w:rPr>
                <w:rFonts w:ascii="Times New Roman" w:hAnsi="Times New Roman"/>
                <w:b w:val="false"/>
                <w:bCs w:val="false"/>
                <w:sz w:val="28"/>
                <w:szCs w:val="28"/>
              </w:rPr>
            </w:pPr>
            <w:r>
              <w:rPr>
                <w:b w:val="false"/>
                <w:bCs w:val="false"/>
                <w:sz w:val="28"/>
                <w:szCs w:val="28"/>
              </w:rPr>
            </w:r>
          </w:p>
        </w:tc>
        <w:tc>
          <w:tcPr>
            <w:tcW w:w="2109" w:type="dxa"/>
            <w:tcBorders/>
          </w:tcPr>
          <w:p>
            <w:pPr>
              <w:pStyle w:val="Style22"/>
              <w:ind w:hanging="0"/>
              <w:jc w:val="both"/>
              <w:rPr>
                <w:rFonts w:ascii="Times New Roman" w:hAnsi="Times New Roman"/>
                <w:b w:val="false"/>
                <w:bCs w:val="false"/>
                <w:sz w:val="28"/>
                <w:szCs w:val="28"/>
              </w:rPr>
            </w:pPr>
            <w:r>
              <w:rPr>
                <w:b w:val="false"/>
                <w:bCs w:val="false"/>
                <w:sz w:val="28"/>
                <w:szCs w:val="28"/>
              </w:rPr>
              <w:t>(подпись)</w:t>
            </w:r>
          </w:p>
        </w:tc>
        <w:tc>
          <w:tcPr>
            <w:tcW w:w="683" w:type="dxa"/>
            <w:tcBorders/>
          </w:tcPr>
          <w:p>
            <w:pPr>
              <w:pStyle w:val="Style22"/>
              <w:jc w:val="both"/>
              <w:rPr>
                <w:rFonts w:ascii="Times New Roman" w:hAnsi="Times New Roman"/>
                <w:b w:val="false"/>
                <w:bCs w:val="false"/>
                <w:sz w:val="28"/>
                <w:szCs w:val="28"/>
              </w:rPr>
            </w:pPr>
            <w:r>
              <w:rPr>
                <w:b w:val="false"/>
                <w:bCs w:val="false"/>
                <w:sz w:val="28"/>
                <w:szCs w:val="28"/>
              </w:rPr>
            </w:r>
          </w:p>
        </w:tc>
        <w:tc>
          <w:tcPr>
            <w:tcW w:w="4620" w:type="dxa"/>
            <w:tcBorders/>
          </w:tcPr>
          <w:p>
            <w:pPr>
              <w:pStyle w:val="Style22"/>
              <w:ind w:hanging="0"/>
              <w:jc w:val="both"/>
              <w:rPr>
                <w:rFonts w:ascii="Times New Roman" w:hAnsi="Times New Roman"/>
                <w:b w:val="false"/>
                <w:bCs w:val="false"/>
                <w:sz w:val="28"/>
                <w:szCs w:val="28"/>
              </w:rPr>
            </w:pPr>
            <w:r>
              <w:rPr>
                <w:b w:val="false"/>
                <w:bCs w:val="false"/>
                <w:sz w:val="28"/>
                <w:szCs w:val="28"/>
              </w:rPr>
              <w:t>(Ф.И.О. полностью)</w:t>
            </w:r>
          </w:p>
        </w:tc>
      </w:tr>
    </w:tbl>
    <w:p>
      <w:pPr>
        <w:pStyle w:val="Style22"/>
        <w:jc w:val="both"/>
        <w:rPr>
          <w:rFonts w:ascii="Times New Roman" w:hAnsi="Times New Roman"/>
          <w:b w:val="false"/>
          <w:bCs w:val="false"/>
          <w:sz w:val="28"/>
          <w:szCs w:val="28"/>
        </w:rPr>
      </w:pPr>
      <w:r>
        <w:rPr>
          <w:b w:val="false"/>
          <w:bCs w:val="false"/>
          <w:sz w:val="28"/>
          <w:szCs w:val="28"/>
        </w:rPr>
      </w:r>
    </w:p>
    <w:p>
      <w:pPr>
        <w:pStyle w:val="Normal"/>
        <w:numPr>
          <w:ilvl w:val="1"/>
          <w:numId w:val="3"/>
        </w:numPr>
        <w:jc w:val="both"/>
        <w:rPr>
          <w:rFonts w:ascii="Times New Roman" w:hAnsi="Times New Roman"/>
          <w:b w:val="false"/>
          <w:bCs w:val="false"/>
          <w:sz w:val="28"/>
          <w:szCs w:val="28"/>
        </w:rPr>
      </w:pPr>
      <w:r>
        <w:rPr>
          <w:b w:val="false"/>
          <w:bCs w:val="false"/>
          <w:sz w:val="28"/>
          <w:szCs w:val="28"/>
        </w:rPr>
        <w:tab/>
      </w:r>
    </w:p>
    <w:p>
      <w:pPr>
        <w:pStyle w:val="Normal"/>
        <w:spacing w:lineRule="auto" w:line="240"/>
        <w:jc w:val="both"/>
        <w:rPr>
          <w:rFonts w:eastAsia="Times New Roman"/>
          <w:color w:val="000000"/>
          <w:w w:val="105"/>
          <w:lang w:bidi="ru-RU"/>
        </w:rPr>
      </w:pPr>
      <w:r>
        <w:rPr>
          <w:rFonts w:eastAsia="Times New Roman"/>
          <w:color w:val="000000"/>
          <w:w w:val="105"/>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ind w:left="-20" w:right="-33"/>
        <w:rPr>
          <w:rFonts w:eastAsia="Arial"/>
          <w:sz w:val="28"/>
          <w:szCs w:val="28"/>
          <w:lang w:bidi="ru-RU"/>
        </w:rPr>
      </w:pPr>
      <w:r>
        <w:rPr>
          <w:rFonts w:eastAsia="Arial"/>
          <w:sz w:val="28"/>
          <w:szCs w:val="28"/>
          <w:lang w:bidi="ru-RU"/>
        </w:rPr>
        <w:tab/>
        <w:tab/>
        <w:tab/>
        <w:tab/>
        <w:tab/>
        <w:tab/>
        <w:tab/>
        <w:tab/>
        <w:t>Приложение № 2</w:t>
      </w:r>
    </w:p>
    <w:p>
      <w:pPr>
        <w:pStyle w:val="Normal"/>
        <w:ind w:left="-20" w:right="-33"/>
        <w:rPr>
          <w:rFonts w:eastAsia="Arial"/>
          <w:sz w:val="28"/>
          <w:szCs w:val="28"/>
          <w:lang w:bidi="ru-RU"/>
        </w:rPr>
      </w:pPr>
      <w:r>
        <w:rPr>
          <w:rFonts w:eastAsia="Arial"/>
          <w:sz w:val="28"/>
          <w:szCs w:val="28"/>
          <w:lang w:bidi="ru-RU"/>
        </w:rPr>
        <w:tab/>
        <w:tab/>
        <w:tab/>
        <w:tab/>
        <w:tab/>
        <w:tab/>
        <w:tab/>
        <w:tab/>
        <w:t xml:space="preserve">к постановлению  </w:t>
      </w:r>
      <w:r>
        <w:rPr>
          <w:rFonts w:eastAsia="Arial" w:cs="Times New Roman"/>
          <w:sz w:val="28"/>
          <w:szCs w:val="28"/>
          <w:shd w:fill="FFFFFF" w:val="clear"/>
          <w:lang w:bidi="ru-RU"/>
        </w:rPr>
        <w:t>администрация</w:t>
      </w:r>
    </w:p>
    <w:p>
      <w:pPr>
        <w:pStyle w:val="Normal"/>
        <w:ind w:left="-20" w:right="-33"/>
        <w:rPr>
          <w:rFonts w:eastAsia="Arial"/>
          <w:sz w:val="28"/>
          <w:szCs w:val="28"/>
          <w:lang w:bidi="ru-RU"/>
        </w:rPr>
      </w:pPr>
      <w:r>
        <w:rPr>
          <w:rFonts w:eastAsia="Arial" w:cs="Times New Roman"/>
          <w:sz w:val="28"/>
          <w:szCs w:val="28"/>
          <w:shd w:fill="FFFFFF" w:val="clear"/>
          <w:lang w:bidi="ru-RU"/>
        </w:rPr>
        <w:tab/>
        <w:tab/>
        <w:tab/>
        <w:tab/>
        <w:tab/>
        <w:tab/>
        <w:tab/>
        <w:tab/>
      </w:r>
      <w:r>
        <w:rPr>
          <w:rFonts w:eastAsia="Arial" w:cs="Times New Roman"/>
          <w:sz w:val="28"/>
          <w:szCs w:val="28"/>
          <w:lang w:bidi="ru-RU"/>
        </w:rPr>
        <w:t>муниципального образования</w:t>
      </w:r>
    </w:p>
    <w:p>
      <w:pPr>
        <w:pStyle w:val="Normal"/>
        <w:ind w:left="-20" w:right="-33"/>
        <w:rPr>
          <w:rFonts w:eastAsia="Arial"/>
          <w:sz w:val="28"/>
          <w:szCs w:val="28"/>
          <w:lang w:bidi="ru-RU"/>
        </w:rPr>
      </w:pPr>
      <w:r>
        <w:rPr>
          <w:rFonts w:eastAsia="Arial" w:cs="Times New Roman"/>
          <w:sz w:val="28"/>
          <w:szCs w:val="28"/>
          <w:lang w:bidi="ru-RU"/>
        </w:rPr>
        <w:tab/>
        <w:tab/>
        <w:tab/>
        <w:tab/>
        <w:tab/>
        <w:tab/>
        <w:tab/>
        <w:tab/>
        <w:t>Кореновский муниципальный район</w:t>
      </w:r>
    </w:p>
    <w:p>
      <w:pPr>
        <w:pStyle w:val="Normal"/>
        <w:ind w:left="-20" w:right="-33"/>
        <w:rPr>
          <w:rFonts w:eastAsia="Arial"/>
          <w:sz w:val="28"/>
          <w:szCs w:val="28"/>
          <w:lang w:bidi="ru-RU"/>
        </w:rPr>
      </w:pPr>
      <w:r>
        <w:rPr>
          <w:rFonts w:eastAsia="Arial" w:cs="Times New Roman"/>
          <w:sz w:val="28"/>
          <w:szCs w:val="28"/>
          <w:lang w:bidi="ru-RU"/>
        </w:rPr>
        <w:tab/>
        <w:tab/>
        <w:tab/>
        <w:tab/>
        <w:tab/>
        <w:tab/>
        <w:tab/>
        <w:tab/>
        <w:t xml:space="preserve">Краснодарского края </w:t>
      </w:r>
    </w:p>
    <w:p>
      <w:pPr>
        <w:pStyle w:val="Normal"/>
        <w:ind w:left="-20" w:right="-33"/>
        <w:rPr>
          <w:rFonts w:eastAsia="Arial"/>
          <w:sz w:val="28"/>
          <w:szCs w:val="28"/>
          <w:lang w:bidi="ru-RU"/>
        </w:rPr>
      </w:pPr>
      <w:r>
        <w:rPr>
          <w:rFonts w:eastAsia="Arial" w:cs="Times New Roman"/>
          <w:sz w:val="28"/>
          <w:szCs w:val="28"/>
          <w:lang w:bidi="ru-RU"/>
        </w:rPr>
        <w:tab/>
        <w:tab/>
        <w:tab/>
        <w:tab/>
        <w:tab/>
        <w:tab/>
        <w:tab/>
        <w:tab/>
        <w:t>от 15.05.2026 № 556</w:t>
      </w:r>
    </w:p>
    <w:p>
      <w:pPr>
        <w:pStyle w:val="Normal"/>
        <w:ind w:left="-20" w:right="-33"/>
        <w:rPr>
          <w:rFonts w:eastAsia="Arial"/>
          <w:sz w:val="28"/>
          <w:szCs w:val="28"/>
          <w:lang w:bidi="ru-RU"/>
        </w:rPr>
      </w:pPr>
      <w:r>
        <w:rPr>
          <w:rFonts w:eastAsia="Arial"/>
          <w:sz w:val="28"/>
          <w:szCs w:val="28"/>
          <w:lang w:bidi="ru-RU"/>
        </w:rPr>
      </w:r>
    </w:p>
    <w:p>
      <w:pPr>
        <w:pStyle w:val="Normal"/>
        <w:ind w:left="-20" w:right="-33"/>
        <w:rPr>
          <w:rFonts w:eastAsia="Arial"/>
          <w:sz w:val="28"/>
          <w:szCs w:val="28"/>
          <w:lang w:bidi="ru-RU"/>
        </w:rPr>
      </w:pPr>
      <w:r>
        <w:rPr>
          <w:rFonts w:eastAsia="Arial"/>
          <w:sz w:val="28"/>
          <w:szCs w:val="28"/>
          <w:lang w:bidi="ru-RU"/>
        </w:rPr>
        <w:tab/>
        <w:tab/>
        <w:tab/>
        <w:tab/>
        <w:tab/>
        <w:tab/>
        <w:tab/>
        <w:tab/>
        <w:t>УТВЕРЖДЕНО</w:t>
      </w:r>
    </w:p>
    <w:p>
      <w:pPr>
        <w:pStyle w:val="Normal"/>
        <w:ind w:left="-20" w:right="-33"/>
        <w:rPr>
          <w:rFonts w:eastAsia="Arial"/>
          <w:sz w:val="28"/>
          <w:szCs w:val="28"/>
          <w:lang w:bidi="ru-RU"/>
        </w:rPr>
      </w:pPr>
      <w:r>
        <w:rPr>
          <w:rFonts w:eastAsia="Arial"/>
          <w:sz w:val="28"/>
          <w:szCs w:val="28"/>
          <w:lang w:bidi="ru-RU"/>
        </w:rPr>
        <w:tab/>
        <w:tab/>
        <w:tab/>
        <w:tab/>
        <w:tab/>
        <w:tab/>
        <w:tab/>
        <w:tab/>
        <w:t>постановлением администрации</w:t>
      </w:r>
    </w:p>
    <w:p>
      <w:pPr>
        <w:pStyle w:val="Normal"/>
        <w:ind w:left="-20" w:right="-33"/>
        <w:rPr>
          <w:rFonts w:eastAsia="Arial"/>
          <w:sz w:val="28"/>
          <w:szCs w:val="28"/>
          <w:lang w:bidi="ru-RU"/>
        </w:rPr>
      </w:pPr>
      <w:r>
        <w:rPr>
          <w:rFonts w:eastAsia="Arial"/>
          <w:sz w:val="28"/>
          <w:szCs w:val="28"/>
          <w:lang w:bidi="ru-RU"/>
        </w:rPr>
        <w:tab/>
        <w:tab/>
        <w:tab/>
        <w:tab/>
        <w:tab/>
        <w:tab/>
        <w:tab/>
        <w:tab/>
        <w:t xml:space="preserve">муниципального образования </w:t>
      </w:r>
    </w:p>
    <w:p>
      <w:pPr>
        <w:pStyle w:val="Normal"/>
        <w:ind w:left="-20" w:right="-33"/>
        <w:rPr>
          <w:rFonts w:eastAsia="Arial"/>
          <w:sz w:val="28"/>
          <w:szCs w:val="28"/>
          <w:lang w:bidi="ru-RU"/>
        </w:rPr>
      </w:pPr>
      <w:r>
        <w:rPr>
          <w:rFonts w:eastAsia="Arial"/>
          <w:sz w:val="28"/>
          <w:szCs w:val="28"/>
          <w:lang w:bidi="ru-RU"/>
        </w:rPr>
        <w:tab/>
        <w:tab/>
        <w:tab/>
        <w:tab/>
        <w:tab/>
        <w:tab/>
        <w:tab/>
        <w:tab/>
        <w:t xml:space="preserve">Кореновский муниципальный район </w:t>
      </w:r>
    </w:p>
    <w:p>
      <w:pPr>
        <w:pStyle w:val="Normal"/>
        <w:ind w:left="-20" w:right="-33"/>
        <w:rPr>
          <w:rFonts w:eastAsia="Arial"/>
          <w:sz w:val="28"/>
          <w:szCs w:val="28"/>
          <w:lang w:bidi="ru-RU"/>
        </w:rPr>
      </w:pPr>
      <w:r>
        <w:rPr>
          <w:rFonts w:eastAsia="Arial"/>
          <w:sz w:val="28"/>
          <w:szCs w:val="28"/>
          <w:lang w:bidi="ru-RU"/>
        </w:rPr>
        <w:tab/>
        <w:tab/>
        <w:tab/>
        <w:tab/>
        <w:tab/>
        <w:tab/>
        <w:tab/>
        <w:tab/>
        <w:t>Краснодарского края</w:t>
      </w:r>
    </w:p>
    <w:p>
      <w:pPr>
        <w:pStyle w:val="Normal"/>
        <w:ind w:left="-20" w:right="-33"/>
        <w:rPr>
          <w:rFonts w:eastAsia="Arial"/>
          <w:sz w:val="28"/>
          <w:szCs w:val="28"/>
          <w:lang w:bidi="ru-RU"/>
        </w:rPr>
      </w:pPr>
      <w:r>
        <w:rPr>
          <w:rFonts w:eastAsia="Arial"/>
          <w:sz w:val="28"/>
          <w:lang w:bidi="ru-RU"/>
        </w:rPr>
        <w:tab/>
        <w:tab/>
        <w:tab/>
        <w:tab/>
        <w:tab/>
        <w:tab/>
        <w:tab/>
        <w:tab/>
        <w:t>от 15.05.2026</w:t>
      </w:r>
      <w:r>
        <w:rPr>
          <w:rFonts w:eastAsia="Arial" w:cs="Times New Roman"/>
          <w:sz w:val="28"/>
          <w:szCs w:val="28"/>
          <w:lang w:bidi="ru-RU"/>
        </w:rPr>
        <w:t xml:space="preserve"> № 556</w:t>
      </w:r>
    </w:p>
    <w:p>
      <w:pPr>
        <w:pStyle w:val="Normal"/>
        <w:ind w:left="-20" w:right="-33"/>
        <w:rPr>
          <w:rFonts w:eastAsia="Arial"/>
          <w:sz w:val="28"/>
          <w:szCs w:val="28"/>
          <w:lang w:bidi="ru-RU"/>
        </w:rPr>
      </w:pPr>
      <w:r>
        <w:rPr>
          <w:rFonts w:eastAsia="Arial"/>
          <w:sz w:val="28"/>
          <w:szCs w:val="28"/>
          <w:lang w:bidi="ru-RU"/>
        </w:rPr>
      </w:r>
    </w:p>
    <w:p>
      <w:pPr>
        <w:pStyle w:val="Normal"/>
        <w:ind w:left="-20" w:right="-33"/>
        <w:rPr>
          <w:rFonts w:eastAsia="Arial"/>
          <w:sz w:val="28"/>
          <w:szCs w:val="28"/>
          <w:lang w:bidi="ru-RU"/>
        </w:rPr>
      </w:pPr>
      <w:r>
        <w:rPr>
          <w:rFonts w:eastAsia="Arial"/>
          <w:sz w:val="28"/>
          <w:szCs w:val="28"/>
          <w:lang w:bidi="ru-RU"/>
        </w:rPr>
      </w:r>
    </w:p>
    <w:p>
      <w:pPr>
        <w:pStyle w:val="Normal"/>
        <w:tabs>
          <w:tab w:val="clear" w:pos="708"/>
          <w:tab w:val="left" w:pos="3300" w:leader="none"/>
        </w:tabs>
        <w:overflowPunct w:val="false"/>
        <w:spacing w:lineRule="atLeast" w:line="240"/>
        <w:ind w:firstLine="709"/>
        <w:jc w:val="both"/>
        <w:textAlignment w:val="baseline"/>
        <w:rPr/>
      </w:pPr>
      <w:r>
        <w:rPr>
          <w:rFonts w:eastAsia="Arial"/>
          <w:b w:val="false"/>
          <w:bCs w:val="false"/>
          <w:sz w:val="28"/>
          <w:szCs w:val="28"/>
          <w:lang w:bidi="ru-RU"/>
        </w:rPr>
        <w:tab/>
        <w:tab/>
      </w:r>
      <w:r>
        <w:rPr>
          <w:rFonts w:eastAsia="Arial"/>
          <w:b/>
          <w:bCs/>
          <w:sz w:val="28"/>
          <w:szCs w:val="28"/>
          <w:lang w:bidi="ru-RU"/>
        </w:rPr>
        <w:tab/>
        <w:t xml:space="preserve">Состав </w:t>
      </w:r>
    </w:p>
    <w:p>
      <w:pPr>
        <w:pStyle w:val="Normal"/>
        <w:tabs>
          <w:tab w:val="clear" w:pos="708"/>
          <w:tab w:val="left" w:pos="3300" w:leader="none"/>
        </w:tabs>
        <w:overflowPunct w:val="false"/>
        <w:spacing w:lineRule="atLeast" w:line="240"/>
        <w:ind w:hanging="0"/>
        <w:jc w:val="both"/>
        <w:textAlignment w:val="baseline"/>
        <w:rPr>
          <w:b/>
          <w:bCs/>
        </w:rPr>
      </w:pPr>
      <w:r>
        <w:rPr>
          <w:rFonts w:eastAsia="Arial"/>
          <w:b/>
          <w:bCs/>
          <w:w w:val="105"/>
          <w:sz w:val="28"/>
          <w:szCs w:val="28"/>
          <w:lang w:bidi="ru-RU"/>
        </w:rPr>
        <w:t xml:space="preserve">комиссии по </w:t>
      </w:r>
      <w:r>
        <w:rPr>
          <w:rFonts w:eastAsia="Times New Roman" w:cs="Times New Roman"/>
          <w:b/>
          <w:bCs/>
          <w:color w:val="000000"/>
          <w:spacing w:val="-2"/>
          <w:w w:val="105"/>
          <w:sz w:val="28"/>
          <w:szCs w:val="28"/>
          <w:shd w:fill="FFFFFF" w:val="clear"/>
          <w:lang w:eastAsia="zh-CN" w:bidi="ru-RU"/>
        </w:rPr>
        <w:t>установлению факта  проведения неотложных ремонтно-восстановительных работ с целью восстановления жилых помещений,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51" w:name="_Hlk202294357_Копия_6_Копия_1_Копия_1_Ко"/>
      <w:r>
        <w:rPr>
          <w:rFonts w:eastAsia="Times New Roman" w:cs="Times New Roman"/>
          <w:b/>
          <w:bCs/>
          <w:color w:val="000000"/>
          <w:spacing w:val="-2"/>
          <w:w w:val="105"/>
          <w:sz w:val="28"/>
          <w:szCs w:val="28"/>
          <w:shd w:fill="FFFFFF" w:val="clear"/>
          <w:lang w:eastAsia="zh-CN" w:bidi="ru-RU"/>
        </w:rPr>
        <w:t xml:space="preserve"> муниципальный район</w:t>
      </w:r>
      <w:bookmarkEnd w:id="51"/>
      <w:r>
        <w:rPr>
          <w:rFonts w:eastAsia="Times New Roman" w:cs="Times New Roman"/>
          <w:b/>
          <w:bCs/>
          <w:color w:val="000000"/>
          <w:spacing w:val="-2"/>
          <w:w w:val="105"/>
          <w:sz w:val="28"/>
          <w:szCs w:val="28"/>
          <w:shd w:fill="FFFFFF" w:val="clear"/>
          <w:lang w:eastAsia="zh-CN" w:bidi="ru-RU"/>
        </w:rPr>
        <w:t xml:space="preserve"> Краснодарского края </w:t>
      </w:r>
    </w:p>
    <w:p>
      <w:pPr>
        <w:pStyle w:val="Normal"/>
        <w:rPr/>
      </w:pPr>
      <w:r>
        <w:rPr/>
      </w:r>
    </w:p>
    <w:p>
      <w:pPr>
        <w:pStyle w:val="Normal"/>
        <w:rPr/>
      </w:pPr>
      <w:r>
        <w:rPr/>
      </w:r>
    </w:p>
    <w:tbl>
      <w:tblPr>
        <w:tblW w:w="9615" w:type="dxa"/>
        <w:jc w:val="left"/>
        <w:tblInd w:w="79" w:type="dxa"/>
        <w:tblLayout w:type="fixed"/>
        <w:tblCellMar>
          <w:top w:w="55" w:type="dxa"/>
          <w:left w:w="55" w:type="dxa"/>
          <w:bottom w:w="55" w:type="dxa"/>
          <w:right w:w="55" w:type="dxa"/>
        </w:tblCellMar>
      </w:tblPr>
      <w:tblGrid>
        <w:gridCol w:w="3465"/>
        <w:gridCol w:w="6149"/>
      </w:tblGrid>
      <w:tr>
        <w:trPr/>
        <w:tc>
          <w:tcPr>
            <w:tcW w:w="3465" w:type="dxa"/>
            <w:tcBorders/>
          </w:tcPr>
          <w:p>
            <w:pPr>
              <w:pStyle w:val="Normal"/>
              <w:snapToGrid w:val="false"/>
              <w:rPr>
                <w:sz w:val="28"/>
                <w:szCs w:val="28"/>
              </w:rPr>
            </w:pPr>
            <w:r>
              <w:rPr>
                <w:sz w:val="28"/>
                <w:szCs w:val="28"/>
              </w:rPr>
              <w:t>Голобородько                                    Сергей Анатольевич</w:t>
            </w:r>
          </w:p>
        </w:tc>
        <w:tc>
          <w:tcPr>
            <w:tcW w:w="6149" w:type="dxa"/>
            <w:tcBorders/>
          </w:tcPr>
          <w:p>
            <w:pPr>
              <w:pStyle w:val="Normal"/>
              <w:snapToGrid w:val="false"/>
              <w:jc w:val="both"/>
              <w:rPr>
                <w:sz w:val="28"/>
                <w:szCs w:val="28"/>
              </w:rPr>
            </w:pPr>
            <w:r>
              <w:rPr>
                <w:sz w:val="28"/>
                <w:szCs w:val="28"/>
              </w:rPr>
              <w:t>- глава муниципального образования   Кореновский муниципальный район Краснодарского края , председатель комиссии;</w:t>
            </w:r>
          </w:p>
        </w:tc>
      </w:tr>
      <w:tr>
        <w:trPr/>
        <w:tc>
          <w:tcPr>
            <w:tcW w:w="3465" w:type="dxa"/>
            <w:tcBorders/>
          </w:tcPr>
          <w:p>
            <w:pPr>
              <w:pStyle w:val="Normal"/>
              <w:snapToGrid w:val="false"/>
              <w:rPr>
                <w:rFonts w:cs="Times New Roman"/>
                <w:sz w:val="28"/>
                <w:szCs w:val="28"/>
              </w:rPr>
            </w:pPr>
            <w:r>
              <w:rPr>
                <w:rFonts w:cs="Times New Roman"/>
                <w:sz w:val="28"/>
                <w:szCs w:val="28"/>
              </w:rPr>
              <w:t>Головин</w:t>
            </w:r>
          </w:p>
          <w:p>
            <w:pPr>
              <w:pStyle w:val="Normal"/>
              <w:snapToGrid w:val="false"/>
              <w:rPr>
                <w:rFonts w:cs="Times New Roman"/>
                <w:sz w:val="28"/>
                <w:szCs w:val="28"/>
              </w:rPr>
            </w:pPr>
            <w:r>
              <w:rPr>
                <w:rFonts w:cs="Times New Roman"/>
                <w:sz w:val="28"/>
                <w:szCs w:val="28"/>
              </w:rPr>
              <w:t>Александр Владимирович</w:t>
            </w:r>
          </w:p>
        </w:tc>
        <w:tc>
          <w:tcPr>
            <w:tcW w:w="6149" w:type="dxa"/>
            <w:tcBorders/>
          </w:tcPr>
          <w:p>
            <w:pPr>
              <w:pStyle w:val="Normal"/>
              <w:widowControl w:val="false"/>
              <w:suppressAutoHyphens w:val="true"/>
              <w:bidi w:val="0"/>
              <w:snapToGrid w:val="false"/>
              <w:jc w:val="both"/>
              <w:rPr>
                <w:rFonts w:ascii="Times New Roman" w:hAnsi="Times New Roman" w:eastAsia="Times New Roman" w:cs="Times New Roman"/>
                <w:b w:val="false"/>
                <w:sz w:val="28"/>
                <w:szCs w:val="28"/>
              </w:rPr>
            </w:pPr>
            <w:r>
              <w:rPr>
                <w:rFonts w:eastAsia="Times New Roman" w:cs="Times New Roman"/>
                <w:b w:val="false"/>
                <w:sz w:val="28"/>
                <w:szCs w:val="28"/>
              </w:rPr>
              <w:t>начальник отдела по ГО и ЧС,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заместитель председателя комиссии;</w:t>
            </w:r>
          </w:p>
        </w:tc>
      </w:tr>
      <w:tr>
        <w:trPr/>
        <w:tc>
          <w:tcPr>
            <w:tcW w:w="3465" w:type="dxa"/>
            <w:tcBorders/>
          </w:tcPr>
          <w:p>
            <w:pPr>
              <w:pStyle w:val="Normal"/>
              <w:snapToGrid w:val="false"/>
              <w:rPr>
                <w:sz w:val="28"/>
                <w:szCs w:val="28"/>
              </w:rPr>
            </w:pPr>
            <w:r>
              <w:rPr>
                <w:sz w:val="28"/>
                <w:szCs w:val="28"/>
              </w:rPr>
              <w:t>Козыренко</w:t>
            </w:r>
          </w:p>
          <w:p>
            <w:pPr>
              <w:pStyle w:val="Normal"/>
              <w:snapToGrid w:val="false"/>
              <w:rPr>
                <w:sz w:val="28"/>
                <w:szCs w:val="28"/>
              </w:rPr>
            </w:pPr>
            <w:r>
              <w:rPr>
                <w:sz w:val="28"/>
                <w:szCs w:val="28"/>
              </w:rPr>
              <w:t>Александр Владимирович</w:t>
            </w:r>
          </w:p>
        </w:tc>
        <w:tc>
          <w:tcPr>
            <w:tcW w:w="6149" w:type="dxa"/>
            <w:tcBorders/>
          </w:tcPr>
          <w:p>
            <w:pPr>
              <w:pStyle w:val="Normal"/>
              <w:snapToGrid w:val="false"/>
              <w:jc w:val="both"/>
              <w:rPr>
                <w:sz w:val="28"/>
                <w:szCs w:val="28"/>
              </w:rPr>
            </w:pPr>
            <w:r>
              <w:rPr>
                <w:sz w:val="28"/>
                <w:szCs w:val="28"/>
              </w:rPr>
              <w:t>- главный специалист отдела по гражданской</w:t>
            </w:r>
          </w:p>
          <w:p>
            <w:pPr>
              <w:pStyle w:val="Normal"/>
              <w:jc w:val="both"/>
              <w:rPr/>
            </w:pPr>
            <w:r>
              <w:rPr>
                <w:rFonts w:eastAsia="Times New Roman" w:cs="Times New Roman"/>
                <w:sz w:val="28"/>
                <w:szCs w:val="28"/>
              </w:rPr>
              <w:t xml:space="preserve">  </w:t>
            </w:r>
            <w:r>
              <w:rPr>
                <w:sz w:val="28"/>
                <w:szCs w:val="28"/>
              </w:rPr>
              <w:t>обороне и чрезвычайным ситуациям</w:t>
            </w:r>
          </w:p>
          <w:p>
            <w:pPr>
              <w:pStyle w:val="Normal"/>
              <w:jc w:val="both"/>
              <w:rPr/>
            </w:pPr>
            <w:r>
              <w:rPr>
                <w:rFonts w:eastAsia="Times New Roman" w:cs="Times New Roman"/>
                <w:sz w:val="28"/>
                <w:szCs w:val="28"/>
              </w:rPr>
              <w:t xml:space="preserve">  </w:t>
            </w:r>
            <w:r>
              <w:rPr>
                <w:sz w:val="28"/>
                <w:szCs w:val="28"/>
              </w:rPr>
              <w:t>администрации муниципального образования</w:t>
            </w:r>
          </w:p>
          <w:p>
            <w:pPr>
              <w:pStyle w:val="Normal"/>
              <w:jc w:val="both"/>
              <w:rPr/>
            </w:pPr>
            <w:r>
              <w:rPr>
                <w:sz w:val="28"/>
                <w:szCs w:val="28"/>
              </w:rPr>
              <w:t>Кореновский муниципальный район Краснодарского края, секретарь комиссии.</w:t>
            </w:r>
          </w:p>
        </w:tc>
      </w:tr>
      <w:tr>
        <w:trPr/>
        <w:tc>
          <w:tcPr>
            <w:tcW w:w="9614" w:type="dxa"/>
            <w:gridSpan w:val="2"/>
            <w:tcBorders/>
          </w:tcPr>
          <w:p>
            <w:pPr>
              <w:pStyle w:val="Normal"/>
              <w:jc w:val="center"/>
              <w:rPr>
                <w:sz w:val="28"/>
                <w:szCs w:val="28"/>
              </w:rPr>
            </w:pPr>
            <w:r>
              <w:rPr>
                <w:sz w:val="28"/>
                <w:szCs w:val="28"/>
              </w:rPr>
              <w:t>Члены комиссии:</w:t>
            </w:r>
          </w:p>
        </w:tc>
      </w:tr>
      <w:tr>
        <w:trPr/>
        <w:tc>
          <w:tcPr>
            <w:tcW w:w="3465" w:type="dxa"/>
            <w:tcBorders/>
          </w:tcPr>
          <w:p>
            <w:pPr>
              <w:pStyle w:val="Style20"/>
              <w:bidi w:val="0"/>
              <w:snapToGrid w:val="false"/>
              <w:jc w:val="left"/>
              <w:rPr>
                <w:rFonts w:cs="Times New Roman"/>
                <w:sz w:val="28"/>
                <w:szCs w:val="28"/>
                <w:highlight w:val="white"/>
                <w:lang w:val="ru-RU"/>
              </w:rPr>
            </w:pPr>
            <w:r>
              <w:rPr>
                <w:rFonts w:cs="Times New Roman"/>
                <w:sz w:val="28"/>
                <w:szCs w:val="28"/>
                <w:highlight w:val="white"/>
                <w:lang w:val="ru-RU"/>
              </w:rPr>
              <w:t>Андреева</w:t>
            </w:r>
          </w:p>
          <w:p>
            <w:pPr>
              <w:pStyle w:val="Style20"/>
              <w:bidi w:val="0"/>
              <w:snapToGrid w:val="false"/>
              <w:jc w:val="left"/>
              <w:rPr>
                <w:rFonts w:cs="Times New Roman"/>
                <w:sz w:val="28"/>
                <w:szCs w:val="28"/>
                <w:highlight w:val="white"/>
                <w:lang w:val="ru-RU"/>
              </w:rPr>
            </w:pPr>
            <w:r>
              <w:rPr>
                <w:rFonts w:cs="Times New Roman"/>
                <w:sz w:val="28"/>
                <w:szCs w:val="28"/>
                <w:highlight w:val="white"/>
                <w:lang w:val="ru-RU"/>
              </w:rPr>
              <w:t>Галина Николаевна</w:t>
            </w:r>
          </w:p>
        </w:tc>
        <w:tc>
          <w:tcPr>
            <w:tcW w:w="6149" w:type="dxa"/>
            <w:tcBorders/>
          </w:tcPr>
          <w:p>
            <w:pPr>
              <w:pStyle w:val="Normal"/>
              <w:snapToGrid w:val="false"/>
              <w:jc w:val="both"/>
              <w:rPr>
                <w:rFonts w:eastAsia="Times New Roman" w:cs="Times New Roman"/>
                <w:sz w:val="28"/>
                <w:szCs w:val="28"/>
                <w:lang w:val="ru-RU"/>
              </w:rPr>
            </w:pPr>
            <w:r>
              <w:rPr>
                <w:rFonts w:cs="Times New Roman"/>
                <w:sz w:val="28"/>
                <w:szCs w:val="28"/>
              </w:rPr>
              <w:t>- глава Журавского</w:t>
            </w:r>
            <w:r>
              <w:rPr>
                <w:rFonts w:cs="Times New Roman"/>
                <w:sz w:val="28"/>
                <w:szCs w:val="28"/>
                <w:lang w:val="ru-RU"/>
              </w:rPr>
              <w:t xml:space="preserve"> сельского поселения Кореновского муниципального района Краснодарского края (по согласованию);</w:t>
            </w:r>
          </w:p>
        </w:tc>
      </w:tr>
      <w:tr>
        <w:trPr/>
        <w:tc>
          <w:tcPr>
            <w:tcW w:w="3465" w:type="dxa"/>
            <w:tcBorders/>
          </w:tcPr>
          <w:p>
            <w:pPr>
              <w:pStyle w:val="Normal"/>
              <w:snapToGrid w:val="false"/>
              <w:rPr>
                <w:rFonts w:cs="Times New Roman"/>
                <w:sz w:val="28"/>
                <w:szCs w:val="28"/>
              </w:rPr>
            </w:pPr>
            <w:r>
              <w:rPr>
                <w:rFonts w:cs="Times New Roman"/>
                <w:sz w:val="28"/>
                <w:szCs w:val="28"/>
              </w:rPr>
              <w:t>Белозор</w:t>
            </w:r>
          </w:p>
          <w:p>
            <w:pPr>
              <w:pStyle w:val="Normal"/>
              <w:snapToGrid w:val="false"/>
              <w:rPr>
                <w:rFonts w:cs="Times New Roman"/>
                <w:sz w:val="28"/>
                <w:szCs w:val="28"/>
              </w:rPr>
            </w:pPr>
            <w:r>
              <w:rPr>
                <w:rFonts w:cs="Times New Roman"/>
                <w:sz w:val="28"/>
                <w:szCs w:val="28"/>
              </w:rPr>
              <w:t>Сергей Алексеевич</w:t>
            </w:r>
          </w:p>
          <w:p>
            <w:pPr>
              <w:pStyle w:val="Normal"/>
              <w:snapToGrid w:val="false"/>
              <w:rPr>
                <w:rFonts w:cs="Times New Roman"/>
                <w:b/>
                <w:bCs/>
                <w:sz w:val="28"/>
                <w:szCs w:val="28"/>
              </w:rPr>
            </w:pPr>
            <w:r>
              <w:rPr>
                <w:rFonts w:cs="Times New Roman"/>
                <w:b/>
                <w:bCs/>
                <w:sz w:val="28"/>
                <w:szCs w:val="28"/>
              </w:rPr>
            </w:r>
          </w:p>
        </w:tc>
        <w:tc>
          <w:tcPr>
            <w:tcW w:w="6149" w:type="dxa"/>
            <w:tcBorders/>
          </w:tcPr>
          <w:p>
            <w:pPr>
              <w:pStyle w:val="Normal"/>
              <w:snapToGrid w:val="false"/>
              <w:jc w:val="both"/>
              <w:rPr/>
            </w:pPr>
            <w:r>
              <w:rPr>
                <w:rFonts w:cs="Times New Roman"/>
                <w:sz w:val="28"/>
                <w:szCs w:val="28"/>
              </w:rPr>
              <w:t>- военный комиссар Кореновского и Выселковского районов Краснодарского края                (по согласованию);</w:t>
            </w:r>
          </w:p>
        </w:tc>
      </w:tr>
      <w:tr>
        <w:trPr/>
        <w:tc>
          <w:tcPr>
            <w:tcW w:w="3465" w:type="dxa"/>
            <w:tcBorders/>
          </w:tcPr>
          <w:p>
            <w:pPr>
              <w:pStyle w:val="Standard"/>
              <w:bidi w:val="0"/>
              <w:snapToGrid w:val="false"/>
              <w:jc w:val="left"/>
              <w:rPr>
                <w:rFonts w:eastAsia="DejaVu Sans;Arial" w:cs="Tahoma"/>
                <w:color w:val="auto"/>
                <w:kern w:val="2"/>
                <w:sz w:val="28"/>
                <w:szCs w:val="28"/>
                <w:lang w:val="ru-RU" w:eastAsia="zh-CN" w:bidi="ar-SA"/>
              </w:rPr>
            </w:pPr>
            <w:r>
              <w:rPr>
                <w:rFonts w:eastAsia="DejaVu Sans;Arial" w:cs="Tahoma"/>
                <w:color w:val="auto"/>
                <w:kern w:val="2"/>
                <w:sz w:val="28"/>
                <w:szCs w:val="28"/>
                <w:lang w:val="ru-RU" w:eastAsia="zh-CN" w:bidi="ar-SA"/>
              </w:rPr>
              <w:t>Бойко</w:t>
            </w:r>
          </w:p>
          <w:p>
            <w:pPr>
              <w:pStyle w:val="Standard"/>
              <w:bidi w:val="0"/>
              <w:snapToGrid w:val="false"/>
              <w:jc w:val="left"/>
              <w:rPr/>
            </w:pPr>
            <w:r>
              <w:rPr>
                <w:rFonts w:eastAsia="DejaVu Sans;Arial" w:cs="Tahoma"/>
                <w:color w:val="auto"/>
                <w:kern w:val="2"/>
                <w:sz w:val="28"/>
                <w:szCs w:val="28"/>
                <w:lang w:val="ru-RU" w:eastAsia="zh-CN" w:bidi="ar-SA"/>
              </w:rPr>
              <w:t>Антон</w:t>
            </w:r>
            <w:r>
              <w:rPr>
                <w:sz w:val="28"/>
                <w:szCs w:val="28"/>
                <w:lang w:val="ru-RU"/>
              </w:rPr>
              <w:t xml:space="preserve"> </w:t>
            </w:r>
            <w:r>
              <w:rPr>
                <w:rFonts w:eastAsia="DejaVu Sans;Arial" w:cs="Tahoma"/>
                <w:color w:val="auto"/>
                <w:kern w:val="2"/>
                <w:sz w:val="28"/>
                <w:szCs w:val="28"/>
                <w:lang w:val="ru-RU" w:eastAsia="zh-CN" w:bidi="ar-SA"/>
              </w:rPr>
              <w:t>Леонидо</w:t>
            </w:r>
            <w:r>
              <w:rPr>
                <w:sz w:val="28"/>
                <w:szCs w:val="28"/>
                <w:lang w:val="ru-RU"/>
              </w:rPr>
              <w:t>вич</w:t>
            </w:r>
          </w:p>
        </w:tc>
        <w:tc>
          <w:tcPr>
            <w:tcW w:w="6149" w:type="dxa"/>
            <w:tcBorders/>
          </w:tcPr>
          <w:p>
            <w:pPr>
              <w:pStyle w:val="Normal"/>
              <w:snapToGrid w:val="false"/>
              <w:jc w:val="both"/>
              <w:rPr>
                <w:rFonts w:cs="Times New Roman"/>
                <w:sz w:val="28"/>
                <w:szCs w:val="28"/>
              </w:rPr>
            </w:pPr>
            <w:r>
              <w:rPr>
                <w:rFonts w:cs="Times New Roman"/>
                <w:sz w:val="28"/>
                <w:szCs w:val="28"/>
              </w:rPr>
              <w:t>- начальник Кореновского военного гарнизона           (по согласованию);</w:t>
            </w:r>
          </w:p>
        </w:tc>
      </w:tr>
      <w:tr>
        <w:trPr/>
        <w:tc>
          <w:tcPr>
            <w:tcW w:w="3465" w:type="dxa"/>
            <w:tcBorders/>
          </w:tcPr>
          <w:p>
            <w:pPr>
              <w:pStyle w:val="Standard"/>
              <w:bidi w:val="0"/>
              <w:snapToGrid w:val="false"/>
              <w:jc w:val="left"/>
              <w:rPr>
                <w:sz w:val="28"/>
                <w:szCs w:val="28"/>
              </w:rPr>
            </w:pPr>
            <w:r>
              <w:rPr>
                <w:sz w:val="28"/>
                <w:szCs w:val="28"/>
              </w:rPr>
              <w:t>Бурдун</w:t>
            </w:r>
          </w:p>
          <w:p>
            <w:pPr>
              <w:pStyle w:val="Standard"/>
              <w:bidi w:val="0"/>
              <w:snapToGrid w:val="false"/>
              <w:jc w:val="left"/>
              <w:rPr>
                <w:sz w:val="28"/>
                <w:szCs w:val="28"/>
              </w:rPr>
            </w:pPr>
            <w:r>
              <w:rPr>
                <w:sz w:val="28"/>
                <w:szCs w:val="28"/>
              </w:rPr>
              <w:t>Евгений Евгеньевич</w:t>
            </w:r>
          </w:p>
        </w:tc>
        <w:tc>
          <w:tcPr>
            <w:tcW w:w="6149" w:type="dxa"/>
            <w:tcBorders/>
          </w:tcPr>
          <w:p>
            <w:pPr>
              <w:pStyle w:val="Normal"/>
              <w:snapToGrid w:val="false"/>
              <w:jc w:val="both"/>
              <w:rPr/>
            </w:pPr>
            <w:r>
              <w:rPr>
                <w:rFonts w:cs="Times New Roman"/>
                <w:sz w:val="28"/>
                <w:szCs w:val="28"/>
              </w:rPr>
              <w:t>- генеральный директор МКУ КГП КР «Жилищно-коммунальное хозяйство» (по согласованию)</w:t>
            </w:r>
          </w:p>
        </w:tc>
      </w:tr>
      <w:tr>
        <w:trPr/>
        <w:tc>
          <w:tcPr>
            <w:tcW w:w="3465" w:type="dxa"/>
            <w:tcBorders/>
          </w:tcPr>
          <w:p>
            <w:pPr>
              <w:pStyle w:val="Standard"/>
              <w:bidi w:val="0"/>
              <w:snapToGrid w:val="false"/>
              <w:jc w:val="left"/>
              <w:rPr>
                <w:sz w:val="28"/>
                <w:szCs w:val="28"/>
              </w:rPr>
            </w:pPr>
            <w:r>
              <w:rPr>
                <w:sz w:val="28"/>
                <w:szCs w:val="28"/>
              </w:rPr>
              <w:t>Варивода</w:t>
            </w:r>
          </w:p>
          <w:p>
            <w:pPr>
              <w:pStyle w:val="Standard"/>
              <w:bidi w:val="0"/>
              <w:snapToGrid w:val="false"/>
              <w:jc w:val="left"/>
              <w:rPr>
                <w:sz w:val="28"/>
                <w:szCs w:val="28"/>
              </w:rPr>
            </w:pPr>
            <w:r>
              <w:rPr>
                <w:sz w:val="28"/>
                <w:szCs w:val="28"/>
              </w:rPr>
              <w:t>Татьяна Григорьевна</w:t>
            </w:r>
          </w:p>
        </w:tc>
        <w:tc>
          <w:tcPr>
            <w:tcW w:w="6149" w:type="dxa"/>
            <w:tcBorders/>
          </w:tcPr>
          <w:p>
            <w:pPr>
              <w:pStyle w:val="Normal"/>
              <w:snapToGrid w:val="false"/>
              <w:jc w:val="both"/>
              <w:rPr/>
            </w:pPr>
            <w:r>
              <w:rPr>
                <w:rFonts w:cs="Times New Roman"/>
                <w:sz w:val="28"/>
                <w:szCs w:val="28"/>
              </w:rPr>
              <w:t>- г</w:t>
            </w:r>
            <w:r>
              <w:rPr>
                <w:rFonts w:cs="Times New Roman"/>
                <w:sz w:val="28"/>
                <w:szCs w:val="28"/>
                <w:lang w:val="ru-RU"/>
              </w:rPr>
              <w:t>лава Пролетарского сельского поселения Кореновского муниципального района (по согласованию);</w:t>
            </w:r>
          </w:p>
        </w:tc>
      </w:tr>
      <w:tr>
        <w:trPr/>
        <w:tc>
          <w:tcPr>
            <w:tcW w:w="3465" w:type="dxa"/>
            <w:tcBorders/>
          </w:tcPr>
          <w:p>
            <w:pPr>
              <w:pStyle w:val="Normal"/>
              <w:snapToGrid w:val="false"/>
              <w:rPr>
                <w:rFonts w:cs="Times New Roman"/>
                <w:sz w:val="28"/>
                <w:szCs w:val="28"/>
              </w:rPr>
            </w:pPr>
            <w:r>
              <w:rPr>
                <w:rFonts w:cs="Times New Roman"/>
                <w:sz w:val="28"/>
                <w:szCs w:val="28"/>
              </w:rPr>
              <w:t>Величко</w:t>
            </w:r>
          </w:p>
          <w:p>
            <w:pPr>
              <w:pStyle w:val="Normal"/>
              <w:snapToGrid w:val="false"/>
              <w:rPr>
                <w:rFonts w:cs="Times New Roman"/>
                <w:sz w:val="28"/>
                <w:szCs w:val="28"/>
              </w:rPr>
            </w:pPr>
            <w:r>
              <w:rPr>
                <w:rFonts w:cs="Times New Roman"/>
                <w:sz w:val="28"/>
                <w:szCs w:val="28"/>
              </w:rPr>
              <w:t>Сергей Валерьевич</w:t>
            </w:r>
          </w:p>
        </w:tc>
        <w:tc>
          <w:tcPr>
            <w:tcW w:w="6149" w:type="dxa"/>
            <w:tcBorders/>
          </w:tcPr>
          <w:p>
            <w:pPr>
              <w:pStyle w:val="Normal"/>
              <w:snapToGrid w:val="false"/>
              <w:jc w:val="both"/>
              <w:rPr>
                <w:rFonts w:eastAsia="Times New Roman" w:cs="Times New Roman"/>
                <w:sz w:val="28"/>
                <w:szCs w:val="28"/>
              </w:rPr>
            </w:pPr>
            <w:r>
              <w:rPr>
                <w:rFonts w:cs="Times New Roman"/>
                <w:sz w:val="28"/>
                <w:szCs w:val="28"/>
              </w:rPr>
              <w:t xml:space="preserve">- начальник </w:t>
            </w:r>
            <w:r>
              <w:rPr>
                <w:rFonts w:eastAsia="Times New Roman" w:cs="Times New Roman"/>
                <w:b w:val="false"/>
                <w:bCs w:val="false"/>
                <w:color w:val="000000"/>
                <w:sz w:val="28"/>
                <w:szCs w:val="28"/>
                <w:u w:val="none"/>
                <w:shd w:fill="FFFFFF" w:val="clear"/>
                <w:lang w:val="ru-RU" w:eastAsia="zh-CN" w:bidi="ar-SA"/>
              </w:rPr>
              <w:t>МКУ КГП КР</w:t>
            </w:r>
            <w:r>
              <w:rPr>
                <w:rFonts w:eastAsia="Times New Roman" w:cs="Times New Roman"/>
                <w:sz w:val="28"/>
                <w:szCs w:val="28"/>
                <w:lang w:val="ru-RU"/>
              </w:rPr>
              <w:t xml:space="preserve"> "Служба спасения»</w:t>
            </w:r>
            <w:r>
              <w:rPr>
                <w:rFonts w:cs="Times New Roman"/>
                <w:sz w:val="28"/>
                <w:szCs w:val="28"/>
              </w:rPr>
              <w:t xml:space="preserve">      (по согласованию);</w:t>
            </w:r>
          </w:p>
        </w:tc>
      </w:tr>
      <w:tr>
        <w:trPr/>
        <w:tc>
          <w:tcPr>
            <w:tcW w:w="3465" w:type="dxa"/>
            <w:tcBorders/>
          </w:tcPr>
          <w:p>
            <w:pPr>
              <w:pStyle w:val="Normal"/>
              <w:snapToGrid w:val="false"/>
              <w:rPr>
                <w:rFonts w:cs="Times New Roman"/>
                <w:sz w:val="28"/>
                <w:szCs w:val="28"/>
              </w:rPr>
            </w:pPr>
            <w:r>
              <w:rPr>
                <w:rFonts w:cs="Times New Roman"/>
                <w:sz w:val="28"/>
                <w:szCs w:val="28"/>
              </w:rPr>
              <w:t>Дукуп</w:t>
            </w:r>
          </w:p>
          <w:p>
            <w:pPr>
              <w:pStyle w:val="Normal"/>
              <w:snapToGrid w:val="false"/>
              <w:rPr>
                <w:rFonts w:cs="Times New Roman"/>
                <w:sz w:val="28"/>
                <w:szCs w:val="28"/>
              </w:rPr>
            </w:pPr>
            <w:r>
              <w:rPr>
                <w:rFonts w:cs="Times New Roman"/>
                <w:sz w:val="28"/>
                <w:szCs w:val="28"/>
              </w:rPr>
              <w:t>Александр Владимирович</w:t>
            </w:r>
          </w:p>
          <w:p>
            <w:pPr>
              <w:pStyle w:val="Normal"/>
              <w:snapToGrid w:val="false"/>
              <w:rPr>
                <w:rFonts w:cs="Times New Roman"/>
                <w:sz w:val="28"/>
                <w:szCs w:val="28"/>
              </w:rPr>
            </w:pPr>
            <w:r>
              <w:rPr>
                <w:rFonts w:cs="Times New Roman"/>
                <w:sz w:val="28"/>
                <w:szCs w:val="28"/>
              </w:rPr>
            </w:r>
          </w:p>
        </w:tc>
        <w:tc>
          <w:tcPr>
            <w:tcW w:w="6149" w:type="dxa"/>
            <w:tcBorders/>
          </w:tcPr>
          <w:p>
            <w:pPr>
              <w:pStyle w:val="Normal"/>
              <w:snapToGrid w:val="false"/>
              <w:jc w:val="both"/>
              <w:rPr>
                <w:rFonts w:eastAsia="Times New Roman" w:cs="Times New Roman"/>
                <w:sz w:val="28"/>
                <w:szCs w:val="28"/>
              </w:rPr>
            </w:pPr>
            <w:r>
              <w:rPr>
                <w:rFonts w:cs="Times New Roman"/>
                <w:sz w:val="28"/>
                <w:szCs w:val="28"/>
              </w:rPr>
              <w:t xml:space="preserve">- директор </w:t>
            </w:r>
            <w:r>
              <w:rPr>
                <w:rFonts w:cs="Times New Roman"/>
                <w:sz w:val="28"/>
                <w:szCs w:val="28"/>
                <w:lang w:val="ru-RU"/>
              </w:rPr>
              <w:t xml:space="preserve">филиала № 4 </w:t>
            </w:r>
            <w:r>
              <w:rPr>
                <w:rFonts w:eastAsia="Times New Roman" w:cs="Times New Roman"/>
                <w:sz w:val="28"/>
                <w:szCs w:val="28"/>
                <w:lang w:val="ru-RU"/>
              </w:rPr>
              <w:t xml:space="preserve">АО «Газпром газораспределение Краснодар» </w:t>
            </w:r>
            <w:r>
              <w:rPr>
                <w:rFonts w:cs="Times New Roman"/>
                <w:sz w:val="28"/>
                <w:szCs w:val="28"/>
              </w:rPr>
              <w:t>(по согласованию);</w:t>
            </w:r>
          </w:p>
        </w:tc>
      </w:tr>
      <w:tr>
        <w:trPr/>
        <w:tc>
          <w:tcPr>
            <w:tcW w:w="3465" w:type="dxa"/>
            <w:tcBorders/>
          </w:tcPr>
          <w:p>
            <w:pPr>
              <w:pStyle w:val="Style20"/>
              <w:bidi w:val="0"/>
              <w:snapToGrid w:val="false"/>
              <w:jc w:val="left"/>
              <w:rPr>
                <w:rFonts w:cs="Times New Roman"/>
                <w:sz w:val="28"/>
                <w:szCs w:val="28"/>
                <w:highlight w:val="white"/>
                <w:lang w:val="ru-RU"/>
              </w:rPr>
            </w:pPr>
            <w:r>
              <w:rPr>
                <w:rFonts w:cs="Times New Roman"/>
                <w:sz w:val="28"/>
                <w:szCs w:val="28"/>
                <w:highlight w:val="white"/>
                <w:lang w:val="ru-RU"/>
              </w:rPr>
              <w:t>Демченко</w:t>
            </w:r>
          </w:p>
          <w:p>
            <w:pPr>
              <w:pStyle w:val="Style20"/>
              <w:bidi w:val="0"/>
              <w:snapToGrid w:val="false"/>
              <w:jc w:val="left"/>
              <w:rPr>
                <w:rFonts w:cs="Times New Roman"/>
                <w:sz w:val="28"/>
                <w:szCs w:val="28"/>
                <w:highlight w:val="white"/>
                <w:lang w:val="ru-RU"/>
              </w:rPr>
            </w:pPr>
            <w:r>
              <w:rPr>
                <w:rFonts w:cs="Times New Roman"/>
                <w:sz w:val="28"/>
                <w:szCs w:val="28"/>
                <w:highlight w:val="white"/>
                <w:lang w:val="ru-RU"/>
              </w:rPr>
              <w:t>Алексей Владимирович</w:t>
            </w:r>
          </w:p>
        </w:tc>
        <w:tc>
          <w:tcPr>
            <w:tcW w:w="6149" w:type="dxa"/>
            <w:tcBorders/>
          </w:tcPr>
          <w:p>
            <w:pPr>
              <w:pStyle w:val="Normal"/>
              <w:snapToGrid w:val="false"/>
              <w:jc w:val="both"/>
              <w:rPr/>
            </w:pPr>
            <w:r>
              <w:rPr>
                <w:rFonts w:cs="Times New Roman"/>
                <w:sz w:val="28"/>
                <w:szCs w:val="28"/>
              </w:rPr>
              <w:t>- г</w:t>
            </w:r>
            <w:r>
              <w:rPr>
                <w:rFonts w:cs="Times New Roman"/>
                <w:sz w:val="28"/>
                <w:szCs w:val="28"/>
                <w:lang w:val="ru-RU"/>
              </w:rPr>
              <w:t>лава Братковского сельского поселения Кореновского муниципального района (по согласованию);</w:t>
            </w:r>
          </w:p>
        </w:tc>
      </w:tr>
      <w:tr>
        <w:trPr/>
        <w:tc>
          <w:tcPr>
            <w:tcW w:w="3465" w:type="dxa"/>
            <w:tcBorders/>
          </w:tcPr>
          <w:p>
            <w:pPr>
              <w:pStyle w:val="Normal"/>
              <w:snapToGrid w:val="false"/>
              <w:rPr>
                <w:rFonts w:cs="Times New Roman"/>
                <w:sz w:val="28"/>
                <w:szCs w:val="28"/>
              </w:rPr>
            </w:pPr>
            <w:r>
              <w:rPr>
                <w:rFonts w:cs="Times New Roman"/>
                <w:sz w:val="28"/>
                <w:szCs w:val="28"/>
              </w:rPr>
              <w:t>Деляниди</w:t>
            </w:r>
          </w:p>
          <w:p>
            <w:pPr>
              <w:pStyle w:val="Normal"/>
              <w:rPr>
                <w:rFonts w:cs="Times New Roman"/>
                <w:sz w:val="28"/>
                <w:szCs w:val="28"/>
              </w:rPr>
            </w:pPr>
            <w:r>
              <w:rPr>
                <w:rFonts w:cs="Times New Roman"/>
                <w:sz w:val="28"/>
                <w:szCs w:val="28"/>
              </w:rPr>
              <w:t>Евгений Дмитриевич</w:t>
            </w:r>
          </w:p>
          <w:p>
            <w:pPr>
              <w:pStyle w:val="Normal"/>
              <w:rPr>
                <w:rFonts w:cs="Times New Roman"/>
                <w:sz w:val="28"/>
                <w:szCs w:val="28"/>
              </w:rPr>
            </w:pPr>
            <w:r>
              <w:rPr>
                <w:rFonts w:cs="Times New Roman"/>
                <w:sz w:val="28"/>
                <w:szCs w:val="28"/>
              </w:rPr>
            </w:r>
          </w:p>
        </w:tc>
        <w:tc>
          <w:tcPr>
            <w:tcW w:w="6149" w:type="dxa"/>
            <w:tcBorders/>
          </w:tcPr>
          <w:p>
            <w:pPr>
              <w:pStyle w:val="Normal"/>
              <w:snapToGrid w:val="false"/>
              <w:jc w:val="both"/>
              <w:rPr>
                <w:rFonts w:cs="Times New Roman"/>
                <w:sz w:val="28"/>
                <w:szCs w:val="28"/>
              </w:rPr>
            </w:pPr>
            <w:r>
              <w:rPr>
                <w:rFonts w:cs="Times New Roman"/>
                <w:sz w:val="28"/>
                <w:szCs w:val="28"/>
              </w:rPr>
              <w:t>- директор публичного акционерного общества «Кореновское автотранспортное  предприятие»  (по согласованию);</w:t>
            </w:r>
          </w:p>
        </w:tc>
      </w:tr>
      <w:tr>
        <w:trPr/>
        <w:tc>
          <w:tcPr>
            <w:tcW w:w="3465" w:type="dxa"/>
            <w:tcBorders/>
          </w:tcPr>
          <w:p>
            <w:pPr>
              <w:pStyle w:val="Style20"/>
              <w:snapToGrid w:val="false"/>
              <w:rPr>
                <w:sz w:val="28"/>
                <w:szCs w:val="28"/>
                <w:lang w:val="ru-RU"/>
              </w:rPr>
            </w:pPr>
            <w:r>
              <w:rPr>
                <w:sz w:val="28"/>
                <w:szCs w:val="28"/>
                <w:lang w:val="ru-RU"/>
              </w:rPr>
              <w:t>Дружинкин</w:t>
            </w:r>
          </w:p>
          <w:p>
            <w:pPr>
              <w:pStyle w:val="Style20"/>
              <w:snapToGrid w:val="false"/>
              <w:rPr>
                <w:rFonts w:cs="Times New Roman"/>
                <w:sz w:val="28"/>
                <w:szCs w:val="28"/>
                <w:lang w:val="ru-RU"/>
              </w:rPr>
            </w:pPr>
            <w:r>
              <w:rPr>
                <w:rFonts w:cs="Times New Roman"/>
                <w:sz w:val="28"/>
                <w:szCs w:val="28"/>
                <w:lang w:val="ru-RU"/>
              </w:rPr>
              <w:t>Александр Евгеньевич</w:t>
            </w:r>
          </w:p>
        </w:tc>
        <w:tc>
          <w:tcPr>
            <w:tcW w:w="6149" w:type="dxa"/>
            <w:tcBorders/>
          </w:tcPr>
          <w:p>
            <w:pPr>
              <w:pStyle w:val="Normal"/>
              <w:snapToGrid w:val="false"/>
              <w:jc w:val="both"/>
              <w:rPr>
                <w:rFonts w:cs="Times New Roman"/>
                <w:sz w:val="28"/>
                <w:szCs w:val="28"/>
              </w:rPr>
            </w:pPr>
            <w:r>
              <w:rPr>
                <w:rFonts w:cs="Times New Roman"/>
                <w:sz w:val="28"/>
                <w:szCs w:val="28"/>
              </w:rPr>
              <w:t xml:space="preserve">- заместитель главы муниципального образования Кореновский </w:t>
            </w:r>
            <w:r>
              <w:rPr>
                <w:rFonts w:cs="Times New Roman"/>
                <w:sz w:val="28"/>
                <w:szCs w:val="28"/>
                <w:lang w:val="ru-RU"/>
              </w:rPr>
              <w:t xml:space="preserve"> муниципальный </w:t>
            </w:r>
            <w:r>
              <w:rPr>
                <w:rFonts w:cs="Times New Roman"/>
                <w:sz w:val="28"/>
                <w:szCs w:val="28"/>
              </w:rPr>
              <w:t>район;</w:t>
            </w:r>
          </w:p>
        </w:tc>
      </w:tr>
      <w:tr>
        <w:trPr/>
        <w:tc>
          <w:tcPr>
            <w:tcW w:w="3465" w:type="dxa"/>
            <w:tcBorders/>
          </w:tcPr>
          <w:p>
            <w:pPr>
              <w:pStyle w:val="Style20"/>
              <w:bidi w:val="0"/>
              <w:snapToGrid w:val="false"/>
              <w:jc w:val="left"/>
              <w:rPr>
                <w:rFonts w:cs="Times New Roman"/>
                <w:sz w:val="28"/>
                <w:szCs w:val="28"/>
                <w:lang w:val="ru-RU"/>
              </w:rPr>
            </w:pPr>
            <w:r>
              <w:rPr>
                <w:rFonts w:cs="Times New Roman"/>
                <w:sz w:val="28"/>
                <w:szCs w:val="28"/>
                <w:lang w:val="ru-RU"/>
              </w:rPr>
              <w:t>Еригин</w:t>
            </w:r>
          </w:p>
          <w:p>
            <w:pPr>
              <w:pStyle w:val="Style20"/>
              <w:bidi w:val="0"/>
              <w:snapToGrid w:val="false"/>
              <w:jc w:val="left"/>
              <w:rPr>
                <w:rFonts w:cs="Times New Roman"/>
                <w:sz w:val="28"/>
                <w:szCs w:val="28"/>
                <w:lang w:val="ru-RU"/>
              </w:rPr>
            </w:pPr>
            <w:r>
              <w:rPr>
                <w:rFonts w:cs="Times New Roman"/>
                <w:sz w:val="28"/>
                <w:szCs w:val="28"/>
                <w:lang w:val="ru-RU"/>
              </w:rPr>
              <w:t>Анатолий Николаевич</w:t>
            </w:r>
          </w:p>
        </w:tc>
        <w:tc>
          <w:tcPr>
            <w:tcW w:w="6149" w:type="dxa"/>
            <w:tcBorders/>
          </w:tcPr>
          <w:p>
            <w:pPr>
              <w:pStyle w:val="Normal"/>
              <w:snapToGrid w:val="false"/>
              <w:jc w:val="both"/>
              <w:rPr/>
            </w:pPr>
            <w:r>
              <w:rPr>
                <w:rFonts w:cs="Times New Roman"/>
                <w:sz w:val="28"/>
                <w:szCs w:val="28"/>
              </w:rPr>
              <w:t>- г</w:t>
            </w:r>
            <w:r>
              <w:rPr>
                <w:rFonts w:cs="Times New Roman"/>
                <w:sz w:val="28"/>
                <w:szCs w:val="28"/>
                <w:lang w:val="ru-RU"/>
              </w:rPr>
              <w:t>лава Раздольненского сельского поселения Кореновского  муниципального района (по согласованию);</w:t>
            </w:r>
          </w:p>
        </w:tc>
      </w:tr>
      <w:tr>
        <w:trPr/>
        <w:tc>
          <w:tcPr>
            <w:tcW w:w="3465" w:type="dxa"/>
            <w:tcBorders/>
          </w:tcPr>
          <w:p>
            <w:pPr>
              <w:pStyle w:val="Style20"/>
              <w:bidi w:val="0"/>
              <w:snapToGrid w:val="false"/>
              <w:jc w:val="left"/>
              <w:rPr>
                <w:rFonts w:cs="Times New Roman"/>
                <w:sz w:val="28"/>
                <w:szCs w:val="28"/>
                <w:highlight w:val="white"/>
                <w:lang w:val="ru-RU"/>
              </w:rPr>
            </w:pPr>
            <w:r>
              <w:rPr>
                <w:rFonts w:cs="Times New Roman"/>
                <w:sz w:val="28"/>
                <w:szCs w:val="28"/>
                <w:highlight w:val="white"/>
                <w:lang w:val="ru-RU"/>
              </w:rPr>
              <w:t>Зарицкий</w:t>
            </w:r>
          </w:p>
          <w:p>
            <w:pPr>
              <w:pStyle w:val="Style20"/>
              <w:bidi w:val="0"/>
              <w:snapToGrid w:val="false"/>
              <w:jc w:val="left"/>
              <w:rPr>
                <w:rFonts w:cs="Times New Roman"/>
                <w:sz w:val="28"/>
                <w:szCs w:val="28"/>
                <w:highlight w:val="white"/>
                <w:lang w:val="ru-RU"/>
              </w:rPr>
            </w:pPr>
            <w:r>
              <w:rPr>
                <w:rFonts w:cs="Times New Roman"/>
                <w:sz w:val="28"/>
                <w:szCs w:val="28"/>
                <w:highlight w:val="white"/>
                <w:lang w:val="ru-RU"/>
              </w:rPr>
              <w:t>Александр Викторович</w:t>
            </w:r>
          </w:p>
        </w:tc>
        <w:tc>
          <w:tcPr>
            <w:tcW w:w="6149" w:type="dxa"/>
            <w:tcBorders/>
          </w:tcPr>
          <w:p>
            <w:pPr>
              <w:pStyle w:val="Normal"/>
              <w:snapToGrid w:val="false"/>
              <w:jc w:val="both"/>
              <w:rPr>
                <w:rFonts w:eastAsia="Times New Roman" w:cs="Times New Roman"/>
                <w:sz w:val="28"/>
                <w:szCs w:val="28"/>
                <w:lang w:val="ru-RU"/>
              </w:rPr>
            </w:pPr>
            <w:r>
              <w:rPr>
                <w:rFonts w:cs="Times New Roman"/>
                <w:sz w:val="28"/>
                <w:szCs w:val="28"/>
              </w:rPr>
              <w:t>- глава Новоберезанского</w:t>
            </w:r>
            <w:r>
              <w:rPr>
                <w:rFonts w:cs="Times New Roman"/>
                <w:sz w:val="28"/>
                <w:szCs w:val="28"/>
                <w:lang w:val="ru-RU"/>
              </w:rPr>
              <w:t xml:space="preserve"> сельского поселения Кореновского муниципального района (по согласованию);</w:t>
            </w:r>
          </w:p>
        </w:tc>
      </w:tr>
      <w:tr>
        <w:trPr/>
        <w:tc>
          <w:tcPr>
            <w:tcW w:w="3465" w:type="dxa"/>
            <w:tcBorders/>
          </w:tcPr>
          <w:p>
            <w:pPr>
              <w:pStyle w:val="Normal"/>
              <w:snapToGrid w:val="false"/>
              <w:rPr>
                <w:rFonts w:cs="Times New Roman"/>
                <w:sz w:val="28"/>
                <w:szCs w:val="28"/>
              </w:rPr>
            </w:pPr>
            <w:r>
              <w:rPr>
                <w:rFonts w:cs="Times New Roman"/>
                <w:sz w:val="28"/>
                <w:szCs w:val="28"/>
              </w:rPr>
              <w:t>Мироненко</w:t>
            </w:r>
          </w:p>
          <w:p>
            <w:pPr>
              <w:pStyle w:val="Normal"/>
              <w:snapToGrid w:val="false"/>
              <w:rPr>
                <w:rFonts w:cs="Times New Roman"/>
                <w:sz w:val="28"/>
                <w:szCs w:val="28"/>
              </w:rPr>
            </w:pPr>
            <w:r>
              <w:rPr>
                <w:rFonts w:cs="Times New Roman"/>
                <w:sz w:val="28"/>
                <w:szCs w:val="28"/>
              </w:rPr>
              <w:t>Валентина Ивановна</w:t>
            </w:r>
          </w:p>
          <w:p>
            <w:pPr>
              <w:pStyle w:val="Normal"/>
              <w:snapToGrid w:val="false"/>
              <w:rPr>
                <w:rFonts w:cs="Times New Roman"/>
                <w:sz w:val="28"/>
                <w:szCs w:val="28"/>
              </w:rPr>
            </w:pPr>
            <w:r>
              <w:rPr>
                <w:rFonts w:cs="Times New Roman"/>
                <w:sz w:val="28"/>
                <w:szCs w:val="28"/>
              </w:rPr>
            </w:r>
          </w:p>
        </w:tc>
        <w:tc>
          <w:tcPr>
            <w:tcW w:w="6149" w:type="dxa"/>
            <w:tcBorders/>
          </w:tcPr>
          <w:p>
            <w:pPr>
              <w:pStyle w:val="Normal"/>
              <w:snapToGrid w:val="false"/>
              <w:jc w:val="both"/>
              <w:rPr>
                <w:rFonts w:cs="Times New Roman"/>
                <w:sz w:val="28"/>
                <w:szCs w:val="28"/>
              </w:rPr>
            </w:pPr>
            <w:r>
              <w:rPr>
                <w:rFonts w:cs="Times New Roman"/>
                <w:sz w:val="28"/>
                <w:szCs w:val="28"/>
              </w:rPr>
              <w:t>- руководитель Управления социальной защиты населения департамента социальной защиты</w:t>
            </w:r>
          </w:p>
          <w:p>
            <w:pPr>
              <w:pStyle w:val="Normal"/>
              <w:snapToGrid w:val="false"/>
              <w:jc w:val="both"/>
              <w:rPr>
                <w:rFonts w:eastAsia="Times New Roman" w:cs="Times New Roman"/>
                <w:sz w:val="28"/>
                <w:szCs w:val="28"/>
              </w:rPr>
            </w:pPr>
            <w:r>
              <w:rPr>
                <w:rFonts w:cs="Times New Roman"/>
                <w:sz w:val="28"/>
                <w:szCs w:val="28"/>
              </w:rPr>
              <w:t>населения Краснодарского края в Кореновском районе (по согласованию);</w:t>
            </w:r>
          </w:p>
        </w:tc>
      </w:tr>
      <w:tr>
        <w:trPr>
          <w:trHeight w:val="902" w:hRule="atLeast"/>
        </w:trPr>
        <w:tc>
          <w:tcPr>
            <w:tcW w:w="3465" w:type="dxa"/>
            <w:tcBorders/>
          </w:tcPr>
          <w:p>
            <w:pPr>
              <w:pStyle w:val="Style20"/>
              <w:bidi w:val="0"/>
              <w:snapToGrid w:val="false"/>
              <w:jc w:val="left"/>
              <w:rPr>
                <w:sz w:val="28"/>
                <w:szCs w:val="28"/>
                <w:lang w:val="ru-RU"/>
              </w:rPr>
            </w:pPr>
            <w:r>
              <w:rPr>
                <w:sz w:val="28"/>
                <w:szCs w:val="28"/>
                <w:lang w:val="ru-RU"/>
              </w:rPr>
              <w:t>Кулиш</w:t>
            </w:r>
          </w:p>
          <w:p>
            <w:pPr>
              <w:pStyle w:val="Style20"/>
              <w:bidi w:val="0"/>
              <w:snapToGrid w:val="false"/>
              <w:jc w:val="left"/>
              <w:rPr>
                <w:sz w:val="28"/>
                <w:szCs w:val="28"/>
                <w:lang w:val="ru-RU"/>
              </w:rPr>
            </w:pPr>
            <w:r>
              <w:rPr>
                <w:sz w:val="28"/>
                <w:szCs w:val="28"/>
                <w:lang w:val="ru-RU"/>
              </w:rPr>
              <w:t>Михаил Викторович</w:t>
            </w:r>
          </w:p>
        </w:tc>
        <w:tc>
          <w:tcPr>
            <w:tcW w:w="6149" w:type="dxa"/>
            <w:tcBorders/>
          </w:tcPr>
          <w:p>
            <w:pPr>
              <w:pStyle w:val="Normal"/>
              <w:snapToGrid w:val="false"/>
              <w:jc w:val="both"/>
              <w:rPr/>
            </w:pPr>
            <w:r>
              <w:rPr>
                <w:rFonts w:cs="Times New Roman"/>
                <w:sz w:val="28"/>
                <w:szCs w:val="28"/>
              </w:rPr>
              <w:t>- глава Платнировского</w:t>
            </w:r>
            <w:r>
              <w:rPr>
                <w:rFonts w:cs="Times New Roman"/>
                <w:sz w:val="28"/>
                <w:szCs w:val="28"/>
                <w:lang w:val="ru-RU"/>
              </w:rPr>
              <w:t xml:space="preserve"> сельского поселения Кореновского муниципального района (по согласованию);</w:t>
            </w:r>
          </w:p>
        </w:tc>
      </w:tr>
      <w:tr>
        <w:trPr>
          <w:trHeight w:val="672" w:hRule="atLeast"/>
        </w:trPr>
        <w:tc>
          <w:tcPr>
            <w:tcW w:w="3465" w:type="dxa"/>
            <w:tcBorders/>
          </w:tcPr>
          <w:p>
            <w:pPr>
              <w:pStyle w:val="Normal"/>
              <w:snapToGrid w:val="false"/>
              <w:rPr>
                <w:rFonts w:cs="Times New Roman"/>
                <w:sz w:val="28"/>
                <w:szCs w:val="28"/>
              </w:rPr>
            </w:pPr>
            <w:r>
              <w:rPr>
                <w:rFonts w:cs="Times New Roman"/>
                <w:sz w:val="28"/>
                <w:szCs w:val="28"/>
              </w:rPr>
              <w:t>Колупайко</w:t>
            </w:r>
          </w:p>
          <w:p>
            <w:pPr>
              <w:pStyle w:val="Normal"/>
              <w:snapToGrid w:val="false"/>
              <w:rPr>
                <w:rFonts w:cs="Times New Roman"/>
                <w:sz w:val="28"/>
                <w:szCs w:val="28"/>
              </w:rPr>
            </w:pPr>
            <w:r>
              <w:rPr>
                <w:rFonts w:cs="Times New Roman"/>
                <w:sz w:val="28"/>
                <w:szCs w:val="28"/>
              </w:rPr>
              <w:t>Светлана Викторовна</w:t>
            </w:r>
          </w:p>
        </w:tc>
        <w:tc>
          <w:tcPr>
            <w:tcW w:w="6149" w:type="dxa"/>
            <w:tcBorders/>
          </w:tcPr>
          <w:p>
            <w:pPr>
              <w:pStyle w:val="Normal"/>
              <w:snapToGrid w:val="false"/>
              <w:jc w:val="both"/>
              <w:rPr>
                <w:rFonts w:eastAsia="Times New Roman" w:cs="Times New Roman"/>
                <w:sz w:val="28"/>
                <w:szCs w:val="28"/>
              </w:rPr>
            </w:pPr>
            <w:r>
              <w:rPr>
                <w:rFonts w:cs="Times New Roman"/>
                <w:sz w:val="28"/>
                <w:szCs w:val="28"/>
              </w:rPr>
              <w:t xml:space="preserve">- заместитель главы муниципального образования Кореновский </w:t>
            </w:r>
            <w:r>
              <w:rPr>
                <w:rFonts w:cs="Times New Roman"/>
                <w:sz w:val="28"/>
                <w:szCs w:val="28"/>
                <w:lang w:val="ru-RU"/>
              </w:rPr>
              <w:t xml:space="preserve"> муниципальный</w:t>
            </w:r>
            <w:r>
              <w:rPr>
                <w:rFonts w:cs="Times New Roman"/>
                <w:sz w:val="28"/>
                <w:szCs w:val="28"/>
              </w:rPr>
              <w:t xml:space="preserve"> район;</w:t>
            </w:r>
          </w:p>
        </w:tc>
      </w:tr>
      <w:tr>
        <w:trPr>
          <w:trHeight w:val="672" w:hRule="atLeast"/>
        </w:trPr>
        <w:tc>
          <w:tcPr>
            <w:tcW w:w="3465" w:type="dxa"/>
            <w:tcBorders/>
          </w:tcPr>
          <w:p>
            <w:pPr>
              <w:pStyle w:val="Normal"/>
              <w:snapToGrid w:val="false"/>
              <w:rPr>
                <w:rFonts w:cs="Times New Roman"/>
                <w:sz w:val="28"/>
                <w:szCs w:val="28"/>
              </w:rPr>
            </w:pPr>
            <w:r>
              <w:rPr>
                <w:rFonts w:cs="Times New Roman"/>
                <w:sz w:val="28"/>
                <w:szCs w:val="28"/>
              </w:rPr>
              <w:t>Ковалева</w:t>
            </w:r>
          </w:p>
          <w:p>
            <w:pPr>
              <w:pStyle w:val="Normal"/>
              <w:snapToGrid w:val="false"/>
              <w:rPr>
                <w:rFonts w:cs="Times New Roman"/>
                <w:sz w:val="28"/>
                <w:szCs w:val="28"/>
              </w:rPr>
            </w:pPr>
            <w:r>
              <w:rPr>
                <w:rFonts w:cs="Times New Roman"/>
                <w:sz w:val="28"/>
                <w:szCs w:val="28"/>
              </w:rPr>
              <w:t>Татьяна Григорьевна</w:t>
            </w:r>
          </w:p>
        </w:tc>
        <w:tc>
          <w:tcPr>
            <w:tcW w:w="6149" w:type="dxa"/>
            <w:tcBorders/>
          </w:tcPr>
          <w:p>
            <w:pPr>
              <w:pStyle w:val="Normal"/>
              <w:snapToGrid w:val="false"/>
              <w:jc w:val="both"/>
              <w:rPr>
                <w:rFonts w:eastAsia="Times New Roman" w:cs="Times New Roman"/>
                <w:sz w:val="28"/>
                <w:szCs w:val="28"/>
              </w:rPr>
            </w:pPr>
            <w:r>
              <w:rPr>
                <w:rFonts w:cs="Times New Roman"/>
                <w:sz w:val="28"/>
                <w:szCs w:val="28"/>
              </w:rPr>
              <w:t xml:space="preserve">- заместитель главы муниципального образования Кореновский </w:t>
            </w:r>
            <w:r>
              <w:rPr>
                <w:rFonts w:cs="Times New Roman"/>
                <w:sz w:val="28"/>
                <w:szCs w:val="28"/>
                <w:lang w:val="ru-RU"/>
              </w:rPr>
              <w:t xml:space="preserve"> муниципальный</w:t>
            </w:r>
            <w:r>
              <w:rPr>
                <w:rFonts w:cs="Times New Roman"/>
                <w:sz w:val="28"/>
                <w:szCs w:val="28"/>
              </w:rPr>
              <w:t xml:space="preserve"> район;</w:t>
            </w:r>
          </w:p>
        </w:tc>
      </w:tr>
      <w:tr>
        <w:trPr/>
        <w:tc>
          <w:tcPr>
            <w:tcW w:w="3465" w:type="dxa"/>
            <w:tcBorders/>
          </w:tcPr>
          <w:p>
            <w:pPr>
              <w:pStyle w:val="Style20"/>
              <w:bidi w:val="0"/>
              <w:snapToGrid w:val="false"/>
              <w:jc w:val="left"/>
              <w:rPr>
                <w:rFonts w:cs="Times New Roman"/>
                <w:sz w:val="28"/>
                <w:szCs w:val="28"/>
                <w:lang w:val="ru-RU"/>
              </w:rPr>
            </w:pPr>
            <w:r>
              <w:rPr>
                <w:rFonts w:cs="Times New Roman"/>
                <w:sz w:val="28"/>
                <w:szCs w:val="28"/>
                <w:lang w:val="ru-RU"/>
              </w:rPr>
              <w:t>Мозговой</w:t>
            </w:r>
          </w:p>
          <w:p>
            <w:pPr>
              <w:pStyle w:val="Style20"/>
              <w:bidi w:val="0"/>
              <w:snapToGrid w:val="false"/>
              <w:jc w:val="left"/>
              <w:rPr>
                <w:rFonts w:cs="Times New Roman"/>
                <w:sz w:val="28"/>
                <w:szCs w:val="28"/>
                <w:lang w:val="ru-RU"/>
              </w:rPr>
            </w:pPr>
            <w:r>
              <w:rPr>
                <w:rFonts w:cs="Times New Roman"/>
                <w:sz w:val="28"/>
                <w:szCs w:val="28"/>
                <w:lang w:val="ru-RU"/>
              </w:rPr>
              <w:t>Анатолий Петрович</w:t>
            </w:r>
          </w:p>
        </w:tc>
        <w:tc>
          <w:tcPr>
            <w:tcW w:w="6149" w:type="dxa"/>
            <w:tcBorders/>
          </w:tcPr>
          <w:p>
            <w:pPr>
              <w:pStyle w:val="Normal"/>
              <w:snapToGrid w:val="false"/>
              <w:jc w:val="both"/>
              <w:rPr/>
            </w:pPr>
            <w:r>
              <w:rPr>
                <w:rFonts w:cs="Times New Roman"/>
                <w:sz w:val="28"/>
                <w:szCs w:val="28"/>
              </w:rPr>
              <w:t>- г</w:t>
            </w:r>
            <w:r>
              <w:rPr>
                <w:rFonts w:cs="Times New Roman"/>
                <w:sz w:val="28"/>
                <w:szCs w:val="28"/>
                <w:lang w:val="ru-RU"/>
              </w:rPr>
              <w:t>лава Сергиевского сельского поселения Кореновского муниципального района (по согласованию);</w:t>
            </w:r>
          </w:p>
        </w:tc>
      </w:tr>
      <w:tr>
        <w:trPr/>
        <w:tc>
          <w:tcPr>
            <w:tcW w:w="3465" w:type="dxa"/>
            <w:tcBorders/>
          </w:tcPr>
          <w:p>
            <w:pPr>
              <w:pStyle w:val="Style20"/>
              <w:bidi w:val="0"/>
              <w:snapToGrid w:val="false"/>
              <w:jc w:val="left"/>
              <w:rPr>
                <w:rFonts w:cs="Times New Roman"/>
                <w:sz w:val="28"/>
                <w:szCs w:val="28"/>
                <w:lang w:val="ru-RU"/>
              </w:rPr>
            </w:pPr>
            <w:r>
              <w:rPr>
                <w:rFonts w:cs="Times New Roman"/>
                <w:sz w:val="28"/>
                <w:szCs w:val="28"/>
                <w:lang w:val="ru-RU"/>
              </w:rPr>
              <w:t>Николаенко</w:t>
            </w:r>
          </w:p>
          <w:p>
            <w:pPr>
              <w:pStyle w:val="Style20"/>
              <w:bidi w:val="0"/>
              <w:snapToGrid w:val="false"/>
              <w:jc w:val="left"/>
              <w:rPr>
                <w:rFonts w:cs="Times New Roman"/>
                <w:sz w:val="28"/>
                <w:szCs w:val="28"/>
                <w:lang w:val="ru-RU"/>
              </w:rPr>
            </w:pPr>
            <w:r>
              <w:rPr>
                <w:rFonts w:cs="Times New Roman"/>
                <w:sz w:val="28"/>
                <w:szCs w:val="28"/>
                <w:lang w:val="ru-RU"/>
              </w:rPr>
              <w:t>Максим Юрьевич</w:t>
            </w:r>
          </w:p>
        </w:tc>
        <w:tc>
          <w:tcPr>
            <w:tcW w:w="6149" w:type="dxa"/>
            <w:tcBorders/>
          </w:tcPr>
          <w:p>
            <w:pPr>
              <w:pStyle w:val="Normal"/>
              <w:snapToGrid w:val="false"/>
              <w:jc w:val="both"/>
              <w:rPr/>
            </w:pPr>
            <w:r>
              <w:rPr/>
              <w:t xml:space="preserve">- </w:t>
            </w:r>
            <w:r>
              <w:rPr>
                <w:sz w:val="28"/>
                <w:szCs w:val="28"/>
              </w:rPr>
              <w:t xml:space="preserve">директор МУП КГП КР «Тепловые сети» </w:t>
            </w:r>
            <w:r>
              <w:rPr>
                <w:rFonts w:cs="Times New Roman"/>
                <w:sz w:val="28"/>
                <w:szCs w:val="28"/>
              </w:rPr>
              <w:t>(по согласованию)</w:t>
            </w:r>
          </w:p>
        </w:tc>
      </w:tr>
      <w:tr>
        <w:trPr/>
        <w:tc>
          <w:tcPr>
            <w:tcW w:w="3465" w:type="dxa"/>
            <w:tcBorders/>
          </w:tcPr>
          <w:p>
            <w:pPr>
              <w:pStyle w:val="Style20"/>
              <w:bidi w:val="0"/>
              <w:snapToGrid w:val="false"/>
              <w:jc w:val="left"/>
              <w:rPr>
                <w:rFonts w:cs="Times New Roman"/>
                <w:sz w:val="28"/>
                <w:szCs w:val="28"/>
                <w:lang w:val="ru-RU"/>
              </w:rPr>
            </w:pPr>
            <w:r>
              <w:rPr>
                <w:rFonts w:cs="Times New Roman"/>
                <w:sz w:val="28"/>
                <w:szCs w:val="28"/>
                <w:lang w:val="ru-RU"/>
              </w:rPr>
              <w:t>Орлецкая</w:t>
            </w:r>
          </w:p>
          <w:p>
            <w:pPr>
              <w:pStyle w:val="Style20"/>
              <w:bidi w:val="0"/>
              <w:snapToGrid w:val="false"/>
              <w:jc w:val="left"/>
              <w:rPr>
                <w:rFonts w:cs="Times New Roman"/>
                <w:sz w:val="28"/>
                <w:szCs w:val="28"/>
                <w:lang w:val="ru-RU"/>
              </w:rPr>
            </w:pPr>
            <w:r>
              <w:rPr>
                <w:rFonts w:cs="Times New Roman"/>
                <w:sz w:val="28"/>
                <w:szCs w:val="28"/>
                <w:lang w:val="ru-RU"/>
              </w:rPr>
              <w:t>Любовь Ивановна</w:t>
            </w:r>
          </w:p>
        </w:tc>
        <w:tc>
          <w:tcPr>
            <w:tcW w:w="6149" w:type="dxa"/>
            <w:tcBorders/>
          </w:tcPr>
          <w:p>
            <w:pPr>
              <w:pStyle w:val="Normal"/>
              <w:snapToGrid w:val="false"/>
              <w:jc w:val="both"/>
              <w:rPr/>
            </w:pPr>
            <w:r>
              <w:rPr>
                <w:rFonts w:cs="Times New Roman"/>
                <w:sz w:val="28"/>
                <w:szCs w:val="28"/>
              </w:rPr>
              <w:t>- г</w:t>
            </w:r>
            <w:r>
              <w:rPr>
                <w:rFonts w:cs="Times New Roman"/>
                <w:sz w:val="28"/>
                <w:szCs w:val="28"/>
                <w:lang w:val="ru-RU"/>
              </w:rPr>
              <w:t>лава Бураковского сельского поселения Кореновского муниципального района (по согласованию);</w:t>
            </w:r>
          </w:p>
        </w:tc>
      </w:tr>
      <w:tr>
        <w:trPr/>
        <w:tc>
          <w:tcPr>
            <w:tcW w:w="3465" w:type="dxa"/>
            <w:tcBorders/>
          </w:tcPr>
          <w:p>
            <w:pPr>
              <w:pStyle w:val="Normal"/>
              <w:snapToGrid w:val="false"/>
              <w:rPr>
                <w:rFonts w:cs="Times New Roman"/>
                <w:sz w:val="28"/>
                <w:szCs w:val="28"/>
                <w:highlight w:val="white"/>
              </w:rPr>
            </w:pPr>
            <w:r>
              <w:rPr>
                <w:rFonts w:cs="Times New Roman"/>
                <w:sz w:val="28"/>
                <w:szCs w:val="28"/>
                <w:highlight w:val="white"/>
              </w:rPr>
              <w:t>Плотникова</w:t>
            </w:r>
          </w:p>
          <w:p>
            <w:pPr>
              <w:pStyle w:val="Normal"/>
              <w:snapToGrid w:val="false"/>
              <w:rPr>
                <w:rFonts w:cs="Times New Roman"/>
                <w:sz w:val="28"/>
                <w:szCs w:val="28"/>
                <w:highlight w:val="white"/>
              </w:rPr>
            </w:pPr>
            <w:r>
              <w:rPr>
                <w:rFonts w:cs="Times New Roman"/>
                <w:sz w:val="28"/>
                <w:szCs w:val="28"/>
                <w:highlight w:val="white"/>
              </w:rPr>
              <w:t>Галина Ивановна</w:t>
            </w:r>
          </w:p>
          <w:p>
            <w:pPr>
              <w:pStyle w:val="Normal"/>
              <w:rPr>
                <w:rFonts w:cs="Times New Roman"/>
                <w:b/>
                <w:bCs/>
                <w:sz w:val="28"/>
                <w:szCs w:val="28"/>
              </w:rPr>
            </w:pPr>
            <w:r>
              <w:rPr>
                <w:rFonts w:cs="Times New Roman"/>
                <w:b/>
                <w:bCs/>
                <w:sz w:val="28"/>
                <w:szCs w:val="28"/>
              </w:rPr>
            </w:r>
          </w:p>
        </w:tc>
        <w:tc>
          <w:tcPr>
            <w:tcW w:w="6149" w:type="dxa"/>
            <w:tcBorders/>
          </w:tcPr>
          <w:p>
            <w:pPr>
              <w:pStyle w:val="Normal"/>
              <w:snapToGrid w:val="false"/>
              <w:jc w:val="both"/>
              <w:rPr>
                <w:rFonts w:cs="Times New Roman"/>
                <w:sz w:val="28"/>
                <w:szCs w:val="28"/>
              </w:rPr>
            </w:pPr>
            <w:r>
              <w:rPr>
                <w:rFonts w:cs="Times New Roman"/>
                <w:sz w:val="28"/>
                <w:szCs w:val="28"/>
              </w:rPr>
              <w:t>- начальник территориального отдела управления «Роспотребнадзора» по Краснодарскому краю в Выселковском, Усть-Лабинском, Кореновском и Динском районах  (по согласованию);</w:t>
            </w:r>
          </w:p>
        </w:tc>
      </w:tr>
      <w:tr>
        <w:trPr/>
        <w:tc>
          <w:tcPr>
            <w:tcW w:w="3465" w:type="dxa"/>
            <w:tcBorders/>
          </w:tcPr>
          <w:p>
            <w:pPr>
              <w:pStyle w:val="Normal"/>
              <w:snapToGrid w:val="false"/>
              <w:rPr>
                <w:rFonts w:cs="Times New Roman"/>
                <w:sz w:val="28"/>
                <w:szCs w:val="28"/>
                <w:highlight w:val="white"/>
              </w:rPr>
            </w:pPr>
            <w:r>
              <w:rPr>
                <w:rFonts w:cs="Times New Roman"/>
                <w:sz w:val="28"/>
                <w:szCs w:val="28"/>
                <w:highlight w:val="white"/>
              </w:rPr>
              <w:t>Нейжмак</w:t>
            </w:r>
          </w:p>
          <w:p>
            <w:pPr>
              <w:pStyle w:val="Normal"/>
              <w:snapToGrid w:val="false"/>
              <w:rPr>
                <w:rFonts w:cs="Times New Roman"/>
                <w:sz w:val="28"/>
                <w:szCs w:val="28"/>
                <w:highlight w:val="white"/>
              </w:rPr>
            </w:pPr>
            <w:r>
              <w:rPr>
                <w:rFonts w:cs="Times New Roman"/>
                <w:sz w:val="28"/>
                <w:szCs w:val="28"/>
                <w:highlight w:val="white"/>
              </w:rPr>
              <w:t>Виктор Николаевич</w:t>
            </w:r>
          </w:p>
          <w:p>
            <w:pPr>
              <w:pStyle w:val="Normal"/>
              <w:snapToGrid w:val="false"/>
              <w:rPr>
                <w:rFonts w:cs="Times New Roman"/>
                <w:b/>
                <w:bCs/>
                <w:sz w:val="28"/>
                <w:szCs w:val="28"/>
                <w:highlight w:val="white"/>
              </w:rPr>
            </w:pPr>
            <w:r>
              <w:rPr>
                <w:rFonts w:cs="Times New Roman"/>
                <w:b/>
                <w:bCs/>
                <w:sz w:val="28"/>
                <w:szCs w:val="28"/>
                <w:highlight w:val="white"/>
              </w:rPr>
            </w:r>
          </w:p>
        </w:tc>
        <w:tc>
          <w:tcPr>
            <w:tcW w:w="6149" w:type="dxa"/>
            <w:tcBorders/>
          </w:tcPr>
          <w:p>
            <w:pPr>
              <w:pStyle w:val="Normal"/>
              <w:snapToGrid w:val="false"/>
              <w:jc w:val="both"/>
              <w:rPr>
                <w:rFonts w:cs="Times New Roman"/>
                <w:sz w:val="28"/>
                <w:szCs w:val="28"/>
                <w:highlight w:val="white"/>
              </w:rPr>
            </w:pPr>
            <w:r>
              <w:rPr>
                <w:rFonts w:cs="Times New Roman"/>
                <w:sz w:val="28"/>
                <w:szCs w:val="28"/>
                <w:highlight w:val="white"/>
              </w:rPr>
              <w:t>- начальник отдела  ЖКХ, транспорта и связи</w:t>
            </w:r>
          </w:p>
          <w:p>
            <w:pPr>
              <w:pStyle w:val="Normal"/>
              <w:widowControl w:val="false"/>
              <w:suppressAutoHyphens w:val="true"/>
              <w:bidi w:val="0"/>
              <w:snapToGrid w:val="false"/>
              <w:jc w:val="both"/>
              <w:rPr>
                <w:rFonts w:ascii="Times New Roman" w:hAnsi="Times New Roman" w:eastAsia="Times New Roman" w:cs="Times New Roman"/>
                <w:b w:val="false"/>
                <w:sz w:val="28"/>
                <w:szCs w:val="28"/>
              </w:rPr>
            </w:pPr>
            <w:r>
              <w:rPr>
                <w:rFonts w:eastAsia="Times New Roman" w:cs="Times New Roman"/>
                <w:b w:val="false"/>
                <w:sz w:val="28"/>
                <w:szCs w:val="28"/>
              </w:rPr>
              <w:t>администрации муниципального образования Кореновский муниципальный район</w:t>
            </w:r>
          </w:p>
        </w:tc>
      </w:tr>
      <w:tr>
        <w:trPr/>
        <w:tc>
          <w:tcPr>
            <w:tcW w:w="3465" w:type="dxa"/>
            <w:tcBorders/>
          </w:tcPr>
          <w:p>
            <w:pPr>
              <w:pStyle w:val="Normal"/>
              <w:snapToGrid w:val="false"/>
              <w:rPr>
                <w:rFonts w:cs="Times New Roman"/>
                <w:sz w:val="28"/>
                <w:szCs w:val="28"/>
                <w:highlight w:val="white"/>
              </w:rPr>
            </w:pPr>
            <w:r>
              <w:rPr>
                <w:rFonts w:cs="Times New Roman"/>
                <w:sz w:val="28"/>
                <w:szCs w:val="28"/>
                <w:highlight w:val="white"/>
              </w:rPr>
              <w:t>Байгин</w:t>
            </w:r>
          </w:p>
          <w:p>
            <w:pPr>
              <w:pStyle w:val="Normal"/>
              <w:snapToGrid w:val="false"/>
              <w:rPr>
                <w:rFonts w:cs="Times New Roman"/>
                <w:sz w:val="28"/>
                <w:szCs w:val="28"/>
                <w:highlight w:val="white"/>
              </w:rPr>
            </w:pPr>
            <w:r>
              <w:rPr>
                <w:rFonts w:cs="Times New Roman"/>
                <w:sz w:val="28"/>
                <w:szCs w:val="28"/>
                <w:highlight w:val="white"/>
              </w:rPr>
              <w:t>Сергей Юрьевич</w:t>
            </w:r>
          </w:p>
        </w:tc>
        <w:tc>
          <w:tcPr>
            <w:tcW w:w="6149" w:type="dxa"/>
            <w:tcBorders/>
          </w:tcPr>
          <w:p>
            <w:pPr>
              <w:pStyle w:val="Normal"/>
              <w:snapToGrid w:val="false"/>
              <w:jc w:val="both"/>
              <w:rPr>
                <w:rFonts w:cs="Times New Roman"/>
                <w:sz w:val="28"/>
                <w:szCs w:val="28"/>
                <w:highlight w:val="white"/>
              </w:rPr>
            </w:pPr>
            <w:r>
              <w:rPr>
                <w:rFonts w:cs="Times New Roman"/>
                <w:sz w:val="28"/>
                <w:szCs w:val="28"/>
                <w:highlight w:val="white"/>
              </w:rPr>
              <w:t xml:space="preserve">- начальник отдела строительства </w:t>
            </w:r>
            <w:r>
              <w:rPr>
                <w:rFonts w:eastAsia="Times New Roman" w:cs="Times New Roman"/>
                <w:b w:val="false"/>
                <w:sz w:val="28"/>
                <w:szCs w:val="28"/>
                <w:highlight w:val="white"/>
              </w:rPr>
              <w:t>администрации муниципального образования Кореновский муниципальный район</w:t>
            </w:r>
          </w:p>
        </w:tc>
      </w:tr>
      <w:tr>
        <w:trPr/>
        <w:tc>
          <w:tcPr>
            <w:tcW w:w="3465" w:type="dxa"/>
            <w:tcBorders/>
          </w:tcPr>
          <w:p>
            <w:pPr>
              <w:pStyle w:val="Normal"/>
              <w:snapToGrid w:val="false"/>
              <w:rPr>
                <w:rFonts w:cs="Times New Roman"/>
                <w:sz w:val="28"/>
                <w:szCs w:val="28"/>
                <w:highlight w:val="white"/>
              </w:rPr>
            </w:pPr>
            <w:r>
              <w:rPr>
                <w:rFonts w:cs="Times New Roman"/>
                <w:sz w:val="28"/>
                <w:szCs w:val="28"/>
                <w:highlight w:val="white"/>
              </w:rPr>
              <w:t>Милославская</w:t>
            </w:r>
          </w:p>
          <w:p>
            <w:pPr>
              <w:pStyle w:val="Normal"/>
              <w:snapToGrid w:val="false"/>
              <w:rPr>
                <w:rFonts w:cs="Times New Roman"/>
                <w:sz w:val="28"/>
                <w:szCs w:val="28"/>
                <w:highlight w:val="white"/>
              </w:rPr>
            </w:pPr>
            <w:r>
              <w:rPr>
                <w:rFonts w:cs="Times New Roman"/>
                <w:sz w:val="28"/>
                <w:szCs w:val="28"/>
                <w:highlight w:val="white"/>
              </w:rPr>
              <w:t>Марина Григорьевна</w:t>
            </w:r>
          </w:p>
        </w:tc>
        <w:tc>
          <w:tcPr>
            <w:tcW w:w="6149" w:type="dxa"/>
            <w:tcBorders/>
          </w:tcPr>
          <w:p>
            <w:pPr>
              <w:pStyle w:val="Normal"/>
              <w:snapToGrid w:val="false"/>
              <w:jc w:val="both"/>
              <w:rPr>
                <w:rFonts w:cs="Times New Roman"/>
                <w:sz w:val="28"/>
                <w:szCs w:val="28"/>
                <w:highlight w:val="white"/>
              </w:rPr>
            </w:pPr>
            <w:r>
              <w:rPr>
                <w:rFonts w:cs="Times New Roman"/>
                <w:sz w:val="28"/>
                <w:szCs w:val="28"/>
                <w:highlight w:val="white"/>
              </w:rPr>
              <w:t xml:space="preserve">- начальник отдела архитектуры и градостроительства  </w:t>
            </w:r>
            <w:r>
              <w:rPr>
                <w:rFonts w:eastAsia="Times New Roman" w:cs="Times New Roman"/>
                <w:b w:val="false"/>
                <w:sz w:val="28"/>
                <w:szCs w:val="28"/>
                <w:highlight w:val="white"/>
              </w:rPr>
              <w:t>администрации муниципального образования Кореновский муниципальный район</w:t>
            </w:r>
          </w:p>
        </w:tc>
      </w:tr>
      <w:tr>
        <w:trPr/>
        <w:tc>
          <w:tcPr>
            <w:tcW w:w="3465" w:type="dxa"/>
            <w:tcBorders/>
          </w:tcPr>
          <w:p>
            <w:pPr>
              <w:pStyle w:val="Normal"/>
              <w:snapToGrid w:val="false"/>
              <w:rPr>
                <w:rFonts w:cs="Times New Roman"/>
                <w:sz w:val="28"/>
                <w:szCs w:val="28"/>
                <w:highlight w:val="white"/>
              </w:rPr>
            </w:pPr>
            <w:r>
              <w:rPr>
                <w:rFonts w:cs="Times New Roman"/>
                <w:sz w:val="28"/>
                <w:szCs w:val="28"/>
                <w:highlight w:val="white"/>
              </w:rPr>
              <w:t>Аннина</w:t>
            </w:r>
          </w:p>
          <w:p>
            <w:pPr>
              <w:pStyle w:val="Normal"/>
              <w:snapToGrid w:val="false"/>
              <w:rPr>
                <w:rFonts w:cs="Times New Roman"/>
                <w:sz w:val="28"/>
                <w:szCs w:val="28"/>
                <w:highlight w:val="white"/>
              </w:rPr>
            </w:pPr>
            <w:r>
              <w:rPr>
                <w:rFonts w:cs="Times New Roman"/>
                <w:sz w:val="28"/>
                <w:szCs w:val="28"/>
                <w:highlight w:val="white"/>
              </w:rPr>
              <w:t>Татьяна Сергеевна</w:t>
            </w:r>
          </w:p>
        </w:tc>
        <w:tc>
          <w:tcPr>
            <w:tcW w:w="6149" w:type="dxa"/>
            <w:tcBorders/>
          </w:tcPr>
          <w:p>
            <w:pPr>
              <w:pStyle w:val="Normal"/>
              <w:snapToGrid w:val="false"/>
              <w:jc w:val="both"/>
              <w:rPr>
                <w:rFonts w:cs="Times New Roman"/>
                <w:sz w:val="28"/>
                <w:szCs w:val="28"/>
                <w:highlight w:val="white"/>
              </w:rPr>
            </w:pPr>
            <w:r>
              <w:rPr>
                <w:rFonts w:cs="Times New Roman"/>
                <w:sz w:val="28"/>
                <w:szCs w:val="28"/>
                <w:highlight w:val="white"/>
              </w:rPr>
              <w:t xml:space="preserve">- начальник отдела по социальным вопросам </w:t>
            </w:r>
            <w:r>
              <w:rPr>
                <w:rFonts w:eastAsia="Times New Roman" w:cs="Times New Roman"/>
                <w:b w:val="false"/>
                <w:sz w:val="28"/>
                <w:szCs w:val="28"/>
                <w:highlight w:val="white"/>
              </w:rPr>
              <w:t>администрации муниципального образования Кореновский муниципальный район</w:t>
            </w:r>
          </w:p>
        </w:tc>
      </w:tr>
      <w:tr>
        <w:trPr/>
        <w:tc>
          <w:tcPr>
            <w:tcW w:w="3465" w:type="dxa"/>
            <w:tcBorders/>
          </w:tcPr>
          <w:p>
            <w:pPr>
              <w:pStyle w:val="Normal"/>
              <w:snapToGrid w:val="false"/>
              <w:rPr>
                <w:rFonts w:cs="Times New Roman"/>
                <w:sz w:val="28"/>
                <w:szCs w:val="28"/>
                <w:highlight w:val="white"/>
              </w:rPr>
            </w:pPr>
            <w:r>
              <w:rPr>
                <w:rFonts w:cs="Times New Roman"/>
                <w:sz w:val="28"/>
                <w:szCs w:val="28"/>
                <w:highlight w:val="white"/>
              </w:rPr>
              <w:t>Сучкова</w:t>
            </w:r>
          </w:p>
          <w:p>
            <w:pPr>
              <w:pStyle w:val="Normal"/>
              <w:snapToGrid w:val="false"/>
              <w:rPr>
                <w:rFonts w:cs="Times New Roman"/>
                <w:sz w:val="28"/>
                <w:szCs w:val="28"/>
                <w:highlight w:val="white"/>
              </w:rPr>
            </w:pPr>
            <w:r>
              <w:rPr>
                <w:rFonts w:cs="Times New Roman"/>
                <w:sz w:val="28"/>
                <w:szCs w:val="28"/>
                <w:highlight w:val="white"/>
              </w:rPr>
              <w:t>Екатерина Алексеевна</w:t>
            </w:r>
          </w:p>
        </w:tc>
        <w:tc>
          <w:tcPr>
            <w:tcW w:w="6149" w:type="dxa"/>
            <w:tcBorders/>
          </w:tcPr>
          <w:p>
            <w:pPr>
              <w:pStyle w:val="Normal"/>
              <w:snapToGrid w:val="false"/>
              <w:jc w:val="both"/>
              <w:rPr>
                <w:rFonts w:cs="Times New Roman"/>
                <w:sz w:val="28"/>
                <w:szCs w:val="28"/>
                <w:highlight w:val="white"/>
              </w:rPr>
            </w:pPr>
            <w:r>
              <w:rPr>
                <w:rFonts w:cs="Times New Roman"/>
                <w:sz w:val="28"/>
                <w:szCs w:val="28"/>
                <w:highlight w:val="white"/>
              </w:rPr>
              <w:t xml:space="preserve">- начальник отдела земельных отношений </w:t>
            </w:r>
            <w:r>
              <w:rPr>
                <w:rFonts w:eastAsia="Times New Roman" w:cs="Times New Roman"/>
                <w:b w:val="false"/>
                <w:sz w:val="28"/>
                <w:szCs w:val="28"/>
                <w:highlight w:val="white"/>
              </w:rPr>
              <w:t>администрации муниципального образования Кореновский муниципальный район</w:t>
            </w:r>
          </w:p>
        </w:tc>
      </w:tr>
    </w:tbl>
    <w:p>
      <w:pPr>
        <w:pStyle w:val="Normal"/>
        <w:widowControl/>
        <w:tabs>
          <w:tab w:val="clear" w:pos="708"/>
          <w:tab w:val="left" w:pos="3300" w:leader="none"/>
        </w:tabs>
        <w:suppressAutoHyphens w:val="true"/>
        <w:overflowPunct w:val="false"/>
        <w:bidi w:val="0"/>
        <w:spacing w:lineRule="atLeast" w:line="240" w:before="0" w:after="0"/>
        <w:ind w:hanging="0" w:left="0" w:right="0"/>
        <w:jc w:val="both"/>
        <w:textAlignment w:val="baseline"/>
        <w:rPr>
          <w:rFonts w:eastAsia="Arial"/>
          <w:w w:val="105"/>
          <w:lang w:bidi="ru-RU"/>
        </w:rPr>
      </w:pPr>
      <w:r>
        <w:rPr>
          <w:b w:val="false"/>
          <w:bCs w:val="false"/>
          <w:sz w:val="28"/>
          <w:szCs w:val="28"/>
        </w:rPr>
      </w:r>
    </w:p>
    <w:p>
      <w:pPr>
        <w:pStyle w:val="Normal"/>
        <w:widowControl/>
        <w:tabs>
          <w:tab w:val="clear" w:pos="708"/>
          <w:tab w:val="left" w:pos="3300" w:leader="none"/>
        </w:tabs>
        <w:suppressAutoHyphens w:val="true"/>
        <w:overflowPunct w:val="false"/>
        <w:bidi w:val="0"/>
        <w:spacing w:lineRule="atLeast" w:line="240" w:before="0" w:after="0"/>
        <w:ind w:hanging="0" w:left="0" w:right="0"/>
        <w:jc w:val="both"/>
        <w:textAlignment w:val="baseline"/>
        <w:rPr>
          <w:rFonts w:eastAsia="Arial"/>
          <w:w w:val="105"/>
          <w:lang w:bidi="ru-RU"/>
        </w:rPr>
      </w:pPr>
      <w:r>
        <w:rPr>
          <w:b w:val="false"/>
          <w:bCs w:val="false"/>
          <w:sz w:val="28"/>
          <w:szCs w:val="28"/>
        </w:rPr>
      </w:r>
    </w:p>
    <w:p>
      <w:pPr>
        <w:pStyle w:val="Normal"/>
        <w:jc w:val="both"/>
        <w:rPr>
          <w:rFonts w:eastAsia="Arial"/>
          <w:w w:val="105"/>
          <w:sz w:val="28"/>
          <w:szCs w:val="28"/>
          <w:lang w:bidi="ru-RU"/>
        </w:rPr>
      </w:pPr>
      <w:r>
        <w:rPr>
          <w:rFonts w:eastAsia="Arial"/>
          <w:w w:val="105"/>
          <w:sz w:val="28"/>
          <w:szCs w:val="28"/>
          <w:lang w:bidi="ru-RU"/>
        </w:rPr>
      </w:r>
    </w:p>
    <w:p>
      <w:pPr>
        <w:pStyle w:val="Normal"/>
        <w:spacing w:lineRule="auto" w:line="240"/>
        <w:jc w:val="both"/>
        <w:rPr>
          <w:kern w:val="0"/>
          <w:sz w:val="28"/>
          <w:lang w:eastAsia="ru-RU"/>
        </w:rPr>
      </w:pPr>
      <w:bookmarkStart w:id="52" w:name="_Hlk202360195_Копия_1"/>
      <w:bookmarkEnd w:id="52"/>
      <w:r>
        <w:rPr>
          <w:sz w:val="28"/>
        </w:rPr>
        <w:t xml:space="preserve">Начальник </w:t>
      </w:r>
      <w:bookmarkStart w:id="53" w:name="__DdeLink__1215_778494716_Копия_2_Копия_"/>
      <w:r>
        <w:rPr>
          <w:rFonts w:eastAsia="Times New Roman"/>
          <w:b w:val="false"/>
          <w:color w:val="000000"/>
          <w:sz w:val="28"/>
        </w:rPr>
        <w:t xml:space="preserve">отдела по ГО и ЧС, взаимодействию </w:t>
      </w:r>
    </w:p>
    <w:p>
      <w:pPr>
        <w:pStyle w:val="Normal"/>
        <w:spacing w:lineRule="auto" w:line="240"/>
        <w:jc w:val="both"/>
        <w:rPr>
          <w:kern w:val="0"/>
          <w:sz w:val="28"/>
          <w:lang w:eastAsia="ru-RU"/>
        </w:rPr>
      </w:pPr>
      <w:r>
        <w:rPr>
          <w:rFonts w:eastAsia="Times New Roman"/>
          <w:b w:val="false"/>
          <w:color w:val="000000"/>
          <w:sz w:val="28"/>
        </w:rPr>
        <w:t xml:space="preserve">с правоохранительными органами и </w:t>
      </w:r>
    </w:p>
    <w:p>
      <w:pPr>
        <w:pStyle w:val="Normal"/>
        <w:spacing w:lineRule="auto" w:line="240"/>
        <w:jc w:val="both"/>
        <w:rPr>
          <w:kern w:val="0"/>
          <w:sz w:val="28"/>
          <w:lang w:eastAsia="ru-RU"/>
        </w:rPr>
      </w:pPr>
      <w:r>
        <w:rPr>
          <w:rFonts w:eastAsia="Times New Roman"/>
          <w:b w:val="false"/>
          <w:color w:val="000000"/>
          <w:sz w:val="28"/>
        </w:rPr>
        <w:t xml:space="preserve">межнациональным отношениям администрации </w:t>
      </w:r>
    </w:p>
    <w:p>
      <w:pPr>
        <w:pStyle w:val="Normal"/>
        <w:spacing w:lineRule="auto" w:line="240"/>
        <w:jc w:val="both"/>
        <w:rPr>
          <w:kern w:val="0"/>
          <w:sz w:val="28"/>
          <w:lang w:eastAsia="ru-RU"/>
        </w:rPr>
      </w:pPr>
      <w:r>
        <w:rPr>
          <w:rFonts w:eastAsia="Times New Roman"/>
          <w:b w:val="false"/>
          <w:color w:val="000000"/>
          <w:sz w:val="28"/>
        </w:rPr>
        <w:t xml:space="preserve">муниципального образования Кореновский </w:t>
      </w:r>
    </w:p>
    <w:p>
      <w:pPr>
        <w:pStyle w:val="Normal"/>
        <w:spacing w:lineRule="auto" w:line="240"/>
        <w:jc w:val="both"/>
        <w:rPr>
          <w:sz w:val="28"/>
          <w:szCs w:val="28"/>
        </w:rPr>
      </w:pPr>
      <w:r>
        <w:rPr>
          <w:rFonts w:eastAsia="Times New Roman"/>
          <w:color w:val="000000"/>
          <w:sz w:val="28"/>
          <w:szCs w:val="28"/>
        </w:rPr>
        <w:t xml:space="preserve">муниципальный район </w:t>
      </w:r>
      <w:bookmarkEnd w:id="53"/>
      <w:r>
        <w:rPr>
          <w:rFonts w:eastAsia="Times New Roman"/>
          <w:color w:val="000000"/>
          <w:sz w:val="28"/>
          <w:szCs w:val="28"/>
        </w:rPr>
        <w:t xml:space="preserve">Краснодарского края </w:t>
        <w:tab/>
        <w:tab/>
        <w:tab/>
        <w:t xml:space="preserve">            А.В.Головин</w:t>
      </w:r>
    </w:p>
    <w:sectPr>
      <w:headerReference w:type="even" r:id="rId4"/>
      <w:headerReference w:type="default" r:id="rId5"/>
      <w:headerReference w:type="first" r:id="rId6"/>
      <w:type w:val="nextPage"/>
      <w:pgSz w:w="11906" w:h="16838"/>
      <w:pgMar w:left="1701" w:right="567" w:gutter="0" w:header="567" w:top="1172" w:footer="0" w:bottom="1134"/>
      <w:pgNumType w:fmt="decimal"/>
      <w:formProt w:val="false"/>
      <w:titlePg/>
      <w:textDirection w:val="lrTb"/>
      <w:docGrid w:type="default" w:linePitch="272"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2e6"/>
    <w:pPr>
      <w:widowControl/>
      <w:suppressAutoHyphens w:val="true"/>
      <w:bidi w:val="0"/>
      <w:spacing w:lineRule="atLeast" w:line="100" w:before="0" w:after="0"/>
      <w:jc w:val="left"/>
    </w:pPr>
    <w:rPr>
      <w:rFonts w:ascii="Times New Roman" w:hAnsi="Times New Roman" w:eastAsia="Times New Roman" w:cs="Times New Roman"/>
      <w:color w:val="auto"/>
      <w:kern w:val="2"/>
      <w:sz w:val="20"/>
      <w:szCs w:val="20"/>
      <w:lang w:val="ru-RU" w:eastAsia="ar-SA" w:bidi="ar-SA"/>
    </w:rPr>
  </w:style>
  <w:style w:type="paragraph" w:styleId="Heading1">
    <w:name w:val="Heading 1"/>
    <w:basedOn w:val="Style17"/>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Normal"/>
    <w:next w:val="Normal"/>
    <w:qFormat/>
    <w:pPr>
      <w:keepNext w:val="true"/>
      <w:ind w:hanging="0" w:left="0" w:right="0"/>
      <w:jc w:val="center"/>
      <w:outlineLvl w:val="1"/>
    </w:pPr>
    <w:rPr>
      <w:b/>
      <w:sz w:val="24"/>
    </w:rPr>
  </w:style>
  <w:style w:type="paragraph" w:styleId="Heading5">
    <w:name w:val="Heading 5"/>
    <w:basedOn w:val="Normal"/>
    <w:next w:val="Normal"/>
    <w:link w:val="5"/>
    <w:qFormat/>
    <w:rsid w:val="00e1692c"/>
    <w:pPr>
      <w:keepNext w:val="true"/>
      <w:widowControl w:val="false"/>
      <w:numPr>
        <w:ilvl w:val="4"/>
        <w:numId w:val="2"/>
      </w:numPr>
      <w:spacing w:lineRule="auto" w:line="240"/>
      <w:outlineLvl w:val="4"/>
    </w:pPr>
    <w:rPr>
      <w:kern w:val="0"/>
      <w:sz w:val="28"/>
    </w:rPr>
  </w:style>
  <w:style w:type="paragraph" w:styleId="Heading6">
    <w:name w:val="Heading 6"/>
    <w:basedOn w:val="Normal"/>
    <w:next w:val="Normal"/>
    <w:link w:val="6"/>
    <w:qFormat/>
    <w:rsid w:val="00e1692c"/>
    <w:pPr>
      <w:keepNext w:val="true"/>
      <w:widowControl w:val="false"/>
      <w:numPr>
        <w:ilvl w:val="5"/>
        <w:numId w:val="2"/>
      </w:numPr>
      <w:spacing w:lineRule="auto" w:line="240"/>
      <w:outlineLvl w:val="5"/>
    </w:pPr>
    <w:rPr>
      <w:b/>
      <w:kern w:val="0"/>
      <w:sz w:val="28"/>
    </w:rPr>
  </w:style>
  <w:style w:type="character" w:styleId="DefaultParagraphFont" w:default="1">
    <w:name w:val="Default Paragraph Font"/>
    <w:uiPriority w:val="1"/>
    <w:semiHidden/>
    <w:unhideWhenUsed/>
    <w:qFormat/>
    <w:rPr/>
  </w:style>
  <w:style w:type="character" w:styleId="2" w:customStyle="1">
    <w:name w:val="Основной текст (2)_"/>
    <w:qFormat/>
    <w:rsid w:val="00e962e6"/>
    <w:rPr/>
  </w:style>
  <w:style w:type="character" w:styleId="Style10" w:customStyle="1">
    <w:name w:val="Основной текст с отступом Знак"/>
    <w:basedOn w:val="DefaultParagraphFont"/>
    <w:qFormat/>
    <w:rsid w:val="00e962e6"/>
    <w:rPr>
      <w:rFonts w:ascii="Times New Roman" w:hAnsi="Times New Roman" w:eastAsia="Times New Roman" w:cs="Times New Roman"/>
      <w:kern w:val="2"/>
      <w:sz w:val="28"/>
      <w:szCs w:val="20"/>
      <w:lang w:eastAsia="ar-SA"/>
    </w:rPr>
  </w:style>
  <w:style w:type="character" w:styleId="Style11" w:customStyle="1">
    <w:name w:val="Верхний колонтитул Знак"/>
    <w:basedOn w:val="DefaultParagraphFont"/>
    <w:uiPriority w:val="99"/>
    <w:qFormat/>
    <w:rsid w:val="00e962e6"/>
    <w:rPr>
      <w:rFonts w:ascii="Times New Roman" w:hAnsi="Times New Roman" w:eastAsia="Times New Roman" w:cs="Times New Roman"/>
      <w:kern w:val="2"/>
      <w:sz w:val="20"/>
      <w:szCs w:val="20"/>
      <w:lang w:eastAsia="ar-SA"/>
    </w:rPr>
  </w:style>
  <w:style w:type="character" w:styleId="Hyperlink">
    <w:name w:val="Hyperlink"/>
    <w:basedOn w:val="DefaultParagraphFont"/>
    <w:uiPriority w:val="99"/>
    <w:semiHidden/>
    <w:unhideWhenUsed/>
    <w:rsid w:val="00f058b0"/>
    <w:rPr>
      <w:color w:val="0000FF"/>
      <w:u w:val="single"/>
    </w:rPr>
  </w:style>
  <w:style w:type="character" w:styleId="Style12" w:customStyle="1">
    <w:name w:val="Основной текст Знак"/>
    <w:basedOn w:val="DefaultParagraphFont"/>
    <w:uiPriority w:val="99"/>
    <w:semiHidden/>
    <w:qFormat/>
    <w:rsid w:val="00e1692c"/>
    <w:rPr>
      <w:rFonts w:ascii="Times New Roman" w:hAnsi="Times New Roman" w:eastAsia="Times New Roman" w:cs="Times New Roman"/>
      <w:kern w:val="2"/>
      <w:sz w:val="20"/>
      <w:szCs w:val="20"/>
      <w:lang w:eastAsia="ar-SA"/>
    </w:rPr>
  </w:style>
  <w:style w:type="character" w:styleId="5" w:customStyle="1">
    <w:name w:val="Заголовок 5 Знак"/>
    <w:basedOn w:val="DefaultParagraphFont"/>
    <w:qFormat/>
    <w:rsid w:val="00e1692c"/>
    <w:rPr>
      <w:rFonts w:ascii="Times New Roman" w:hAnsi="Times New Roman" w:eastAsia="Times New Roman" w:cs="Times New Roman"/>
      <w:sz w:val="28"/>
      <w:szCs w:val="20"/>
      <w:lang w:eastAsia="ar-SA"/>
    </w:rPr>
  </w:style>
  <w:style w:type="character" w:styleId="6" w:customStyle="1">
    <w:name w:val="Заголовок 6 Знак"/>
    <w:basedOn w:val="DefaultParagraphFont"/>
    <w:qFormat/>
    <w:rsid w:val="00e1692c"/>
    <w:rPr>
      <w:rFonts w:ascii="Times New Roman" w:hAnsi="Times New Roman" w:eastAsia="Times New Roman" w:cs="Times New Roman"/>
      <w:b/>
      <w:sz w:val="28"/>
      <w:szCs w:val="20"/>
      <w:lang w:eastAsia="ar-SA"/>
    </w:rPr>
  </w:style>
  <w:style w:type="character" w:styleId="Style13" w:customStyle="1">
    <w:name w:val="Нижний колонтитул Знак"/>
    <w:basedOn w:val="DefaultParagraphFont"/>
    <w:uiPriority w:val="99"/>
    <w:qFormat/>
    <w:rsid w:val="00e1692c"/>
    <w:rPr>
      <w:rFonts w:ascii="Times New Roman" w:hAnsi="Times New Roman" w:eastAsia="Times New Roman" w:cs="Times New Roman"/>
      <w:kern w:val="2"/>
      <w:sz w:val="20"/>
      <w:szCs w:val="20"/>
      <w:lang w:eastAsia="ar-SA"/>
    </w:rPr>
  </w:style>
  <w:style w:type="character" w:styleId="WW-Absatz-Standardschriftart" w:customStyle="1">
    <w:name w:val="WW-Absatz-Standardschriftart"/>
    <w:qFormat/>
    <w:rsid w:val="00f73c6e"/>
    <w:rPr/>
  </w:style>
  <w:style w:type="character" w:styleId="Emphasis">
    <w:name w:val="Emphasis"/>
    <w:qFormat/>
    <w:rPr>
      <w:i/>
      <w:iCs/>
    </w:rPr>
  </w:style>
  <w:style w:type="character" w:styleId="Style14">
    <w:name w:val="Маркеры списка"/>
    <w:qFormat/>
    <w:rPr>
      <w:rFonts w:ascii="OpenSymbol;Arial Unicode MS" w:hAnsi="OpenSymbol;Arial Unicode MS" w:eastAsia="OpenSymbol;Arial Unicode MS" w:cs="OpenSymbol;Arial Unicode MS"/>
    </w:rPr>
  </w:style>
  <w:style w:type="character" w:styleId="Style15">
    <w:name w:val="Символ нумерации"/>
    <w:qFormat/>
    <w:rPr/>
  </w:style>
  <w:style w:type="character" w:styleId="WW-Absatz-Standardschriftart1">
    <w:name w:val="WW-Absatz-Standardschriftart1"/>
    <w:qFormat/>
    <w:rPr/>
  </w:style>
  <w:style w:type="character" w:styleId="Absatz-Standardschriftart">
    <w:name w:val="Absatz-Standardschriftart"/>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Style16">
    <w:name w:val="Маркеры"/>
    <w:qFormat/>
    <w:rPr>
      <w:rFonts w:ascii="OpenSymbol" w:hAnsi="OpenSymbol" w:eastAsia="OpenSymbol" w:cs="OpenSymbol"/>
    </w:rPr>
  </w:style>
  <w:style w:type="paragraph" w:styleId="Style17">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2"/>
    <w:uiPriority w:val="99"/>
    <w:semiHidden/>
    <w:unhideWhenUsed/>
    <w:rsid w:val="00e1692c"/>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BodyTextIndent">
    <w:name w:val="Body Text Indent"/>
    <w:basedOn w:val="Normal"/>
    <w:link w:val="Style10"/>
    <w:rsid w:val="00e962e6"/>
    <w:pPr>
      <w:ind w:firstLine="720" w:left="283"/>
      <w:jc w:val="both"/>
    </w:pPr>
    <w:rPr>
      <w:sz w:val="28"/>
    </w:rPr>
  </w:style>
  <w:style w:type="paragraph" w:styleId="Style19">
    <w:name w:val="Колонтитул"/>
    <w:basedOn w:val="Normal"/>
    <w:qFormat/>
    <w:pPr/>
    <w:rPr/>
  </w:style>
  <w:style w:type="paragraph" w:styleId="Header">
    <w:name w:val="Header"/>
    <w:basedOn w:val="Normal"/>
    <w:link w:val="Style11"/>
    <w:uiPriority w:val="99"/>
    <w:rsid w:val="00e962e6"/>
    <w:pPr>
      <w:suppressLineNumbers/>
      <w:tabs>
        <w:tab w:val="clear" w:pos="708"/>
        <w:tab w:val="center" w:pos="4677" w:leader="none"/>
        <w:tab w:val="right" w:pos="9355" w:leader="none"/>
      </w:tabs>
    </w:pPr>
    <w:rPr>
      <w:sz w:val="28"/>
    </w:rPr>
  </w:style>
  <w:style w:type="paragraph" w:styleId="1" w:customStyle="1">
    <w:name w:val="Абзац списка1"/>
    <w:basedOn w:val="Normal"/>
    <w:qFormat/>
    <w:rsid w:val="00e962e6"/>
    <w:pPr/>
    <w:rPr/>
  </w:style>
  <w:style w:type="paragraph" w:styleId="21" w:customStyle="1">
    <w:name w:val="Основной текст (2)"/>
    <w:basedOn w:val="Normal"/>
    <w:qFormat/>
    <w:rsid w:val="00e962e6"/>
    <w:pPr/>
    <w:rPr/>
  </w:style>
  <w:style w:type="paragraph" w:styleId="Iauiue1" w:customStyle="1">
    <w:name w:val="Iau?iue1"/>
    <w:qFormat/>
    <w:rsid w:val="00e1692c"/>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Footer">
    <w:name w:val="Footer"/>
    <w:basedOn w:val="Normal"/>
    <w:link w:val="Style13"/>
    <w:uiPriority w:val="99"/>
    <w:unhideWhenUsed/>
    <w:rsid w:val="00e1692c"/>
    <w:pPr>
      <w:tabs>
        <w:tab w:val="clear" w:pos="708"/>
        <w:tab w:val="center" w:pos="4677" w:leader="none"/>
        <w:tab w:val="right" w:pos="9355" w:leader="none"/>
      </w:tabs>
      <w:spacing w:lineRule="auto" w:line="240"/>
    </w:pPr>
    <w:rPr/>
  </w:style>
  <w:style w:type="paragraph" w:styleId="NoSpacing">
    <w:name w:val="No Spacing"/>
    <w:uiPriority w:val="1"/>
    <w:qFormat/>
    <w:rsid w:val="00d02f54"/>
    <w:pPr>
      <w:widowControl/>
      <w:suppressAutoHyphens w:val="true"/>
      <w:bidi w:val="0"/>
      <w:spacing w:lineRule="auto" w:line="240" w:before="0" w:after="0"/>
      <w:jc w:val="left"/>
    </w:pPr>
    <w:rPr>
      <w:rFonts w:ascii="Calibri" w:hAnsi="Calibri" w:eastAsia="Calibri" w:cs=""/>
      <w:color w:val="auto"/>
      <w:kern w:val="2"/>
      <w:sz w:val="22"/>
      <w:szCs w:val="22"/>
      <w:lang w:val="ru-RU" w:eastAsia="en-US" w:bidi="ar-SA"/>
      <w14:ligatures w14:val="standardContextual"/>
    </w:rPr>
  </w:style>
  <w:style w:type="paragraph" w:styleId="Style20">
    <w:name w:val="Содержимое таблицы"/>
    <w:basedOn w:val="Normal"/>
    <w:qFormat/>
    <w:pPr/>
    <w:rPr/>
  </w:style>
  <w:style w:type="paragraph" w:styleId="Style21">
    <w:name w:val="Заголовок таблицы"/>
    <w:basedOn w:val="Style20"/>
    <w:qFormat/>
    <w:pPr>
      <w:suppressLineNumbers/>
      <w:jc w:val="center"/>
    </w:pPr>
    <w:rPr>
      <w:b/>
      <w:bCs/>
    </w:rPr>
  </w:style>
  <w:style w:type="paragraph" w:styleId="Subtitle">
    <w:name w:val="Subtitle"/>
    <w:basedOn w:val="Style17"/>
    <w:next w:val="BodyText"/>
    <w:qFormat/>
    <w:pPr>
      <w:jc w:val="center"/>
    </w:pPr>
    <w:rPr>
      <w:i/>
      <w:iCs/>
      <w:sz w:val="28"/>
      <w:szCs w:val="28"/>
    </w:rPr>
  </w:style>
  <w:style w:type="paragraph" w:styleId="WW-">
    <w:name w:val="WW-Заголовок"/>
    <w:basedOn w:val="Style17"/>
    <w:next w:val="Subtitle"/>
    <w:qFormat/>
    <w:pPr/>
    <w:rPr/>
  </w:style>
  <w:style w:type="paragraph" w:styleId="Caption1">
    <w:name w:val="Caption1"/>
    <w:basedOn w:val="Normal"/>
    <w:qFormat/>
    <w:pPr>
      <w:suppressLineNumbers/>
      <w:spacing w:before="120" w:after="120"/>
    </w:pPr>
    <w:rPr>
      <w:rFonts w:ascii="Times New Roman" w:hAnsi="Times New Roman" w:cs="Times New Roman"/>
      <w:i/>
      <w:iCs/>
      <w:sz w:val="28"/>
      <w:szCs w:val="24"/>
    </w:rPr>
  </w:style>
  <w:style w:type="paragraph" w:styleId="Caption2">
    <w:name w:val="Caption2"/>
    <w:basedOn w:val="Normal"/>
    <w:qFormat/>
    <w:pPr>
      <w:suppressLineNumbers/>
      <w:spacing w:before="120" w:after="120"/>
    </w:pPr>
    <w:rPr>
      <w:rFonts w:cs="Mangal"/>
      <w:i/>
      <w:iCs/>
      <w:sz w:val="24"/>
      <w:szCs w:val="24"/>
    </w:rPr>
  </w:style>
  <w:style w:type="paragraph" w:styleId="Standard">
    <w:name w:val="Standard"/>
    <w:qFormat/>
    <w:pPr>
      <w:widowControl w:val="false"/>
      <w:suppressAutoHyphens w:val="true"/>
      <w:bidi w:val="0"/>
      <w:spacing w:before="0" w:after="0"/>
      <w:jc w:val="left"/>
      <w:textAlignment w:val="baseline"/>
    </w:pPr>
    <w:rPr>
      <w:rFonts w:ascii="Times New Roman" w:hAnsi="Times New Roman" w:eastAsia="DejaVu Sans;Arial" w:cs="Tahoma"/>
      <w:color w:val="auto"/>
      <w:kern w:val="2"/>
      <w:sz w:val="24"/>
      <w:szCs w:val="24"/>
      <w:lang w:val="ru-RU" w:eastAsia="zh-CN" w:bidi="ar-SA"/>
    </w:rPr>
  </w:style>
  <w:style w:type="paragraph" w:styleId="Style22">
    <w:name w:val="Нормальный"/>
    <w:basedOn w:val="Normal"/>
    <w:qFormat/>
    <w:pPr/>
    <w:rPr/>
  </w:style>
  <w:style w:type="paragraph" w:styleId="Style23">
    <w:name w:val="Прижатый влево"/>
    <w:basedOn w:val="Normal"/>
    <w:qFormat/>
    <w:pPr>
      <w:suppressAutoHyphens w:val="true"/>
      <w:ind w:hanging="0"/>
      <w:jc w:val="left"/>
    </w:pPr>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CF36-D077-4C2B-96FB-B78500FA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Application>LibreOffice/7.6.4.1$Windows_X86_64 LibreOffice_project/e19e193f88cd6c0525a17fb7a176ed8e6a3e2aa1</Application>
  <AppVersion>15.0000</AppVersion>
  <Pages>11</Pages>
  <Words>2345</Words>
  <Characters>19235</Characters>
  <CharactersWithSpaces>22033</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2025-07-02T09:04:00Z</dcterms:created>
  <dc:creator>Щинова Кристина Станиставовн</dc:creator>
  <dc:description/>
  <dc:language>ru-RU</dc:language>
  <cp:lastModifiedBy/>
  <cp:lastPrinted>2026-05-22T10:11:29Z</cp:lastPrinted>
  <dcterms:modified xsi:type="dcterms:W3CDTF">2026-05-22T10:11:15Z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