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728F9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439f" cropbottom="-439f" cropleft="-548f" cropright="-548f"/>
          </v:shape>
        </w:pict>
      </w:r>
    </w:p>
    <w:p w:rsidR="00000000" w:rsidRDefault="009728F9">
      <w:pPr>
        <w:contextualSpacing/>
        <w:jc w:val="center"/>
        <w:rPr>
          <w:lang/>
        </w:rPr>
      </w:pPr>
    </w:p>
    <w:p w:rsidR="00000000" w:rsidRDefault="009728F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728F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9728F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9728F9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9728F9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9728F9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19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62</w:t>
      </w:r>
      <w:r>
        <w:rPr>
          <w:b/>
          <w:bCs/>
          <w:lang w:eastAsia="ru-RU"/>
        </w:rPr>
        <w:t>5</w:t>
      </w:r>
    </w:p>
    <w:p w:rsidR="00000000" w:rsidRDefault="009728F9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9728F9">
      <w:pPr>
        <w:jc w:val="center"/>
        <w:rPr>
          <w:sz w:val="28"/>
          <w:szCs w:val="28"/>
        </w:rPr>
      </w:pPr>
    </w:p>
    <w:p w:rsidR="00000000" w:rsidRDefault="009728F9">
      <w:pPr>
        <w:jc w:val="center"/>
        <w:rPr>
          <w:sz w:val="28"/>
          <w:szCs w:val="28"/>
        </w:rPr>
      </w:pPr>
    </w:p>
    <w:p w:rsidR="00000000" w:rsidRDefault="009728F9">
      <w:pPr>
        <w:pStyle w:val="a8"/>
        <w:ind w:firstLine="0"/>
        <w:jc w:val="center"/>
        <w:rPr>
          <w:rFonts w:eastAsia="Courier New" w:cs="Courier New"/>
          <w:b/>
          <w:szCs w:val="28"/>
          <w:lang/>
        </w:rPr>
      </w:pPr>
      <w:r>
        <w:rPr>
          <w:b/>
          <w:szCs w:val="28"/>
          <w:lang/>
        </w:rPr>
        <w:t xml:space="preserve"> </w:t>
      </w:r>
      <w:r>
        <w:rPr>
          <w:b/>
          <w:szCs w:val="28"/>
          <w:lang/>
        </w:rPr>
        <w:t>О переименовании муниципального казенного учреждения</w:t>
      </w:r>
      <w:r>
        <w:rPr>
          <w:rFonts w:eastAsia="Courier New" w:cs="Courier New"/>
          <w:b/>
          <w:szCs w:val="28"/>
          <w:lang/>
        </w:rPr>
        <w:t xml:space="preserve"> </w:t>
      </w:r>
    </w:p>
    <w:p w:rsidR="00000000" w:rsidRDefault="009728F9">
      <w:pPr>
        <w:pStyle w:val="a8"/>
        <w:ind w:firstLine="0"/>
        <w:jc w:val="center"/>
        <w:rPr>
          <w:rFonts w:eastAsia="Courier New" w:cs="Courier New"/>
          <w:b/>
          <w:szCs w:val="28"/>
          <w:lang/>
        </w:rPr>
      </w:pPr>
      <w:bookmarkStart w:id="1" w:name="_Hlk198199948"/>
      <w:r>
        <w:rPr>
          <w:rFonts w:eastAsia="Courier New" w:cs="Courier New"/>
          <w:b/>
          <w:szCs w:val="28"/>
          <w:lang/>
        </w:rPr>
        <w:t xml:space="preserve">«Централизованная бухгалтерия учреждений образования и культуры муниципального образования Кореновский район» </w:t>
      </w:r>
      <w:bookmarkEnd w:id="1"/>
      <w:r>
        <w:rPr>
          <w:rFonts w:eastAsia="Courier New" w:cs="Courier New"/>
          <w:b/>
          <w:szCs w:val="28"/>
          <w:lang/>
        </w:rPr>
        <w:t xml:space="preserve">и </w:t>
      </w:r>
      <w:r>
        <w:rPr>
          <w:b/>
        </w:rPr>
        <w:t>утверждении устава муниципального казенного учреждения</w:t>
      </w:r>
      <w:r>
        <w:rPr>
          <w:rFonts w:eastAsia="Courier New" w:cs="Courier New"/>
          <w:b/>
          <w:szCs w:val="28"/>
        </w:rPr>
        <w:t xml:space="preserve"> </w:t>
      </w:r>
      <w:r>
        <w:rPr>
          <w:rFonts w:eastAsia="Courier New" w:cs="Courier New"/>
          <w:b/>
          <w:szCs w:val="28"/>
          <w:lang/>
        </w:rPr>
        <w:t>«Централизован</w:t>
      </w:r>
      <w:r>
        <w:rPr>
          <w:rFonts w:eastAsia="Courier New" w:cs="Courier New"/>
          <w:b/>
          <w:szCs w:val="28"/>
          <w:lang/>
        </w:rPr>
        <w:t>ная бухгалтерия учреждений образования и культуры муниципального образования Кореновский</w:t>
      </w:r>
      <w:r>
        <w:rPr>
          <w:rFonts w:eastAsia="Courier New" w:cs="Courier New"/>
          <w:b/>
          <w:szCs w:val="28"/>
        </w:rPr>
        <w:t xml:space="preserve"> муниципальный район Краснодарского края</w:t>
      </w:r>
      <w:r>
        <w:rPr>
          <w:rFonts w:eastAsia="Courier New" w:cs="Courier New"/>
          <w:b/>
          <w:szCs w:val="28"/>
          <w:lang/>
        </w:rPr>
        <w:t>»</w:t>
      </w:r>
    </w:p>
    <w:p w:rsidR="00000000" w:rsidRDefault="009728F9">
      <w:pPr>
        <w:pStyle w:val="a8"/>
        <w:ind w:firstLine="0"/>
        <w:jc w:val="center"/>
        <w:rPr>
          <w:rFonts w:eastAsia="Courier New" w:cs="Courier New"/>
          <w:b/>
          <w:szCs w:val="28"/>
          <w:lang/>
        </w:rPr>
      </w:pPr>
    </w:p>
    <w:p w:rsidR="00000000" w:rsidRDefault="009728F9">
      <w:pPr>
        <w:pStyle w:val="a8"/>
        <w:ind w:firstLine="0"/>
        <w:jc w:val="center"/>
        <w:rPr>
          <w:rFonts w:eastAsia="Courier New" w:cs="Courier New"/>
          <w:b/>
          <w:szCs w:val="28"/>
          <w:lang/>
        </w:rPr>
      </w:pPr>
    </w:p>
    <w:p w:rsidR="00000000" w:rsidRDefault="009728F9">
      <w:pPr>
        <w:pStyle w:val="a8"/>
        <w:ind w:firstLine="567"/>
        <w:jc w:val="both"/>
        <w:rPr>
          <w:rStyle w:val="10"/>
          <w:szCs w:val="28"/>
        </w:rPr>
      </w:pPr>
      <w:r>
        <w:t xml:space="preserve">В целях приведения в соответствие с </w:t>
      </w:r>
      <w:r>
        <w:rPr>
          <w:szCs w:val="28"/>
        </w:rPr>
        <w:t>действующим законодательством</w:t>
      </w:r>
      <w:r>
        <w:t xml:space="preserve"> и руководствуясь Уставом муниципального образования Корено</w:t>
      </w:r>
      <w:r>
        <w:t>вский район, статьями 52, 123.21 Гражданского кодекса Российской Федерации,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9728F9">
      <w:pPr>
        <w:pStyle w:val="a8"/>
        <w:ind w:firstLine="567"/>
        <w:jc w:val="both"/>
      </w:pPr>
      <w:r>
        <w:rPr>
          <w:rStyle w:val="10"/>
          <w:szCs w:val="28"/>
        </w:rPr>
        <w:t xml:space="preserve">1. Переименовать </w:t>
      </w:r>
      <w:r>
        <w:rPr>
          <w:rStyle w:val="10"/>
          <w:szCs w:val="28"/>
          <w:lang/>
        </w:rPr>
        <w:t>муниципальное казенное учреждение</w:t>
      </w:r>
      <w:r>
        <w:rPr>
          <w:rStyle w:val="10"/>
          <w:rFonts w:eastAsia="Courier New" w:cs="Courier New"/>
          <w:szCs w:val="28"/>
          <w:lang/>
        </w:rPr>
        <w:t xml:space="preserve"> «Централизо</w:t>
      </w:r>
      <w:r>
        <w:rPr>
          <w:rStyle w:val="10"/>
          <w:rFonts w:eastAsia="Courier New" w:cs="Courier New"/>
          <w:szCs w:val="28"/>
          <w:lang/>
        </w:rPr>
        <w:t xml:space="preserve">ванная бухгалтерия учреждений образования и культуры муниципального образования Кореновский район» </w:t>
      </w:r>
      <w:r>
        <w:rPr>
          <w:rStyle w:val="10"/>
          <w:spacing w:val="2"/>
          <w:szCs w:val="28"/>
        </w:rPr>
        <w:t xml:space="preserve">в </w:t>
      </w:r>
      <w:r>
        <w:rPr>
          <w:rStyle w:val="10"/>
          <w:spacing w:val="2"/>
          <w:szCs w:val="28"/>
          <w:lang/>
        </w:rPr>
        <w:t xml:space="preserve">муниципальное казенное </w:t>
      </w:r>
      <w:r>
        <w:t>учреждение</w:t>
      </w:r>
      <w:r>
        <w:rPr>
          <w:rFonts w:eastAsia="Courier New"/>
        </w:rPr>
        <w:t xml:space="preserve"> </w:t>
      </w:r>
      <w:r>
        <w:rPr>
          <w:rFonts w:eastAsia="Courier New" w:cs="Courier New"/>
          <w:szCs w:val="28"/>
          <w:lang/>
        </w:rPr>
        <w:t>«Централизованная бухгалтерия учреждений образования и культуры муниципального образования Кореновский</w:t>
      </w:r>
      <w:r>
        <w:rPr>
          <w:rFonts w:eastAsia="Courier New" w:cs="Courier New"/>
          <w:szCs w:val="28"/>
        </w:rPr>
        <w:t xml:space="preserve"> муниципальный райо</w:t>
      </w:r>
      <w:r>
        <w:rPr>
          <w:rFonts w:eastAsia="Courier New" w:cs="Courier New"/>
          <w:szCs w:val="28"/>
        </w:rPr>
        <w:t>н Краснодарского края</w:t>
      </w:r>
      <w:r>
        <w:rPr>
          <w:rFonts w:eastAsia="Courier New" w:cs="Courier New"/>
          <w:szCs w:val="28"/>
          <w:lang/>
        </w:rPr>
        <w:t>».</w:t>
      </w:r>
    </w:p>
    <w:p w:rsidR="00000000" w:rsidRDefault="009728F9">
      <w:pPr>
        <w:pStyle w:val="a8"/>
        <w:ind w:firstLine="567"/>
        <w:jc w:val="both"/>
        <w:rPr>
          <w:rFonts w:eastAsia="Courier New" w:cs="Courier New"/>
          <w:szCs w:val="28"/>
        </w:rPr>
      </w:pPr>
      <w:r>
        <w:t>2. Утвердить устав муниципального казенного учреждения «Централизованная бухгалтерия учреждений образования и культуры муниципального образования Кореновский муниципальный район Краснодарского края»</w:t>
      </w:r>
      <w:r>
        <w:rPr>
          <w:rFonts w:eastAsia="Courier New" w:cs="Courier New"/>
          <w:szCs w:val="28"/>
        </w:rPr>
        <w:t xml:space="preserve"> в новой редакции (прилагается).</w:t>
      </w:r>
    </w:p>
    <w:p w:rsidR="00000000" w:rsidRDefault="009728F9">
      <w:pPr>
        <w:pStyle w:val="a8"/>
        <w:ind w:firstLine="567"/>
        <w:jc w:val="both"/>
        <w:rPr>
          <w:szCs w:val="28"/>
        </w:rPr>
      </w:pPr>
      <w:r>
        <w:rPr>
          <w:rFonts w:eastAsia="Courier New" w:cs="Courier New"/>
          <w:szCs w:val="28"/>
        </w:rPr>
        <w:t>3</w:t>
      </w:r>
      <w:r>
        <w:rPr>
          <w:rFonts w:eastAsia="Courier New" w:cs="Courier New"/>
          <w:szCs w:val="28"/>
        </w:rPr>
        <w:t>. </w:t>
      </w:r>
      <w:r>
        <w:t xml:space="preserve">Признать утратившим силу постановление главы муниципального образования Кореновского района от 23 декабря 2010 года № 2031 «Об утверждении устава муниципального казенного учреждения </w:t>
      </w:r>
      <w:r>
        <w:rPr>
          <w:rStyle w:val="10"/>
          <w:rFonts w:eastAsia="Courier New" w:cs="Courier New"/>
          <w:szCs w:val="28"/>
          <w:lang/>
        </w:rPr>
        <w:t>«Централизованная бухгалтерия учреждений образования и культуры муниципа</w:t>
      </w:r>
      <w:r>
        <w:rPr>
          <w:rStyle w:val="10"/>
          <w:rFonts w:eastAsia="Courier New" w:cs="Courier New"/>
          <w:szCs w:val="28"/>
          <w:lang/>
        </w:rPr>
        <w:t>льного образования Кореновский район»</w:t>
      </w:r>
      <w:r>
        <w:t>.</w:t>
      </w:r>
    </w:p>
    <w:p w:rsidR="00000000" w:rsidRDefault="009728F9">
      <w:pPr>
        <w:pStyle w:val="a8"/>
        <w:ind w:firstLine="567"/>
        <w:jc w:val="both"/>
      </w:pPr>
      <w:r>
        <w:rPr>
          <w:szCs w:val="28"/>
        </w:rPr>
        <w:t>4. </w:t>
      </w:r>
      <w:r>
        <w:rPr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</w:t>
      </w:r>
      <w:r>
        <w:rPr>
          <w:szCs w:val="28"/>
        </w:rPr>
        <w:lastRenderedPageBreak/>
        <w:t>на официальном с</w:t>
      </w:r>
      <w:r>
        <w:rPr>
          <w:szCs w:val="28"/>
        </w:rPr>
        <w:t>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«Интернет.</w:t>
      </w:r>
    </w:p>
    <w:p w:rsidR="00000000" w:rsidRDefault="009728F9">
      <w:pPr>
        <w:pStyle w:val="a8"/>
        <w:ind w:firstLine="567"/>
        <w:jc w:val="both"/>
        <w:rPr>
          <w:szCs w:val="28"/>
        </w:rPr>
      </w:pPr>
      <w:r>
        <w:t>5.</w:t>
      </w:r>
      <w:r>
        <w:rPr>
          <w:rFonts w:eastAsia="Batang"/>
        </w:rPr>
        <w:t xml:space="preserve">Контроль за выполнением постановления возложить на заместителя главы муниципального образования </w:t>
      </w:r>
      <w:r>
        <w:rPr>
          <w:rFonts w:eastAsia="Batang"/>
          <w:szCs w:val="28"/>
        </w:rPr>
        <w:t>Коренов</w:t>
      </w:r>
      <w:r>
        <w:rPr>
          <w:rFonts w:eastAsia="Batang"/>
          <w:szCs w:val="28"/>
        </w:rPr>
        <w:t>ский муниципальный район Краснодарского края</w:t>
      </w:r>
      <w:r>
        <w:rPr>
          <w:rFonts w:eastAsia="Batang"/>
        </w:rPr>
        <w:t xml:space="preserve"> Т.Г. Ковалеву.</w:t>
      </w:r>
    </w:p>
    <w:p w:rsidR="00000000" w:rsidRDefault="009728F9">
      <w:pPr>
        <w:pStyle w:val="a8"/>
        <w:ind w:firstLine="567"/>
        <w:jc w:val="both"/>
        <w:rPr>
          <w:rFonts w:eastAsia="Batang"/>
        </w:rPr>
      </w:pPr>
      <w:r>
        <w:rPr>
          <w:szCs w:val="28"/>
        </w:rPr>
        <w:t xml:space="preserve">6.Постановление вступает в силу после его официального </w:t>
      </w:r>
      <w:r>
        <w:rPr>
          <w:rFonts w:eastAsia="Batang"/>
        </w:rPr>
        <w:t>обнародования.</w:t>
      </w:r>
    </w:p>
    <w:p w:rsidR="00000000" w:rsidRDefault="009728F9">
      <w:pPr>
        <w:jc w:val="both"/>
        <w:rPr>
          <w:rFonts w:eastAsia="Batang"/>
          <w:sz w:val="28"/>
        </w:rPr>
      </w:pPr>
    </w:p>
    <w:p w:rsidR="00000000" w:rsidRDefault="009728F9">
      <w:pPr>
        <w:jc w:val="both"/>
        <w:rPr>
          <w:rFonts w:eastAsia="Batang"/>
          <w:sz w:val="28"/>
        </w:rPr>
      </w:pPr>
    </w:p>
    <w:p w:rsidR="00000000" w:rsidRDefault="009728F9">
      <w:pPr>
        <w:jc w:val="both"/>
        <w:rPr>
          <w:rFonts w:eastAsia="Batang"/>
          <w:sz w:val="28"/>
        </w:rPr>
      </w:pPr>
    </w:p>
    <w:p w:rsidR="00000000" w:rsidRDefault="009728F9">
      <w:pPr>
        <w:jc w:val="both"/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 xml:space="preserve">Глава </w:t>
      </w:r>
    </w:p>
    <w:p w:rsidR="00000000" w:rsidRDefault="009728F9">
      <w:pPr>
        <w:jc w:val="both"/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 xml:space="preserve">муниципального образования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9728F9">
      <w:pPr>
        <w:jc w:val="both"/>
      </w:pPr>
      <w:r>
        <w:rPr>
          <w:sz w:val="28"/>
          <w:szCs w:val="28"/>
        </w:rPr>
        <w:t xml:space="preserve">Краснодарского края                                     </w:t>
      </w:r>
      <w:r>
        <w:rPr>
          <w:sz w:val="28"/>
          <w:szCs w:val="28"/>
        </w:rPr>
        <w:t xml:space="preserve">                             С.А. Голобородько</w:t>
      </w:r>
    </w:p>
    <w:p w:rsidR="00000000" w:rsidRDefault="009728F9">
      <w:pPr>
        <w:pStyle w:val="1"/>
        <w:pageBreakBefore/>
        <w:jc w:val="center"/>
      </w:pPr>
      <w:r>
        <w:t xml:space="preserve">                                                                 ПРИЛОЖЕНИЕ</w:t>
      </w:r>
    </w:p>
    <w:p w:rsidR="00000000" w:rsidRDefault="009728F9"/>
    <w:p w:rsidR="00000000" w:rsidRDefault="009728F9">
      <w:pPr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к постановлению администрации  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муниципального образования  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>Ко</w:t>
      </w:r>
      <w:r>
        <w:rPr>
          <w:sz w:val="28"/>
        </w:rPr>
        <w:t>реновский муниципальный  район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>Краснодарского края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>от 19.05.2025  № 62</w:t>
      </w:r>
      <w:r>
        <w:rPr>
          <w:sz w:val="28"/>
        </w:rPr>
        <w:t>5</w:t>
      </w:r>
    </w:p>
    <w:p w:rsidR="00000000" w:rsidRDefault="009728F9">
      <w:pPr>
        <w:jc w:val="center"/>
        <w:rPr>
          <w:sz w:val="28"/>
        </w:rPr>
      </w:pPr>
    </w:p>
    <w:p w:rsidR="00000000" w:rsidRDefault="009728F9">
      <w:pPr>
        <w:jc w:val="center"/>
        <w:rPr>
          <w:sz w:val="28"/>
        </w:rPr>
      </w:pPr>
      <w:r>
        <w:rPr>
          <w:sz w:val="28"/>
        </w:rPr>
        <w:t>У С Т А В</w:t>
      </w:r>
    </w:p>
    <w:p w:rsidR="00000000" w:rsidRDefault="009728F9">
      <w:pPr>
        <w:jc w:val="center"/>
        <w:rPr>
          <w:sz w:val="28"/>
        </w:rPr>
      </w:pPr>
      <w:r>
        <w:rPr>
          <w:sz w:val="28"/>
        </w:rPr>
        <w:t>Муни</w:t>
      </w:r>
      <w:r>
        <w:rPr>
          <w:sz w:val="28"/>
        </w:rPr>
        <w:t xml:space="preserve">ципального казенного учреждения </w:t>
      </w:r>
    </w:p>
    <w:p w:rsidR="00000000" w:rsidRDefault="009728F9">
      <w:pPr>
        <w:jc w:val="center"/>
        <w:rPr>
          <w:sz w:val="28"/>
        </w:rPr>
      </w:pPr>
      <w:r>
        <w:rPr>
          <w:sz w:val="28"/>
        </w:rPr>
        <w:t xml:space="preserve">«Централизованная бухгалтерия учреждений образования и культуры </w:t>
      </w:r>
    </w:p>
    <w:p w:rsidR="00000000" w:rsidRDefault="009728F9">
      <w:pPr>
        <w:jc w:val="center"/>
        <w:rPr>
          <w:b/>
          <w:sz w:val="28"/>
        </w:rPr>
      </w:pPr>
      <w:r>
        <w:rPr>
          <w:sz w:val="28"/>
        </w:rPr>
        <w:t>муниципального образования Кореновский муниципальный район Краснодарского края»</w:t>
      </w:r>
    </w:p>
    <w:p w:rsidR="00000000" w:rsidRDefault="009728F9">
      <w:pPr>
        <w:jc w:val="center"/>
        <w:rPr>
          <w:b/>
          <w:sz w:val="28"/>
        </w:rPr>
      </w:pPr>
    </w:p>
    <w:p w:rsidR="00000000" w:rsidRDefault="009728F9">
      <w:pPr>
        <w:tabs>
          <w:tab w:val="left" w:pos="705"/>
        </w:tabs>
        <w:jc w:val="center"/>
      </w:pPr>
      <w:r>
        <w:rPr>
          <w:sz w:val="28"/>
        </w:rPr>
        <w:t>Общие положения</w:t>
      </w:r>
    </w:p>
    <w:p w:rsidR="00000000" w:rsidRDefault="009728F9">
      <w:pPr>
        <w:pStyle w:val="a8"/>
        <w:ind w:firstLine="567"/>
        <w:jc w:val="both"/>
      </w:pPr>
      <w:r>
        <w:t>1.1. Муниципальное казенное учреждение «Централизованная бухг</w:t>
      </w:r>
      <w:r>
        <w:t xml:space="preserve">алтерия учреждений образования и культуры муниципального образования Кореновский муниципальный район Краснодарского края» (в дальнейшем именуемое «Бухгалтерия») создано постановлением главы  Кореновского района Краснодарского края от 22 января 2003 года № </w:t>
      </w:r>
      <w:r>
        <w:t>24.</w:t>
      </w:r>
    </w:p>
    <w:p w:rsidR="00000000" w:rsidRDefault="009728F9">
      <w:pPr>
        <w:pStyle w:val="a8"/>
        <w:ind w:firstLine="567"/>
        <w:jc w:val="both"/>
      </w:pPr>
      <w:r>
        <w:t>Бухгалтерия является некоммерческой организацией, финансируемой полностью за счет средств местного бюджета Кореновского района.</w:t>
      </w:r>
    </w:p>
    <w:p w:rsidR="00000000" w:rsidRDefault="009728F9">
      <w:pPr>
        <w:pStyle w:val="21"/>
        <w:tabs>
          <w:tab w:val="left" w:pos="900"/>
        </w:tabs>
        <w:ind w:firstLine="0"/>
      </w:pPr>
      <w:r>
        <w:t>Официальное наименование Бухгалтерии: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Полное - Муниципальное казенное учреждение «Централизованная бухгалтерия учреждений об</w:t>
      </w:r>
      <w:r>
        <w:rPr>
          <w:sz w:val="28"/>
        </w:rPr>
        <w:t>разования и культуры муниципального образования Кореновский муниципальный район Краснодарского края».</w:t>
      </w:r>
    </w:p>
    <w:p w:rsidR="00000000" w:rsidRDefault="009728F9">
      <w:pPr>
        <w:ind w:firstLine="567"/>
        <w:jc w:val="both"/>
      </w:pPr>
      <w:r>
        <w:rPr>
          <w:sz w:val="28"/>
        </w:rPr>
        <w:t xml:space="preserve">Сокращенное - МКУ «ЦБ УОиК МО Кореновский  район». </w:t>
      </w:r>
    </w:p>
    <w:p w:rsidR="00000000" w:rsidRDefault="009728F9">
      <w:pPr>
        <w:pStyle w:val="21"/>
        <w:ind w:firstLine="567"/>
      </w:pPr>
      <w:r>
        <w:t xml:space="preserve">1.2. Бухгалтерия является юридическим лицом и действует в соответствии с законодательством Российской </w:t>
      </w:r>
      <w:r>
        <w:t>Федерации и настоящим Уставом.</w:t>
      </w:r>
    </w:p>
    <w:p w:rsidR="00000000" w:rsidRDefault="009728F9">
      <w:pPr>
        <w:pStyle w:val="21"/>
        <w:ind w:firstLine="567"/>
      </w:pPr>
      <w:r>
        <w:t xml:space="preserve">Бухгалтерия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 Бухгалтерия </w:t>
      </w:r>
      <w:r>
        <w:t>имеет печать и штамп со своим наименованием, бланки и другие реквизиты.</w:t>
      </w:r>
    </w:p>
    <w:p w:rsidR="00000000" w:rsidRDefault="009728F9">
      <w:pPr>
        <w:pStyle w:val="a5"/>
        <w:ind w:firstLine="567"/>
        <w:jc w:val="both"/>
        <w:rPr>
          <w:szCs w:val="28"/>
        </w:rPr>
      </w:pPr>
      <w:r>
        <w:t>1.3. </w:t>
      </w:r>
      <w:r>
        <w:rPr>
          <w:szCs w:val="28"/>
        </w:rPr>
        <w:t xml:space="preserve">Учредителем муниципального </w:t>
      </w:r>
      <w:r>
        <w:t xml:space="preserve">казенного </w:t>
      </w:r>
      <w:r>
        <w:rPr>
          <w:szCs w:val="28"/>
        </w:rPr>
        <w:t>учреждения «Централизованная бухгалтерия учреждений образования и культуры муниципального образования Кореновский муниципальный район Краснода</w:t>
      </w:r>
      <w:r>
        <w:rPr>
          <w:szCs w:val="28"/>
        </w:rPr>
        <w:t>рского края» является администрация муниципального образования Кореновский муниципальный район Краснодарского края.</w:t>
      </w:r>
    </w:p>
    <w:p w:rsidR="00000000" w:rsidRDefault="009728F9">
      <w:pPr>
        <w:tabs>
          <w:tab w:val="left" w:pos="735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1.4. Бухгалтерия имеет самостоятельный баланс, бюджетную смету, смету доходов и расходов по средствам, полученным от предпринимательской и и</w:t>
      </w:r>
      <w:r>
        <w:rPr>
          <w:sz w:val="28"/>
          <w:szCs w:val="28"/>
        </w:rPr>
        <w:t>ной приносящей доход деятельности (далее-смета), лицевой счет в финансовом управлении департамента по финансам, бюджету и контролю Краснодарского края в Кореновском районе,  печать со своим наименованием, штамп.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</w:rPr>
        <w:t>1.5. Бухгалтерия отвечает по своим обязатель</w:t>
      </w:r>
      <w:r>
        <w:rPr>
          <w:sz w:val="28"/>
        </w:rPr>
        <w:t xml:space="preserve">ствам находящимися в ее распоряжении денежными средствами. При их недостаточности субсидиарную ответственность  по ее </w:t>
      </w:r>
      <w:r>
        <w:rPr>
          <w:sz w:val="28"/>
          <w:szCs w:val="28"/>
        </w:rPr>
        <w:t>обязательствам несет собственник имущества в соответствии с законодательством Российской Федерации.</w:t>
      </w:r>
    </w:p>
    <w:p w:rsidR="00000000" w:rsidRDefault="009728F9">
      <w:pPr>
        <w:tabs>
          <w:tab w:val="left" w:pos="510"/>
          <w:tab w:val="left" w:pos="6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1.6.Бухгалтерия является некоммерческо</w:t>
      </w:r>
      <w:r>
        <w:rPr>
          <w:sz w:val="28"/>
          <w:szCs w:val="28"/>
        </w:rPr>
        <w:t xml:space="preserve">й организацией, созданной в соответствии с Конституцией Российской Федерации, гражданским кодексом Российской Федерации, Федеральными законами от октября 2003 года №131-ФЗ «Об общих принципах организации местного самоуправления в Российской Федерации», от </w:t>
      </w:r>
      <w:r>
        <w:rPr>
          <w:sz w:val="28"/>
          <w:szCs w:val="28"/>
        </w:rPr>
        <w:t>12 января 1996 года № 7-ФЗ «О некоммерческих организациях».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  <w:szCs w:val="28"/>
        </w:rPr>
        <w:t>1.7. В</w:t>
      </w:r>
      <w:r>
        <w:rPr>
          <w:sz w:val="28"/>
        </w:rPr>
        <w:t xml:space="preserve"> своей деятельности Бухгалтерия руководствуется действующим законодательством Российской Федерации, нормативными правовыми актами органов государственной власти, регулирующими бухгалтерский </w:t>
      </w:r>
      <w:r>
        <w:rPr>
          <w:sz w:val="28"/>
        </w:rPr>
        <w:t>и налоговый учет, нормативными правовыми актами органов местного самоуправления муниципального образования Кореновский муниципальный район и настоящим Уставом.</w:t>
      </w: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1.8. Место нахождение, почтовый адрес Бухгалтерии: 353180, Краснодарский край, г. Кореновск, ул.</w:t>
      </w:r>
      <w:r>
        <w:rPr>
          <w:sz w:val="28"/>
        </w:rPr>
        <w:t xml:space="preserve"> Мира, 79б.</w:t>
      </w:r>
    </w:p>
    <w:p w:rsidR="00000000" w:rsidRDefault="009728F9">
      <w:pPr>
        <w:ind w:firstLine="708"/>
        <w:jc w:val="both"/>
        <w:rPr>
          <w:sz w:val="28"/>
        </w:rPr>
      </w:pPr>
    </w:p>
    <w:p w:rsidR="00000000" w:rsidRDefault="009728F9">
      <w:pPr>
        <w:ind w:firstLine="708"/>
        <w:jc w:val="both"/>
        <w:rPr>
          <w:sz w:val="28"/>
        </w:rPr>
      </w:pPr>
    </w:p>
    <w:p w:rsidR="00000000" w:rsidRDefault="009728F9">
      <w:pPr>
        <w:jc w:val="center"/>
        <w:rPr>
          <w:sz w:val="28"/>
        </w:rPr>
      </w:pPr>
      <w:r>
        <w:rPr>
          <w:sz w:val="28"/>
        </w:rPr>
        <w:t>2. Цели и предмет деятельности</w:t>
      </w:r>
    </w:p>
    <w:p w:rsidR="00000000" w:rsidRDefault="009728F9">
      <w:pPr>
        <w:jc w:val="center"/>
        <w:rPr>
          <w:sz w:val="28"/>
        </w:rPr>
      </w:pP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2.1. Целью создания Бухгалтерии является обеспечение организации и осуществление бюджетного учета, упорядочение системы сбора, регистрации и обобщение информации об имуществе, обязательствах обслуживаемых учреж</w:t>
      </w:r>
      <w:r>
        <w:rPr>
          <w:sz w:val="28"/>
        </w:rPr>
        <w:t>дений и их движении путем сплошного, непрерывного и документального оформления всех хозяйственных операций.</w:t>
      </w: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Объектами бухгалтерского и налогового учета являются имущество учреждений образования и культуры, их обязательства и хозяйственные операции, осущест</w:t>
      </w:r>
      <w:r>
        <w:rPr>
          <w:sz w:val="28"/>
        </w:rPr>
        <w:t>вляемые в процессе деятельности.</w:t>
      </w: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2.2. Предметом деятельности Бухгалтерии является:</w:t>
      </w: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2.2.1. </w:t>
      </w:r>
      <w:r>
        <w:rPr>
          <w:bCs/>
          <w:sz w:val="28"/>
        </w:rPr>
        <w:t>Бухгалтерия принимает на себя, согласно</w:t>
      </w:r>
      <w:r>
        <w:rPr>
          <w:sz w:val="28"/>
        </w:rPr>
        <w:t xml:space="preserve"> договору, обязательства по организации бухгалтерской работы муниципальных образовательных  учреждений</w:t>
      </w:r>
      <w:r>
        <w:t xml:space="preserve"> </w:t>
      </w:r>
      <w:r>
        <w:rPr>
          <w:sz w:val="28"/>
          <w:szCs w:val="28"/>
        </w:rPr>
        <w:t>и культуры</w:t>
      </w:r>
      <w:r>
        <w:rPr>
          <w:sz w:val="28"/>
        </w:rPr>
        <w:t>, финансируемы</w:t>
      </w:r>
      <w:r>
        <w:rPr>
          <w:sz w:val="28"/>
        </w:rPr>
        <w:t>х за счет средств федерального, краевого и местного бюджетов, на основе действующего законодательства, инструктивных документов, уставов учреждений, принятой учетной политики, правовых и методических основ организации и ведения бухгалтерского учета в Росси</w:t>
      </w:r>
      <w:r>
        <w:rPr>
          <w:sz w:val="28"/>
        </w:rPr>
        <w:t>йской Федерации.</w:t>
      </w: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Все финансовые операции осуществляются с письменного распоряжения руководителя обслуживаемого учреждения.</w:t>
      </w: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Право первой подписи банковских и кассовых документов имеет руководитель Бухгалтерии.</w:t>
      </w:r>
    </w:p>
    <w:p w:rsidR="00000000" w:rsidRDefault="009728F9">
      <w:pPr>
        <w:ind w:firstLine="624"/>
        <w:jc w:val="both"/>
        <w:rPr>
          <w:sz w:val="28"/>
        </w:rPr>
      </w:pPr>
      <w:r>
        <w:rPr>
          <w:sz w:val="28"/>
        </w:rPr>
        <w:t>Право второй подписи имеют: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главный бухгалтер</w:t>
      </w:r>
      <w:r>
        <w:rPr>
          <w:sz w:val="28"/>
        </w:rPr>
        <w:t xml:space="preserve"> Бухгалтерии ;</w:t>
      </w:r>
    </w:p>
    <w:p w:rsidR="00000000" w:rsidRDefault="009728F9">
      <w:pPr>
        <w:jc w:val="both"/>
      </w:pPr>
      <w:r>
        <w:rPr>
          <w:sz w:val="28"/>
        </w:rPr>
        <w:t>- заместитель главного бухгалтера Бухгалтерии (в отсутствие главного бухгалтера).</w:t>
      </w:r>
    </w:p>
    <w:p w:rsidR="00000000" w:rsidRDefault="009728F9">
      <w:pPr>
        <w:pStyle w:val="22"/>
        <w:ind w:firstLine="567"/>
        <w:rPr>
          <w:szCs w:val="28"/>
        </w:rPr>
      </w:pPr>
      <w:r>
        <w:t xml:space="preserve">2.2.2. </w:t>
      </w:r>
      <w:r>
        <w:rPr>
          <w:szCs w:val="28"/>
        </w:rPr>
        <w:t>Бухгалтерия под руководством директора обеспечивает:</w:t>
      </w:r>
    </w:p>
    <w:p w:rsidR="00000000" w:rsidRDefault="009728F9">
      <w:pPr>
        <w:jc w:val="both"/>
        <w:rPr>
          <w:szCs w:val="28"/>
        </w:rPr>
      </w:pPr>
      <w:r>
        <w:rPr>
          <w:sz w:val="28"/>
          <w:szCs w:val="28"/>
        </w:rPr>
        <w:t xml:space="preserve">- организацию и ведение бухгалтерского учета и отчетности, обязательных и хозяйственных операций в </w:t>
      </w:r>
      <w:r>
        <w:rPr>
          <w:sz w:val="28"/>
          <w:szCs w:val="28"/>
        </w:rPr>
        <w:t>натуральном и денежном выражении путем сплошного, непрерывного, документального и  взаимосвязанного их отражения в бухгалтерских регистрах в соответствии с действующим законодательством;</w:t>
      </w:r>
    </w:p>
    <w:p w:rsidR="00000000" w:rsidRDefault="009728F9">
      <w:pPr>
        <w:pStyle w:val="22"/>
        <w:tabs>
          <w:tab w:val="left" w:pos="735"/>
        </w:tabs>
        <w:rPr>
          <w:szCs w:val="28"/>
        </w:rPr>
      </w:pPr>
      <w:r>
        <w:rPr>
          <w:szCs w:val="28"/>
        </w:rPr>
        <w:t>- ведение учета исполнения сметы доходов и расходов по средствам, пол</w:t>
      </w:r>
      <w:r>
        <w:rPr>
          <w:szCs w:val="28"/>
        </w:rPr>
        <w:t>ученным от предпринимательской и иной приносящей доход деятельности, целевым и безвозмездным поступлениям;</w:t>
      </w:r>
    </w:p>
    <w:p w:rsidR="00000000" w:rsidRDefault="009728F9">
      <w:pPr>
        <w:pStyle w:val="22"/>
        <w:rPr>
          <w:szCs w:val="28"/>
        </w:rPr>
      </w:pPr>
      <w:r>
        <w:rPr>
          <w:szCs w:val="28"/>
        </w:rPr>
        <w:t>- учет результатов финансово-хозяйственной деятельности учреждений в соответствии с установленными правилами;</w:t>
      </w:r>
    </w:p>
    <w:p w:rsidR="00000000" w:rsidRDefault="009728F9">
      <w:pPr>
        <w:pStyle w:val="22"/>
        <w:rPr>
          <w:szCs w:val="28"/>
        </w:rPr>
      </w:pPr>
      <w:r>
        <w:rPr>
          <w:szCs w:val="28"/>
        </w:rPr>
        <w:t>- обеспечение выполнения обязательств п</w:t>
      </w:r>
      <w:r>
        <w:rPr>
          <w:szCs w:val="28"/>
        </w:rPr>
        <w:t>о своевременной выплате заработной платы работникам обслуживаемых учреждений и других обязательств согласно сметам;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начисление и своевременное перечисление платежей в бюджеты, взносов во внебюджетные фонды, средств на финансирование капитальных вложений;</w:t>
      </w:r>
    </w:p>
    <w:p w:rsidR="00000000" w:rsidRDefault="009728F9">
      <w:pPr>
        <w:jc w:val="both"/>
        <w:rPr>
          <w:szCs w:val="28"/>
        </w:rPr>
      </w:pPr>
      <w:r>
        <w:rPr>
          <w:sz w:val="28"/>
          <w:szCs w:val="28"/>
        </w:rPr>
        <w:t>- соблюдение финансовой дисциплины, штатного расписания, смет;</w:t>
      </w:r>
    </w:p>
    <w:p w:rsidR="00000000" w:rsidRDefault="009728F9">
      <w:pPr>
        <w:pStyle w:val="22"/>
        <w:rPr>
          <w:szCs w:val="28"/>
        </w:rPr>
      </w:pPr>
      <w:r>
        <w:rPr>
          <w:szCs w:val="28"/>
        </w:rPr>
        <w:t>- организация и проведение годовой и периодической инвентаризации имущества и финансовых обязательств, своевременное определение ее результатов и отражение их в учете;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своевременный инструкт</w:t>
      </w:r>
      <w:r>
        <w:rPr>
          <w:sz w:val="28"/>
          <w:szCs w:val="28"/>
        </w:rPr>
        <w:t>аж работников по вопросам бухгалтерского учета, контроля, отчетности и экономического анализа;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бухгалтерской отчетности на основе первичных документов и бухгалтерских записей, представление ее в установленные сроки соответствующим органам;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сохранность бухгалтерских документов, оформление и передачу их в установленном порядке в вышестоящие инстанции и в архив;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других необходимых мероприятий, отвечающих задачам финансово-хозяйственного обеспечения обслуживаемых учреждений;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визир</w:t>
      </w:r>
      <w:r>
        <w:rPr>
          <w:sz w:val="28"/>
          <w:szCs w:val="28"/>
        </w:rPr>
        <w:t>ование договоров, заключаемых учреждениями по поставке продукции, выполнению работ, оказанию услуг, а также документов по финансово-хозяйственным вопросам;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контроль и предотвращение отрицательных результатов хозяйственной деятельности учр</w:t>
      </w:r>
      <w:r>
        <w:rPr>
          <w:sz w:val="28"/>
          <w:szCs w:val="28"/>
        </w:rPr>
        <w:t>еждений, выявление внутрихозяйственных резервов, обеспечивающих их финансовую устойчивость;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 необходимые письменные и устные консультации гражданам и юридическим лицам в пределах своей компетенции;</w:t>
      </w:r>
    </w:p>
    <w:p w:rsidR="00000000" w:rsidRDefault="009728F9">
      <w:pPr>
        <w:jc w:val="both"/>
        <w:rPr>
          <w:sz w:val="28"/>
        </w:rPr>
      </w:pPr>
      <w:r>
        <w:rPr>
          <w:sz w:val="28"/>
          <w:szCs w:val="28"/>
        </w:rPr>
        <w:t>- предоставление интересов обслуживаемых учреждений по д</w:t>
      </w:r>
      <w:r>
        <w:rPr>
          <w:sz w:val="28"/>
          <w:szCs w:val="28"/>
        </w:rPr>
        <w:t>оверенности в различных организациях в отношении бухгалтерского учета и отчетности.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2.2.3. Руководитель Бухгалтерии совместно с руководителями учреждений осуществляет контроль за: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соблюдением установленных правил оформления приемки. хранения и отпуска не</w:t>
      </w:r>
      <w:r>
        <w:rPr>
          <w:sz w:val="28"/>
        </w:rPr>
        <w:t>финансовых активов, принадлежащих учреждению на праве оперативного управления, установленных правил проведения инвентаризации имущества, финансовых активов и обязательств;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взысканием в установленные сроки дебиторской и погашением кредиторской задолженнос</w:t>
      </w:r>
      <w:r>
        <w:rPr>
          <w:sz w:val="28"/>
        </w:rPr>
        <w:t>ти, соблюдением платежной дисциплины;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законностью списания с бухгалтерского баланса недостач, дебиторской задолженности и других потерь;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оформлением материалов по недостачам и хищениям денежных средств и  нефинансовых активов и передачей этих материало</w:t>
      </w:r>
      <w:r>
        <w:rPr>
          <w:sz w:val="28"/>
        </w:rPr>
        <w:t>в для принятия решения по возмещению, а в случае необходимости – в контрольные и следственные органы.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2.2.4. Учреждения, передавшие полномочия по ведению бухгалтерского и налогового учета Бухгалтерии, согласно договору, самостоятельны в осуществлении своей</w:t>
      </w:r>
      <w:r>
        <w:rPr>
          <w:sz w:val="28"/>
        </w:rPr>
        <w:t xml:space="preserve"> творческой, производственной и экономической деятельности в пределах, определяемых законодательством Российской Федерации и Уставами.</w:t>
      </w:r>
    </w:p>
    <w:p w:rsidR="00000000" w:rsidRDefault="009728F9">
      <w:pPr>
        <w:jc w:val="both"/>
        <w:rPr>
          <w:sz w:val="28"/>
        </w:rPr>
      </w:pPr>
    </w:p>
    <w:p w:rsidR="00000000" w:rsidRDefault="009728F9">
      <w:pPr>
        <w:jc w:val="center"/>
        <w:rPr>
          <w:b/>
          <w:sz w:val="28"/>
        </w:rPr>
      </w:pPr>
      <w:r>
        <w:rPr>
          <w:sz w:val="28"/>
        </w:rPr>
        <w:t>3. Финансово-хозяйственная деятельность Бухгалтерии.</w:t>
      </w:r>
    </w:p>
    <w:p w:rsidR="00000000" w:rsidRDefault="009728F9">
      <w:pPr>
        <w:jc w:val="both"/>
        <w:rPr>
          <w:b/>
          <w:sz w:val="28"/>
        </w:rPr>
      </w:pP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3.1. Бухгалтерия самостоятельно осуществляет финансово-хозяйственн</w:t>
      </w:r>
      <w:r>
        <w:rPr>
          <w:sz w:val="28"/>
        </w:rPr>
        <w:t xml:space="preserve">ую деятельность. </w:t>
      </w:r>
    </w:p>
    <w:p w:rsidR="00000000" w:rsidRDefault="009728F9">
      <w:pPr>
        <w:ind w:firstLine="567"/>
        <w:jc w:val="both"/>
      </w:pPr>
      <w:r>
        <w:rPr>
          <w:sz w:val="28"/>
        </w:rPr>
        <w:t>3.2. Деятельность Бухгалтерии финансируется в соответствии с законодательством.</w:t>
      </w:r>
    </w:p>
    <w:p w:rsidR="00000000" w:rsidRDefault="009728F9">
      <w:pPr>
        <w:pStyle w:val="21"/>
        <w:ind w:firstLine="624"/>
      </w:pPr>
      <w:r>
        <w:t>3.3. За Бухгалтерией закрепляется имущество, являющееся собственностью муниципального образования Кореновский район.</w:t>
      </w:r>
    </w:p>
    <w:p w:rsidR="00000000" w:rsidRDefault="009728F9">
      <w:pPr>
        <w:pStyle w:val="21"/>
        <w:ind w:firstLine="567"/>
      </w:pPr>
      <w:r>
        <w:t>Имущество,  закрепленное  учредителем  за</w:t>
      </w:r>
      <w:r>
        <w:t xml:space="preserve"> Бухгалтерией, находится в оперативном управлении Бухгалтерии и используется в соответствии с Уставом Бухгалтерии.</w:t>
      </w:r>
    </w:p>
    <w:p w:rsidR="00000000" w:rsidRDefault="009728F9">
      <w:pPr>
        <w:pStyle w:val="21"/>
        <w:ind w:firstLine="567"/>
      </w:pPr>
      <w:r>
        <w:t>Изъятие и (или) отчуждение имущества, закрепленного за бухгалтерией, осуществляются в соответствии с действующим законодательством Российской</w:t>
      </w:r>
      <w:r>
        <w:t xml:space="preserve"> Федерации.</w:t>
      </w:r>
    </w:p>
    <w:p w:rsidR="00000000" w:rsidRDefault="009728F9">
      <w:pPr>
        <w:pStyle w:val="21"/>
        <w:ind w:firstLine="567"/>
      </w:pPr>
      <w:r>
        <w:t>3.4. Бухгалтерия не вправе заключать сделки, возможными последствиями которых является отчуждение или  обременение имущества, закрепленного за Бухгалтерией, или имущества, приобретенного за счет средств, выделенных Бухгалтерии учредителем.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3.5.</w:t>
      </w:r>
      <w:r>
        <w:rPr>
          <w:sz w:val="28"/>
        </w:rPr>
        <w:t xml:space="preserve"> Учредитель вправе осуществлять контроль за использованием имущества, закрепленного за Бухгалтерией на праве оперативного управления, в соответствии с уставными целями Бухгалтерии. 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ab/>
      </w:r>
    </w:p>
    <w:p w:rsidR="00000000" w:rsidRDefault="009728F9">
      <w:pPr>
        <w:jc w:val="center"/>
        <w:rPr>
          <w:sz w:val="28"/>
        </w:rPr>
      </w:pPr>
      <w:r>
        <w:rPr>
          <w:sz w:val="28"/>
        </w:rPr>
        <w:t>4. Регулирование деятельности Бухгалтерии.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4.1. Учредитель ежегодно, в у</w:t>
      </w:r>
      <w:r>
        <w:rPr>
          <w:sz w:val="28"/>
        </w:rPr>
        <w:t>становленном порядке, доводит до Бухгалтерии данные о размерах средств, выделяемых из  местного бюджета.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4.2. Бухгалтерия для осуществления своих полномочий в соответствии с режимом работы банков, кредитных, налоговых и иных организаций  устанавливает граф</w:t>
      </w:r>
      <w:r>
        <w:rPr>
          <w:sz w:val="28"/>
        </w:rPr>
        <w:t>ик приема, разрабатывает учетную политику и утверждает план работы.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4.3. План работы Бухгалтерии включает: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- мероприятия, обеспечивающие контроль за наличием и движением имущества, использованием материальных, трудовых и финансовых ресурсов в соответствии </w:t>
      </w:r>
      <w:r>
        <w:rPr>
          <w:sz w:val="28"/>
        </w:rPr>
        <w:t>с утвержденными нормами, нормативами и сметами, проведение других мероприятий, отвечающих задачам финансово-хозяйственного обеспечения обслуживаемых учреждений;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экономическую учебу руководящих кадров и счетных работников по вопросам бухгалтерского и нало</w:t>
      </w:r>
      <w:r>
        <w:rPr>
          <w:sz w:val="28"/>
        </w:rPr>
        <w:t>гового учета, контроля, отчетности и экономического анализа.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4.4. Обязательным документом при ежегодном планировании деятельности Бухгалтерии является смета.</w:t>
      </w:r>
    </w:p>
    <w:p w:rsidR="00000000" w:rsidRDefault="009728F9">
      <w:pPr>
        <w:tabs>
          <w:tab w:val="left" w:pos="570"/>
          <w:tab w:val="left" w:pos="2655"/>
        </w:tabs>
        <w:ind w:firstLine="567"/>
        <w:jc w:val="both"/>
        <w:rPr>
          <w:sz w:val="28"/>
        </w:rPr>
      </w:pPr>
      <w:r>
        <w:rPr>
          <w:sz w:val="28"/>
        </w:rPr>
        <w:t xml:space="preserve">4.5. </w:t>
      </w:r>
      <w:r>
        <w:rPr>
          <w:sz w:val="28"/>
          <w:szCs w:val="28"/>
        </w:rPr>
        <w:t xml:space="preserve">Должностные оклады, прочие выплаты для работников Бухгалтерии устанавливаются в соответствии </w:t>
      </w:r>
      <w:r>
        <w:rPr>
          <w:sz w:val="28"/>
          <w:szCs w:val="28"/>
        </w:rPr>
        <w:t>со штатным расписанием и Положением об оплате труда и премировании.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ab/>
      </w:r>
    </w:p>
    <w:p w:rsidR="00000000" w:rsidRDefault="009728F9">
      <w:pPr>
        <w:jc w:val="center"/>
      </w:pPr>
      <w:r>
        <w:rPr>
          <w:sz w:val="28"/>
        </w:rPr>
        <w:t>5. Организация деятельности Бухгалтерии.</w:t>
      </w:r>
    </w:p>
    <w:p w:rsidR="00000000" w:rsidRDefault="009728F9">
      <w:pPr>
        <w:jc w:val="both"/>
      </w:pP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</w:rPr>
        <w:t>5.1. Бухгалтерия самостоятельно осуществляет свою деятельность в соответствии с действующим законодательством Российской Федерации и настоящим У</w:t>
      </w:r>
      <w:r>
        <w:rPr>
          <w:sz w:val="28"/>
        </w:rPr>
        <w:t>ставом.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  <w:szCs w:val="28"/>
        </w:rPr>
        <w:t>5.2. Бухгалтерия обеспечивает обслуживание учреждений образования и культуры муниципального образования Кореновский район в соответствии с договорами о передаче полномочий по ведению бухгалтерского и налогового учета, заключенными с учреждениями об</w:t>
      </w:r>
      <w:r>
        <w:rPr>
          <w:sz w:val="28"/>
          <w:szCs w:val="28"/>
        </w:rPr>
        <w:t>разования и культуры.</w:t>
      </w:r>
    </w:p>
    <w:p w:rsidR="00000000" w:rsidRDefault="009728F9">
      <w:pPr>
        <w:tabs>
          <w:tab w:val="left" w:pos="570"/>
        </w:tabs>
        <w:ind w:firstLine="567"/>
        <w:jc w:val="both"/>
        <w:rPr>
          <w:sz w:val="28"/>
        </w:rPr>
      </w:pPr>
      <w:r>
        <w:rPr>
          <w:sz w:val="28"/>
        </w:rPr>
        <w:t xml:space="preserve">5.3. Бухгалтерия имеет право в установленном порядке: 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заключать договоры с учреждениями образования и культуры о передаче полномочий по ведению бухгалтерского учета;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привлекать для осуществления своей деятельности, на основании з</w:t>
      </w:r>
      <w:r>
        <w:rPr>
          <w:sz w:val="28"/>
        </w:rPr>
        <w:t>аключенных договоров, организации и физических лиц;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приобретать или арендовать при осуществлении своей деятельности основные и оборотные средства за счет имеющихся у нее финансовых ресурсов в пределах сметы;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планировать свою деятельность и определять п</w:t>
      </w:r>
      <w:r>
        <w:rPr>
          <w:sz w:val="28"/>
        </w:rPr>
        <w:t>ерспективы развития по согласованию с учредителем, а также исходя из спроса обслуживаемых учреждений на услуги.</w:t>
      </w:r>
    </w:p>
    <w:p w:rsidR="00000000" w:rsidRDefault="009728F9">
      <w:pPr>
        <w:ind w:left="567"/>
        <w:jc w:val="both"/>
        <w:rPr>
          <w:sz w:val="28"/>
        </w:rPr>
      </w:pPr>
      <w:r>
        <w:rPr>
          <w:sz w:val="28"/>
        </w:rPr>
        <w:t>5.4. Бухгалтерия в лице руководителя обязана: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согласовывать с учредителем структуру  Бухгалтерии;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- представлять учредителю сметно-финансовую </w:t>
      </w:r>
      <w:r>
        <w:rPr>
          <w:sz w:val="28"/>
        </w:rPr>
        <w:t>документацию в полном объеме по утвержденным формам.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5.5. Руководитель Бухгалтерии совместно с главным бухгалтером несет ответственность в соответствии с действующим законодательством Российской Федерации в случаях: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осуществления платежей без письменного</w:t>
      </w:r>
      <w:r>
        <w:rPr>
          <w:sz w:val="28"/>
        </w:rPr>
        <w:t xml:space="preserve"> указания руководителя обслуживаемого учреждения;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неправильного ведения бухгалтерского и налогового учета, в результате чего допущены нарушения действующего законодательства, в бухгалтерской и статистической отчетности имеются искажения;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принятия к исп</w:t>
      </w:r>
      <w:r>
        <w:rPr>
          <w:sz w:val="28"/>
        </w:rPr>
        <w:t>олнению и оформлению документов по операциям, которые противоречат действующему законодательству Российской Федерации и установленному порядку приемки, хранения и расходования финансовых и нефинансовых активов;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 xml:space="preserve">- нарушения порядка списания с бухгалтерских </w:t>
      </w:r>
      <w:r>
        <w:rPr>
          <w:sz w:val="28"/>
        </w:rPr>
        <w:t>балансов недостач, дебиторской задолженности и других потерь;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других нарушений положений и инструкций по организации бухгалтерского и налогового учета;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нерегулярного информирования обслуживаемых учреждений о результатах финансово-хозяйственной деятельн</w:t>
      </w:r>
      <w:r>
        <w:rPr>
          <w:sz w:val="28"/>
        </w:rPr>
        <w:t>ости и о допущенных фактах бесхозяйственности;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несвоевременного представления годовых, квартальных и месячных бухгалтерских отчетов и балансов соответствующим органам;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несвоевременного взыскания денежных средств с должностных  лиц на основе постановлен</w:t>
      </w:r>
      <w:r>
        <w:rPr>
          <w:sz w:val="28"/>
        </w:rPr>
        <w:t>ий контролирующих органов;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не обеспечения сохранности документов, несвоевременной передачи их на хранение в архивные фонды в соответствии с согласованным перечнем документов.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5.6. Ревизия деятельности Бухгалтерии и обслуживаемых учреждений осуществляется</w:t>
      </w:r>
      <w:r>
        <w:rPr>
          <w:sz w:val="28"/>
        </w:rPr>
        <w:t xml:space="preserve"> учредителем, контрольно-ревизионным управлением, налоговыми и другими органами в пределах их компетенции в порядке, установленном действующим законодательством.</w:t>
      </w:r>
    </w:p>
    <w:p w:rsidR="00000000" w:rsidRDefault="009728F9">
      <w:pPr>
        <w:jc w:val="both"/>
        <w:rPr>
          <w:sz w:val="28"/>
        </w:rPr>
      </w:pPr>
    </w:p>
    <w:p w:rsidR="00000000" w:rsidRDefault="009728F9">
      <w:pPr>
        <w:jc w:val="center"/>
        <w:rPr>
          <w:b/>
          <w:sz w:val="28"/>
        </w:rPr>
      </w:pPr>
      <w:r>
        <w:rPr>
          <w:sz w:val="28"/>
        </w:rPr>
        <w:t>6. Управление Бухгалтерией</w:t>
      </w:r>
      <w:r>
        <w:rPr>
          <w:b/>
          <w:sz w:val="28"/>
        </w:rPr>
        <w:t>.</w:t>
      </w:r>
    </w:p>
    <w:p w:rsidR="00000000" w:rsidRDefault="009728F9">
      <w:pPr>
        <w:jc w:val="both"/>
        <w:rPr>
          <w:b/>
          <w:sz w:val="28"/>
        </w:rPr>
      </w:pP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6.1. Управление Бухгалтерией осуществляется в соответствии с дей</w:t>
      </w:r>
      <w:r>
        <w:rPr>
          <w:sz w:val="28"/>
        </w:rPr>
        <w:t>ствующим законодательством Российской Федерации и настоящим Уставом.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6.2. Бухгалтерию возглавляет руководитель, назначаемый на должность в порядке, установленном представительным органом местного самоуправления.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 xml:space="preserve">Руководитель действует от имени Бухгалтерии </w:t>
      </w:r>
      <w:r>
        <w:rPr>
          <w:sz w:val="28"/>
        </w:rPr>
        <w:t>без доверенности, представляет ее интересы на территории Российской Федерации и за ее пределами. Руководитель действует на основе единоначалия и несет ответственность за свои действия в соответствии с федеральными законами, иными нормативными правовыми акт</w:t>
      </w:r>
      <w:r>
        <w:rPr>
          <w:sz w:val="28"/>
        </w:rPr>
        <w:t>ами, настоящим Уставом и трудовым договором.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6.3. Руководитель Бухгалтерии: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</w:rPr>
        <w:t>- организует работу и осуществляет текущее руководство деятельностью Бухгалтерии.</w:t>
      </w:r>
    </w:p>
    <w:p w:rsidR="00000000" w:rsidRDefault="009728F9">
      <w:pPr>
        <w:jc w:val="both"/>
        <w:rPr>
          <w:sz w:val="28"/>
        </w:rPr>
      </w:pPr>
      <w:r>
        <w:rPr>
          <w:sz w:val="28"/>
          <w:szCs w:val="28"/>
        </w:rPr>
        <w:t>- утверждает штатное расписание Бухгалтерии по согласованию с учредителем;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утверждает должностны</w:t>
      </w:r>
      <w:r>
        <w:rPr>
          <w:sz w:val="28"/>
        </w:rPr>
        <w:t xml:space="preserve">е инструкции; 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распределяет обязанности между работниками Бухгалтерии;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 утверждает Правила внутреннего трудового распорядка;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пользуется правом распоряжения имуществом и средствами Бухгалтерии в пределах, установленных законодательством и настоящим ус</w:t>
      </w:r>
      <w:r>
        <w:rPr>
          <w:sz w:val="28"/>
        </w:rPr>
        <w:t>тавом;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принимает на работу и увольняет работников Бухгалтерии.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устанавливает надбавки  к должностным окладам работников Бухгалтерии, порядок и размеры их премирования.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издает приказы, обязательные для выполнения всеми работниками Бухгалтерии;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утвер</w:t>
      </w:r>
      <w:r>
        <w:rPr>
          <w:sz w:val="28"/>
        </w:rPr>
        <w:t>ждает сметы, калькуляции и другие документы, необходимые для работы Бухгалтерии;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заключает договоры, в том числе трудовые,  выдает доверенности, открывает счета Бухгалтерии в банковских учреждениях;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решает иные правовые и финансовые вопросы.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6.4. Трудо</w:t>
      </w:r>
      <w:r>
        <w:rPr>
          <w:sz w:val="28"/>
        </w:rPr>
        <w:t>вой коллектив Бухгалтерии составляют все ее работники, участвующие своим трудом в ее деятельности на основе трудовых договоров и коллективного договора, заключенных в соответствии с Трудовым кодексом Российской Федерации.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 xml:space="preserve">6.5. В соответствии с Федеральным </w:t>
      </w:r>
      <w:r>
        <w:rPr>
          <w:sz w:val="28"/>
        </w:rPr>
        <w:t>законом от 31.05.1996 года №61-ФЗ «Об обороне», с Федеральным законом от 28.03.1998 года №53-ФЗ «О воинской обязанности и военной службе», с Федеральным законом от 26.02.1997 года №31-ФЗ «О мобилизационной подготовке и мобилизации в Российской Федерации» р</w:t>
      </w:r>
      <w:r>
        <w:rPr>
          <w:sz w:val="28"/>
        </w:rPr>
        <w:t>уководитель Бухгалтерии: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организует воинский учет граждан, пребывающих в запасе, и граждан, подлежащих призыву на военную службу;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создает необходимые условия для выполнения работниками воинской обязанности;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представляет отчетные документы и прочие св</w:t>
      </w:r>
      <w:r>
        <w:rPr>
          <w:sz w:val="28"/>
        </w:rPr>
        <w:t>едения в органы местного самоуправления и военный  комиссариат;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выполняет договорные обязательства, а в военное время и государственные заказы по установленным заданиям;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проводит бронирование военнообязанных граждан, при наличии мобилизационных заданий</w:t>
      </w:r>
      <w:r>
        <w:rPr>
          <w:sz w:val="28"/>
        </w:rPr>
        <w:t>, установленных уполномоченными на то государственными органами;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обеспечивает своевременное оповещение и явку граждан, подлежащих призыву на военную службу по мобилизации и состоящих с Бухгалтерией в трудовых отношениях на сборные пункты или в воинские ч</w:t>
      </w:r>
      <w:r>
        <w:rPr>
          <w:sz w:val="28"/>
        </w:rPr>
        <w:t>асти;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обеспечивает поставку техники на сборные пункты или в воинские части в соответствии с планами мобилизации;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является начальником гражданской обороны Бухгалтерии.</w:t>
      </w:r>
    </w:p>
    <w:p w:rsidR="00000000" w:rsidRDefault="009728F9">
      <w:pPr>
        <w:jc w:val="both"/>
        <w:rPr>
          <w:sz w:val="28"/>
        </w:rPr>
      </w:pPr>
    </w:p>
    <w:p w:rsidR="00000000" w:rsidRDefault="009728F9">
      <w:pPr>
        <w:jc w:val="center"/>
        <w:rPr>
          <w:sz w:val="28"/>
        </w:rPr>
      </w:pPr>
      <w:r>
        <w:rPr>
          <w:sz w:val="28"/>
        </w:rPr>
        <w:t>7. Реорганизация бухгалтерии</w:t>
      </w:r>
      <w:r>
        <w:rPr>
          <w:b/>
          <w:sz w:val="28"/>
        </w:rPr>
        <w:t>.</w:t>
      </w:r>
    </w:p>
    <w:p w:rsidR="00000000" w:rsidRDefault="009728F9">
      <w:pPr>
        <w:jc w:val="both"/>
        <w:rPr>
          <w:sz w:val="28"/>
        </w:rPr>
      </w:pP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7.1. Реорганизация Бухгалтерии (слияние, присоединени</w:t>
      </w:r>
      <w:r>
        <w:rPr>
          <w:sz w:val="28"/>
        </w:rPr>
        <w:t>е, разделение, выделение, преобразование) может быть осуществлена по решению учредителя в соответствии с действующим законодательством.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7.2. Бухгалтерия может быть ликвидирована по решению:</w:t>
      </w:r>
    </w:p>
    <w:p w:rsidR="00000000" w:rsidRDefault="009728F9">
      <w:pPr>
        <w:jc w:val="both"/>
        <w:rPr>
          <w:sz w:val="28"/>
        </w:rPr>
      </w:pPr>
      <w:r>
        <w:rPr>
          <w:sz w:val="28"/>
        </w:rPr>
        <w:t>- учредителя;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</w:rPr>
        <w:t>- суда.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  <w:szCs w:val="28"/>
        </w:rPr>
        <w:t>7.3. Ликвидационная комиссия создается и про</w:t>
      </w:r>
      <w:r>
        <w:rPr>
          <w:sz w:val="28"/>
          <w:szCs w:val="28"/>
        </w:rPr>
        <w:t>водит работу по ликвидации учреждения в соответствии с действующим законодательством.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7.4. Имущество ликвидируемой Бухгалтерии после расчетов, произведенных в установленном порядке, с бюджетом, кредиторами, работниками бухгалтерии, остается в собственности</w:t>
      </w:r>
      <w:r>
        <w:rPr>
          <w:sz w:val="28"/>
        </w:rPr>
        <w:t xml:space="preserve"> муниципального образования Кореновский муниципальный район Краснодарского края.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7.5. При реорганизации Бухгалтерии все документы (управленческие, финансово-хозяйственные, по личному составу и др.) передаются в соответствии с установленными правилами учреж</w:t>
      </w:r>
      <w:r>
        <w:rPr>
          <w:sz w:val="28"/>
        </w:rPr>
        <w:t>дению-правопреемнику.</w:t>
      </w:r>
    </w:p>
    <w:p w:rsidR="00000000" w:rsidRDefault="009728F9">
      <w:pPr>
        <w:ind w:firstLine="567"/>
        <w:jc w:val="both"/>
        <w:rPr>
          <w:sz w:val="28"/>
        </w:rPr>
      </w:pPr>
      <w:r>
        <w:rPr>
          <w:sz w:val="28"/>
        </w:rPr>
        <w:t>При ликвидации Бухгалтерии документы постоянного хранения передаются на хранение в муниципальный архивный фонд.</w:t>
      </w:r>
    </w:p>
    <w:p w:rsidR="00000000" w:rsidRDefault="009728F9">
      <w:pPr>
        <w:ind w:firstLine="705"/>
        <w:jc w:val="both"/>
        <w:rPr>
          <w:sz w:val="28"/>
        </w:rPr>
      </w:pPr>
    </w:p>
    <w:p w:rsidR="00000000" w:rsidRDefault="009728F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8. Контроль за деятельностью Бухгалтерии.</w:t>
      </w:r>
    </w:p>
    <w:p w:rsidR="00000000" w:rsidRDefault="009728F9">
      <w:pPr>
        <w:ind w:firstLine="708"/>
        <w:jc w:val="center"/>
        <w:rPr>
          <w:sz w:val="28"/>
          <w:szCs w:val="28"/>
        </w:rPr>
      </w:pP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 Контроль за деятельностью Бухгалтерии осуществляется администрацией муниц</w:t>
      </w:r>
      <w:r>
        <w:rPr>
          <w:sz w:val="28"/>
          <w:szCs w:val="28"/>
        </w:rPr>
        <w:t>ипального образования Кореновский муниципальный район Краснодарского края и иными органами в пределах их компетенции, определенной законами и иными нормативными актами Российской Федерации, Краснодарского края и настоящим Уставом.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 Бухгалтерия ведет бу</w:t>
      </w:r>
      <w:r>
        <w:rPr>
          <w:sz w:val="28"/>
          <w:szCs w:val="28"/>
        </w:rPr>
        <w:t>хгалтерский учет и статистическую отчетность в порядке, установленном законодательством Российской Федерации.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 Бухгалтерия предоставляет информацию о своей деятельности органами государственной статистики и налоговым органам, учредителям и иным лицам в</w:t>
      </w:r>
      <w:r>
        <w:rPr>
          <w:sz w:val="28"/>
          <w:szCs w:val="28"/>
        </w:rPr>
        <w:t xml:space="preserve"> соответствии с законодательством Российской Федерации и настоящим Уставом.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8.4. Размеры и структура доходов Бухгалтерии, а также сведения о размерах и составе имущества Бухгалтерии, о ее расходах, численности и составе работников, об оплате их труда, об и</w:t>
      </w:r>
      <w:r>
        <w:rPr>
          <w:sz w:val="28"/>
          <w:szCs w:val="28"/>
        </w:rPr>
        <w:t xml:space="preserve">спользовании безвозмездного труда граждан в деятельности Бухгалтерии не могут быть предметом коммерческой тайны. 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8.5. Бухгалтерия обязано ежегодно размещать в сети Интернет или предоставлять средствам массовой информации для опубликования отчет о своей де</w:t>
      </w:r>
      <w:r>
        <w:rPr>
          <w:sz w:val="28"/>
          <w:szCs w:val="28"/>
        </w:rPr>
        <w:t>ятельности. Порядок и сроки размещения указанного отчета определяются уполномоченным федеральным органом исполнительной власти.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 Бухгалтерия обеспечивает открытость и доступность следующих документов: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учредительные документы Бухгалтерии, в том числе</w:t>
      </w:r>
      <w:r>
        <w:rPr>
          <w:sz w:val="28"/>
          <w:szCs w:val="28"/>
        </w:rPr>
        <w:t xml:space="preserve"> внесенные в них изменения;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государственной регистрации Бухгалтерии;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учредителя о создании Бухгалтерии;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учредителя о назначении руководителя Бухгалтерии;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положения о филиалах, представительствах Бухгалтерии;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>
        <w:rPr>
          <w:sz w:val="28"/>
          <w:szCs w:val="28"/>
        </w:rPr>
        <w:t xml:space="preserve">одовая бухгалтерская отчетность Бухгалтерии;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проведенных в отношении Бухгалтерии контрольных мероприятиях и их результатах;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отчет о результатах своей деятельности и об использовании закрепленного за ними муниципального имущества, составляе</w:t>
      </w:r>
      <w:r>
        <w:rPr>
          <w:sz w:val="28"/>
          <w:szCs w:val="28"/>
        </w:rPr>
        <w:t>мый и утверждаемый в порядке, определенном Учредителем,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</w:t>
      </w:r>
      <w:r>
        <w:rPr>
          <w:sz w:val="28"/>
          <w:szCs w:val="28"/>
        </w:rPr>
        <w:t xml:space="preserve">ере бюджетной, налоговой, страховой, валютной, банковской деятельности; </w:t>
      </w:r>
    </w:p>
    <w:p w:rsidR="00000000" w:rsidRDefault="009728F9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финансово-хозяйственной деятельности казенного учреждения, составляемый и утверждаемый в порядке, определенном администрацией муниципального образования Кореновский муниципальн</w:t>
      </w:r>
      <w:r>
        <w:rPr>
          <w:sz w:val="28"/>
          <w:szCs w:val="28"/>
        </w:rPr>
        <w:t xml:space="preserve">ый район Краснодарского края, и в соответствии с требованиями, установленными Министерством финансов Российской Федерации. 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Бухгалтерия обеспечивает открытость и доступность документов, указанных в пункте 8.6. настоящего Устава, с учетом требований за</w:t>
      </w:r>
      <w:r>
        <w:rPr>
          <w:sz w:val="28"/>
          <w:szCs w:val="28"/>
        </w:rPr>
        <w:t xml:space="preserve">конодательства Российской Федерации о защите государственной тайны. 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8.8. Сведения, определенные пунктом 8.6 настоящего Устава, размещаются федеральным бюджетов бюджетной системы Российской Федерации, на официальном сайте в сети Интернет на основании инфор</w:t>
      </w:r>
      <w:r>
        <w:rPr>
          <w:sz w:val="28"/>
          <w:szCs w:val="28"/>
        </w:rPr>
        <w:t xml:space="preserve">мации, предоставляемой Бухгалтерией. 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8.9. Предоставление информации Бухгалтерией,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</w:t>
      </w:r>
      <w:r>
        <w:rPr>
          <w:sz w:val="28"/>
          <w:szCs w:val="28"/>
        </w:rPr>
        <w:t xml:space="preserve">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 </w:t>
      </w: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jc w:val="center"/>
        <w:rPr>
          <w:sz w:val="28"/>
          <w:szCs w:val="28"/>
        </w:rPr>
      </w:pPr>
      <w:r>
        <w:rPr>
          <w:sz w:val="28"/>
          <w:szCs w:val="28"/>
        </w:rPr>
        <w:t>10. Изменение типа Бухгалтерии.</w:t>
      </w:r>
    </w:p>
    <w:p w:rsidR="00000000" w:rsidRDefault="009728F9">
      <w:pPr>
        <w:ind w:firstLine="708"/>
        <w:jc w:val="center"/>
        <w:rPr>
          <w:sz w:val="28"/>
          <w:szCs w:val="28"/>
        </w:rPr>
      </w:pP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10.1. Изменение типа Бухгалтерии не является ее реорганизац</w:t>
      </w:r>
      <w:r>
        <w:rPr>
          <w:sz w:val="28"/>
          <w:szCs w:val="28"/>
        </w:rPr>
        <w:t xml:space="preserve">ией. При изменении типа Бухгалтерии в ее учредительные документы вносятся соответствующие изменения. </w:t>
      </w:r>
    </w:p>
    <w:p w:rsidR="00000000" w:rsidRDefault="009728F9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10.2. Изменение типа Бухгалтерии в целях создания бюджетного учреждения осуществляются в порядке, устанавливаемом администрацией муниципального образовани</w:t>
      </w:r>
      <w:r>
        <w:rPr>
          <w:sz w:val="28"/>
          <w:szCs w:val="28"/>
        </w:rPr>
        <w:t xml:space="preserve">я Кореновский муниципальный район Краснодарского края. </w:t>
      </w: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10.3. Изменение типа Бухгалтерии в целях создания автономного учреждения осуществляются в порядке, установленном Федеральным законом от 03.11.2006 № 174-ФЗ ”06 автономных учреждениях”.</w:t>
      </w:r>
    </w:p>
    <w:p w:rsidR="00000000" w:rsidRDefault="009728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9728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 Внесение </w:t>
      </w:r>
      <w:r>
        <w:rPr>
          <w:sz w:val="28"/>
          <w:szCs w:val="28"/>
        </w:rPr>
        <w:t>изменений в Устав Бухгалтерии.</w:t>
      </w:r>
    </w:p>
    <w:p w:rsidR="00000000" w:rsidRDefault="009728F9">
      <w:pPr>
        <w:ind w:firstLine="708"/>
        <w:jc w:val="center"/>
        <w:rPr>
          <w:sz w:val="28"/>
          <w:szCs w:val="28"/>
        </w:rPr>
      </w:pPr>
    </w:p>
    <w:p w:rsidR="00000000" w:rsidRDefault="009728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11.1. Внесение изменений в Устав Бухгалтерии осуществляется в порядке, устанавливаемом администрацией муниципального образования Кореновский муниципальный район Краснодарского края.</w:t>
      </w:r>
    </w:p>
    <w:p w:rsidR="00000000" w:rsidRDefault="009728F9">
      <w:pPr>
        <w:ind w:firstLine="708"/>
        <w:jc w:val="both"/>
        <w:rPr>
          <w:sz w:val="28"/>
          <w:szCs w:val="28"/>
        </w:rPr>
      </w:pPr>
    </w:p>
    <w:p w:rsidR="00000000" w:rsidRDefault="009728F9">
      <w:pPr>
        <w:ind w:firstLine="708"/>
        <w:jc w:val="both"/>
        <w:rPr>
          <w:sz w:val="28"/>
          <w:szCs w:val="28"/>
        </w:rPr>
      </w:pPr>
    </w:p>
    <w:p w:rsidR="00000000" w:rsidRDefault="009728F9">
      <w:pPr>
        <w:ind w:firstLine="708"/>
        <w:jc w:val="both"/>
        <w:rPr>
          <w:sz w:val="28"/>
          <w:szCs w:val="28"/>
        </w:rPr>
      </w:pPr>
    </w:p>
    <w:p w:rsidR="00000000" w:rsidRDefault="009728F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9728F9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</w:t>
      </w:r>
      <w:r>
        <w:rPr>
          <w:sz w:val="28"/>
          <w:szCs w:val="28"/>
        </w:rPr>
        <w:t xml:space="preserve">ования </w:t>
      </w:r>
    </w:p>
    <w:p w:rsidR="00000000" w:rsidRDefault="009728F9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9728F9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Т.Г. Ковалева</w:t>
      </w:r>
    </w:p>
    <w:p w:rsidR="00000000" w:rsidRDefault="009728F9">
      <w:pPr>
        <w:ind w:firstLine="708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  <w:rPr>
          <w:sz w:val="28"/>
          <w:szCs w:val="28"/>
        </w:rPr>
      </w:pPr>
    </w:p>
    <w:p w:rsidR="00000000" w:rsidRDefault="009728F9">
      <w:pPr>
        <w:ind w:firstLine="705"/>
        <w:jc w:val="both"/>
      </w:pPr>
    </w:p>
    <w:sectPr w:rsidR="00000000">
      <w:headerReference w:type="default" r:id="rId8"/>
      <w:headerReference w:type="first" r:id="rId9"/>
      <w:pgSz w:w="11906" w:h="16838"/>
      <w:pgMar w:top="1140" w:right="567" w:bottom="1134" w:left="1701" w:header="5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28F9">
      <w:r>
        <w:separator/>
      </w:r>
    </w:p>
  </w:endnote>
  <w:endnote w:type="continuationSeparator" w:id="0">
    <w:p w:rsidR="00000000" w:rsidRDefault="0097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28F9">
      <w:r>
        <w:separator/>
      </w:r>
    </w:p>
  </w:footnote>
  <w:footnote w:type="continuationSeparator" w:id="0">
    <w:p w:rsidR="00000000" w:rsidRDefault="0097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8F9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5.6pt;height:13.6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5pt,.15pt,.15pt,.15pt">
            <w:txbxContent>
              <w:p w:rsidR="00000000" w:rsidRDefault="009728F9">
                <w:pPr>
                  <w:pStyle w:val="aa"/>
                </w:pPr>
                <w:r>
                  <w:rPr>
                    <w:rStyle w:val="a3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a3"/>
                    <w:sz w:val="28"/>
                    <w:szCs w:val="28"/>
                  </w:rPr>
                  <w:fldChar w:fldCharType="separate"/>
                </w:r>
                <w:r>
                  <w:rPr>
                    <w:rStyle w:val="a3"/>
                    <w:sz w:val="28"/>
                    <w:szCs w:val="28"/>
                  </w:rPr>
                  <w:t>12</w:t>
                </w:r>
                <w:r>
                  <w:rPr>
                    <w:rStyle w:val="a3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8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8F9"/>
    <w:rsid w:val="009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F6041153-C944-4C07-8EFA-DBF7067F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10">
    <w:name w:val="Основной шрифт абзаца1"/>
  </w:style>
  <w:style w:type="character" w:customStyle="1" w:styleId="WW-Absatz-Standardschriftart11111111111111">
    <w:name w:val="WW-Absatz-Standardschriftart1111111111111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a4">
    <w:name w:val="Символ нумерации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styleId="a8">
    <w:name w:val="Body Text Indent"/>
    <w:basedOn w:val="a"/>
    <w:pPr>
      <w:ind w:firstLine="708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22">
    <w:name w:val="Основной текст 22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705"/>
      <w:jc w:val="both"/>
    </w:pPr>
    <w:rPr>
      <w:sz w:val="28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both"/>
    </w:pPr>
    <w:rPr>
      <w:sz w:val="28"/>
      <w:szCs w:val="20"/>
    </w:rPr>
  </w:style>
  <w:style w:type="paragraph" w:styleId="ab">
    <w:name w:val="No Spacing"/>
    <w:qFormat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c">
    <w:name w:val="Содержимое врезки"/>
    <w:basedOn w:val="a"/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itle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Subtitle"/>
    <w:basedOn w:val="Title"/>
    <w:next w:val="a5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3691</Words>
  <Characters>21045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DSSoft</dc:creator>
  <cp:keywords/>
  <cp:lastModifiedBy>user</cp:lastModifiedBy>
  <cp:revision>2</cp:revision>
  <cp:lastPrinted>2025-05-20T13:00:00Z</cp:lastPrinted>
  <dcterms:created xsi:type="dcterms:W3CDTF">2025-05-23T06:33:00Z</dcterms:created>
  <dcterms:modified xsi:type="dcterms:W3CDTF">2025-05-23T06:33:00Z</dcterms:modified>
</cp:coreProperties>
</file>