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E1A99">
      <w:pPr>
        <w:widowControl w:val="0"/>
        <w:tabs>
          <w:tab w:val="left" w:pos="4428"/>
        </w:tabs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Style w:val="1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6" o:title="" croptop="-524f" cropbottom="-524f" cropleft="-654f" cropright="-654f"/>
          </v:shape>
        </w:pict>
      </w:r>
    </w:p>
    <w:p w:rsidR="00000000" w:rsidRDefault="003E1A99">
      <w:p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3E1A9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E1A99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3E1A99">
      <w:pPr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3E1A99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"/>
          <w:rFonts w:ascii="Times New Roman" w:eastAsia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3E1A99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3E1A99">
      <w:pPr>
        <w:widowControl w:val="0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  <w:b/>
        </w:rPr>
        <w:t>.05.2025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671</w:t>
      </w:r>
    </w:p>
    <w:p w:rsidR="00000000" w:rsidRDefault="003E1A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000000" w:rsidRDefault="003E1A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E1A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E1A99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 w:rsidR="00000000" w:rsidRDefault="003E1A99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>участка площадью 193196 квадратных метров с кадастровым номером</w:t>
      </w:r>
    </w:p>
    <w:p w:rsidR="00000000" w:rsidRDefault="003E1A99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  <w:r>
        <w:rPr>
          <w:rFonts w:ascii="Times New Roman" w:hAnsi="Times New Roman" w:cs="Times New Roman"/>
          <w:b/>
          <w:sz w:val="28"/>
          <w:szCs w:val="20"/>
          <w:lang w:eastAsia="ar-SA"/>
        </w:rPr>
        <w:t xml:space="preserve">23:12:0201010:33, расположенного по адресу: </w:t>
      </w:r>
      <w:r>
        <w:rPr>
          <w:rFonts w:ascii="Times New Roman" w:hAnsi="Times New Roman" w:cs="Times New Roman"/>
          <w:b/>
          <w:bCs/>
          <w:sz w:val="28"/>
          <w:szCs w:val="20"/>
          <w:lang w:eastAsia="ar-SA"/>
        </w:rPr>
        <w:t>Местоположение установлено относительно ориентира, расположенного в гран</w:t>
      </w:r>
      <w:r>
        <w:rPr>
          <w:rFonts w:ascii="Times New Roman" w:hAnsi="Times New Roman" w:cs="Times New Roman"/>
          <w:b/>
          <w:bCs/>
          <w:sz w:val="28"/>
          <w:szCs w:val="20"/>
          <w:lang w:eastAsia="ar-SA"/>
        </w:rPr>
        <w:t>ицах участка. Почтовый адрес ориентира: Краснодарский край, р-н Кореновский, ул. Южная</w:t>
      </w:r>
    </w:p>
    <w:p w:rsidR="00000000" w:rsidRDefault="003E1A99">
      <w:pPr>
        <w:widowControl w:val="0"/>
        <w:tabs>
          <w:tab w:val="left" w:pos="432"/>
        </w:tabs>
        <w:jc w:val="center"/>
        <w:rPr>
          <w:rFonts w:ascii="Times New Roman" w:hAnsi="Times New Roman" w:cs="Times New Roman"/>
          <w:sz w:val="28"/>
          <w:szCs w:val="20"/>
          <w:lang w:eastAsia="ar-SA"/>
        </w:rPr>
      </w:pPr>
    </w:p>
    <w:p w:rsidR="00000000" w:rsidRDefault="003E1A99">
      <w:pPr>
        <w:widowControl w:val="0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23:12:0201010:33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193196 квадратных метров</w:t>
      </w:r>
      <w:r>
        <w:rPr>
          <w:rFonts w:ascii="Times New Roman" w:hAnsi="Times New Roman" w:cs="Times New Roman"/>
          <w:sz w:val="28"/>
          <w:szCs w:val="28"/>
          <w:lang w:eastAsia="ar-SA"/>
        </w:rPr>
        <w:t>, расположенный по адресу: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Местоположение установлено относительно ориентира, </w:t>
      </w:r>
      <w:r>
        <w:rPr>
          <w:rFonts w:ascii="Times New Roman" w:hAnsi="Times New Roman" w:cs="Times New Roman"/>
          <w:sz w:val="28"/>
          <w:szCs w:val="20"/>
          <w:lang w:eastAsia="ar-SA"/>
        </w:rPr>
        <w:t>расположенного в границах участка. Почтовый адрес ориентира: Краснодарский край, р-н Кореновский, ул. Южная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,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относится к землям, государственная собственность на которые не разграничена.</w:t>
      </w:r>
    </w:p>
    <w:p w:rsidR="00000000" w:rsidRDefault="003E1A99">
      <w:pPr>
        <w:widowControl w:val="0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Отдел земельных отношений администрации муниципального образования Ко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реновский муниципальный район Краснодарского края обратился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 w:cs="Times New Roman"/>
          <w:sz w:val="28"/>
          <w:szCs w:val="20"/>
          <w:lang w:eastAsia="ar-SA"/>
        </w:rPr>
        <w:t>193196 квадратных метров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23:12:0201010:33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Местоположение устано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влено относительно ориентира, расположенного в границах участка. Почтовый адрес ориентира: Краснодарский край, р-н Кореновский, ул. Южная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пашни, сенокосы, пастбища, залежи, земли занятые многолетними насаждениями (садами, виноградниками, и другими), ого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роды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 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eastAsia="ar-SA"/>
        </w:rPr>
        <w:t>Сенокошение, выпас сельскохозяйственных животных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000000" w:rsidRDefault="003E1A99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В соответствии с правилами землепользования и застройки Братковского сельского поселения Кореновского района Краснодарского края, утвержденными решением Совета муниципального образования Кореновс</w:t>
      </w:r>
      <w:r>
        <w:rPr>
          <w:rFonts w:ascii="Times New Roman" w:hAnsi="Times New Roman" w:cs="Times New Roman"/>
          <w:sz w:val="28"/>
          <w:szCs w:val="28"/>
          <w:lang w:eastAsia="ar-SA"/>
        </w:rPr>
        <w:t>кий район от 28 июня 2017 года № 246 (с изменениями от 25 сентября 2024 года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  <w:t>№ 577), испрашиваемый земельный участок расположен в территориальной зоне СХ1 «</w:t>
      </w:r>
      <w:r>
        <w:rPr>
          <w:rStyle w:val="a3"/>
          <w:rFonts w:ascii="Times New Roman" w:eastAsia="SimSun" w:hAnsi="Times New Roman" w:cs="Times New Roman"/>
          <w:color w:val="000000"/>
          <w:sz w:val="28"/>
          <w:szCs w:val="28"/>
          <w:u w:val="none"/>
          <w:lang w:eastAsia="ar-SA" w:bidi="ar-SA"/>
        </w:rPr>
        <w:t>Зона сельскохозяйственных угодий в составе границ населенного пункта</w:t>
      </w:r>
      <w:r>
        <w:rPr>
          <w:rFonts w:ascii="Times New Roman" w:hAnsi="Times New Roman" w:cs="Times New Roman"/>
          <w:sz w:val="28"/>
          <w:szCs w:val="28"/>
          <w:lang w:eastAsia="ar-SA"/>
        </w:rPr>
        <w:t>», где виды разрешенного использ</w:t>
      </w:r>
      <w:r>
        <w:rPr>
          <w:rFonts w:ascii="Times New Roman" w:hAnsi="Times New Roman" w:cs="Times New Roman"/>
          <w:sz w:val="28"/>
          <w:szCs w:val="28"/>
          <w:lang w:eastAsia="ar-SA"/>
        </w:rPr>
        <w:t>ования «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  <w:lang w:eastAsia="ar-SA"/>
        </w:rPr>
        <w:t>Сенокошение, выпас сельскохозяйственных животных</w:t>
      </w:r>
      <w:r>
        <w:rPr>
          <w:rFonts w:ascii="Times New Roman" w:hAnsi="Times New Roman" w:cs="Times New Roman"/>
          <w:sz w:val="28"/>
          <w:szCs w:val="28"/>
          <w:lang w:eastAsia="ar-SA"/>
        </w:rPr>
        <w:t>» относятся к основным видам разрешенного использования.</w:t>
      </w:r>
    </w:p>
    <w:p w:rsidR="00000000" w:rsidRDefault="003E1A99">
      <w:pPr>
        <w:widowControl w:val="0"/>
        <w:tabs>
          <w:tab w:val="left" w:pos="0"/>
        </w:tabs>
        <w:ind w:firstLine="709"/>
        <w:jc w:val="distribut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Руководствуясь статьями 3, 7, 11 Земельного кодекса Российской Федерации, Федеральным законом от 25 октября 2001 года № 137-ФЗ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«О введении в действие Земельного кодекса Российской Федерации», статьей 37 Градостроительного кодекса Российской Федерации, решением Совета муниципального образования Кореновский район от 21 декабря 2016 года</w:t>
      </w:r>
      <w:r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№ 174 «Об утверждении порядка распоряжения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земельными участками на 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</w:t>
      </w:r>
      <w:r>
        <w:rPr>
          <w:rFonts w:ascii="Times New Roman" w:hAnsi="Times New Roman" w:cs="Times New Roman"/>
          <w:sz w:val="28"/>
          <w:szCs w:val="28"/>
          <w:lang w:eastAsia="ar-SA"/>
        </w:rPr>
        <w:t>, Уст</w:t>
      </w:r>
      <w:r>
        <w:rPr>
          <w:rFonts w:ascii="Times New Roman" w:hAnsi="Times New Roman" w:cs="Times New Roman"/>
          <w:sz w:val="28"/>
          <w:szCs w:val="28"/>
          <w:lang w:eastAsia="ar-SA"/>
        </w:rPr>
        <w:t>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 края</w:t>
      </w:r>
    </w:p>
    <w:p w:rsidR="00000000" w:rsidRDefault="003E1A99">
      <w:pPr>
        <w:widowControl w:val="0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000000" w:rsidRDefault="003E1A99">
      <w:pPr>
        <w:widowControl w:val="0"/>
        <w:tabs>
          <w:tab w:val="left" w:pos="0"/>
        </w:tabs>
        <w:ind w:firstLine="709"/>
        <w:jc w:val="distribut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 Изменить вид разрешенного использования земельного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участка площадью </w:t>
      </w:r>
      <w:r>
        <w:rPr>
          <w:rFonts w:ascii="Times New Roman" w:hAnsi="Times New Roman" w:cs="Times New Roman"/>
          <w:sz w:val="28"/>
          <w:szCs w:val="20"/>
          <w:lang w:eastAsia="ar-SA"/>
        </w:rPr>
        <w:t>193196 квадратных метров</w:t>
      </w:r>
      <w:r>
        <w:rPr>
          <w:rFonts w:ascii="Times New Roman" w:hAnsi="Times New Roman" w:cs="Times New Roman"/>
          <w:sz w:val="28"/>
          <w:szCs w:val="28"/>
          <w:lang w:eastAsia="ar-SA"/>
        </w:rPr>
        <w:t>, относящегося к категории земель</w:t>
      </w:r>
    </w:p>
    <w:p w:rsidR="00000000" w:rsidRDefault="003E1A99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«Земли населенных пунктов», с кадастровым номером </w:t>
      </w:r>
      <w:r>
        <w:rPr>
          <w:rFonts w:ascii="Times New Roman" w:hAnsi="Times New Roman" w:cs="Times New Roman"/>
          <w:sz w:val="28"/>
          <w:szCs w:val="20"/>
          <w:lang w:eastAsia="ar-SA"/>
        </w:rPr>
        <w:t>23:12:0201010:33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 w:cs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>Местоположение установлено относительно ориентира, расположенного в границах участка.</w:t>
      </w:r>
      <w:r>
        <w:rPr>
          <w:rFonts w:ascii="Times New Roman" w:hAnsi="Times New Roman" w:cs="Times New Roman"/>
          <w:color w:val="000000"/>
          <w:sz w:val="28"/>
          <w:szCs w:val="20"/>
          <w:lang w:eastAsia="ar-SA"/>
        </w:rPr>
        <w:t xml:space="preserve"> Почтовый адрес ориентира: Краснодарский край, р-н Кореновский, ул. Южная</w:t>
      </w:r>
      <w:r>
        <w:rPr>
          <w:rFonts w:ascii="Times New Roman" w:hAnsi="Times New Roman" w:cs="Times New Roman"/>
          <w:sz w:val="28"/>
          <w:szCs w:val="20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пашни, сенокосы, пастбища, залежи, земли занятые многолетними насаждениями (садами, виноградниками, и другими), огороды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 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eastAsia="ar-SA"/>
        </w:rPr>
        <w:t>Сенокошение, выпас сельскохозяйств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eastAsia="ar-SA"/>
        </w:rPr>
        <w:t>енных животных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:rsidR="00000000" w:rsidRDefault="003E1A99">
      <w:pPr>
        <w:widowControl w:val="0"/>
        <w:ind w:firstLine="709"/>
        <w:jc w:val="distribu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я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E1A99">
      <w:pPr>
        <w:widowControl w:val="0"/>
        <w:ind w:firstLine="709"/>
        <w:jc w:val="distribute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Управлению службы протокола и информационной политики администрации муниципального образования Кореновский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настоящее постановление разместить в информационно-телекоммуникационной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сети «Интернет» на официальном сайте администрации муниципального образования Кореновский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.</w:t>
      </w:r>
    </w:p>
    <w:p w:rsidR="00000000" w:rsidRDefault="003E1A99">
      <w:pPr>
        <w:widowControl w:val="0"/>
        <w:ind w:firstLine="709"/>
        <w:jc w:val="distribute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4. 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Контроль за выполнением настоящего постановления возложить на заместителя главы муниципального образования Кореновский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мун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 xml:space="preserve">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Б.И. Сторчун.</w:t>
      </w:r>
    </w:p>
    <w:p w:rsidR="00000000" w:rsidRDefault="003E1A99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5. Постановление вступает в силу после его подписания.</w:t>
      </w:r>
    </w:p>
    <w:p w:rsidR="00000000" w:rsidRDefault="003E1A99">
      <w:pPr>
        <w:widowControl w:val="0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3E1A99">
      <w:pPr>
        <w:widowControl w:val="0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3E1A99">
      <w:pPr>
        <w:widowControl w:val="0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3E1A99">
      <w:pPr>
        <w:widowControl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Исполняющий обязанности главы</w:t>
      </w:r>
    </w:p>
    <w:p w:rsidR="00000000" w:rsidRDefault="003E1A99">
      <w:pPr>
        <w:widowControl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муниципального образования </w:t>
      </w:r>
    </w:p>
    <w:p w:rsidR="00000000" w:rsidRDefault="003E1A99">
      <w:pPr>
        <w:widowControl w:val="0"/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Кореновский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 xml:space="preserve">муниципальный район </w:t>
      </w:r>
    </w:p>
    <w:p w:rsidR="00000000" w:rsidRDefault="003E1A99">
      <w:pPr>
        <w:widowControl w:val="0"/>
      </w:pP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  <w:t xml:space="preserve">                           С.В.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Колупайко</w:t>
      </w:r>
    </w:p>
    <w:sectPr w:rsidR="00000000">
      <w:headerReference w:type="default" r:id="rId7"/>
      <w:headerReference w:type="first" r:id="rId8"/>
      <w:pgSz w:w="11906" w:h="16838"/>
      <w:pgMar w:top="1137" w:right="567" w:bottom="1134" w:left="1701" w:header="567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1A99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E1A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1A99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3E1A9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1A99">
    <w:pPr>
      <w:pStyle w:val="a7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1A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A99"/>
    <w:rsid w:val="003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AD4B34-066F-412D-89A9-A85752DB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2024-08-28T12:12:00Z</cp:lastPrinted>
  <dcterms:created xsi:type="dcterms:W3CDTF">2025-06-10T06:00:00Z</dcterms:created>
  <dcterms:modified xsi:type="dcterms:W3CDTF">2025-06-10T06:00:00Z</dcterms:modified>
</cp:coreProperties>
</file>