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75315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b/>
          <w:bCs/>
          <w:position w:val="-49"/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575f" cropbottom="-575f" cropleft="-718f" cropright="-718f"/>
          </v:shape>
        </w:pict>
      </w:r>
    </w:p>
    <w:p w:rsidR="00000000" w:rsidRDefault="00D75315">
      <w:pPr>
        <w:contextualSpacing/>
        <w:jc w:val="center"/>
        <w:rPr>
          <w:lang/>
        </w:rPr>
      </w:pPr>
    </w:p>
    <w:p w:rsidR="00000000" w:rsidRDefault="00D7531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75315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D75315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D75315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D75315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D75315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29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72</w:t>
      </w:r>
      <w:r>
        <w:rPr>
          <w:b/>
          <w:bCs/>
          <w:color w:val="000000"/>
          <w:lang w:eastAsia="ru-RU"/>
        </w:rPr>
        <w:t>2</w:t>
      </w:r>
    </w:p>
    <w:p w:rsidR="00000000" w:rsidRDefault="00D75315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D75315">
      <w:pPr>
        <w:jc w:val="center"/>
        <w:rPr>
          <w:sz w:val="28"/>
          <w:szCs w:val="28"/>
        </w:rPr>
      </w:pPr>
    </w:p>
    <w:p w:rsidR="00000000" w:rsidRDefault="00D75315">
      <w:pPr>
        <w:jc w:val="center"/>
        <w:rPr>
          <w:sz w:val="28"/>
          <w:szCs w:val="28"/>
        </w:rPr>
      </w:pPr>
    </w:p>
    <w:p w:rsidR="00000000" w:rsidRDefault="00D75315">
      <w:pPr>
        <w:ind w:firstLine="1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Об утверждении методики мониторинга коррупционных рисков </w:t>
      </w:r>
    </w:p>
    <w:p w:rsidR="00000000" w:rsidRDefault="00D75315">
      <w:pPr>
        <w:ind w:firstLine="1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в </w:t>
      </w:r>
      <w:r>
        <w:rPr>
          <w:b/>
          <w:bCs/>
          <w:sz w:val="28"/>
          <w:szCs w:val="28"/>
          <w:shd w:val="clear" w:color="auto" w:fill="FFFFFF"/>
        </w:rPr>
        <w:t>администрации</w:t>
      </w:r>
      <w:r>
        <w:rPr>
          <w:b/>
          <w:bCs/>
          <w:sz w:val="28"/>
          <w:szCs w:val="28"/>
          <w:shd w:val="clear" w:color="auto" w:fill="FFFFFF"/>
        </w:rPr>
        <w:t xml:space="preserve"> му</w:t>
      </w:r>
      <w:r>
        <w:rPr>
          <w:b/>
          <w:bCs/>
          <w:sz w:val="28"/>
          <w:szCs w:val="28"/>
        </w:rPr>
        <w:t xml:space="preserve">ниципального образования Кореновский </w:t>
      </w:r>
      <w:r>
        <w:rPr>
          <w:b/>
          <w:bCs/>
          <w:sz w:val="28"/>
          <w:szCs w:val="28"/>
        </w:rPr>
        <w:t>муниципальный</w:t>
      </w:r>
      <w:r>
        <w:rPr>
          <w:b/>
          <w:bCs/>
          <w:sz w:val="28"/>
          <w:szCs w:val="28"/>
        </w:rPr>
        <w:t xml:space="preserve"> район </w:t>
      </w:r>
      <w:r>
        <w:rPr>
          <w:b/>
          <w:bCs/>
          <w:sz w:val="28"/>
          <w:szCs w:val="28"/>
        </w:rPr>
        <w:t>Краснодарского края</w:t>
      </w:r>
      <w:r>
        <w:rPr>
          <w:b/>
          <w:bCs/>
          <w:sz w:val="28"/>
          <w:szCs w:val="28"/>
        </w:rPr>
        <w:t xml:space="preserve"> для определения перечня должностей, в наибольшей степени подверженных риску коррупц</w:t>
      </w:r>
      <w:r>
        <w:rPr>
          <w:b/>
          <w:bCs/>
          <w:sz w:val="28"/>
          <w:szCs w:val="28"/>
        </w:rPr>
        <w:t>ии</w:t>
      </w:r>
    </w:p>
    <w:p w:rsidR="00000000" w:rsidRDefault="00D75315">
      <w:pPr>
        <w:ind w:firstLine="832"/>
        <w:jc w:val="both"/>
        <w:rPr>
          <w:sz w:val="28"/>
          <w:szCs w:val="28"/>
        </w:rPr>
      </w:pPr>
    </w:p>
    <w:p w:rsidR="00000000" w:rsidRDefault="00D753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color w:val="000000"/>
          <w:sz w:val="28"/>
          <w:szCs w:val="28"/>
        </w:rPr>
        <w:t xml:space="preserve">Федеральным законом </w:t>
      </w:r>
      <w:r>
        <w:rPr>
          <w:color w:val="000000"/>
          <w:sz w:val="28"/>
          <w:szCs w:val="28"/>
        </w:rPr>
        <w:t xml:space="preserve">от 25 декабря 2008 года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273-ФЗ «О противодействии коррупции»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>о исполнение пункта 1.2</w:t>
      </w:r>
      <w:r>
        <w:rPr>
          <w:sz w:val="28"/>
          <w:szCs w:val="28"/>
        </w:rPr>
        <w:t xml:space="preserve"> Плана мероприятий по противодействию коррупции в муниципальном образовании Кореновский район, утвержденным постановлением админи</w:t>
      </w:r>
      <w:r>
        <w:rPr>
          <w:sz w:val="28"/>
          <w:szCs w:val="28"/>
        </w:rPr>
        <w:t xml:space="preserve">страции муниципального образования Кореновский район от </w:t>
      </w:r>
      <w:r>
        <w:rPr>
          <w:sz w:val="28"/>
          <w:szCs w:val="28"/>
        </w:rPr>
        <w:t xml:space="preserve">04 октября 2021 </w:t>
      </w:r>
      <w:r>
        <w:rPr>
          <w:sz w:val="28"/>
          <w:szCs w:val="28"/>
        </w:rPr>
        <w:t>года №</w:t>
      </w:r>
      <w:r>
        <w:rPr>
          <w:sz w:val="28"/>
          <w:szCs w:val="28"/>
        </w:rPr>
        <w:t>1258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Методику мониторинга коррупционных рисков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для определения перечня должностей, в наибольшей степени подверженных риску коррупции (прилагается).</w:t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на </w:t>
      </w:r>
      <w:r>
        <w:rPr>
          <w:sz w:val="28"/>
          <w:szCs w:val="28"/>
        </w:rPr>
        <w:t>отдел по</w:t>
      </w:r>
      <w:r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коррупционных правона</w:t>
      </w:r>
      <w:r>
        <w:rPr>
          <w:sz w:val="28"/>
          <w:szCs w:val="28"/>
        </w:rPr>
        <w:t xml:space="preserve">рушений правового управления администрации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(Быкова) </w:t>
      </w:r>
      <w:r>
        <w:rPr>
          <w:sz w:val="28"/>
          <w:szCs w:val="28"/>
        </w:rPr>
        <w:t>обязанности по исполнению настоящего постановления и подготовке отчет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 проведении мониторинга коррупционных рисков в </w:t>
      </w:r>
      <w:r>
        <w:rPr>
          <w:sz w:val="28"/>
          <w:szCs w:val="28"/>
        </w:rPr>
        <w:t>админи</w:t>
      </w:r>
      <w:r>
        <w:rPr>
          <w:sz w:val="28"/>
          <w:szCs w:val="28"/>
        </w:rPr>
        <w:t>страции</w:t>
      </w:r>
      <w:r>
        <w:rPr>
          <w:sz w:val="28"/>
          <w:szCs w:val="28"/>
        </w:rPr>
        <w:t xml:space="preserve">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.</w:t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края:</w:t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07 июня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587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методики мониторинга коррупционных рисков в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Кореновский район для определения перечня должностей, в наибольшей степени подверженных риску коррупции»;</w:t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02</w:t>
      </w:r>
      <w:r>
        <w:rPr>
          <w:sz w:val="27"/>
          <w:szCs w:val="27"/>
        </w:rPr>
        <w:t xml:space="preserve"> августа 2</w:t>
      </w:r>
      <w:r>
        <w:rPr>
          <w:sz w:val="27"/>
          <w:szCs w:val="27"/>
        </w:rPr>
        <w:t>024</w:t>
      </w:r>
      <w:r>
        <w:rPr>
          <w:sz w:val="27"/>
          <w:szCs w:val="27"/>
        </w:rPr>
        <w:t xml:space="preserve"> года №</w:t>
      </w:r>
      <w:r>
        <w:rPr>
          <w:sz w:val="27"/>
          <w:szCs w:val="27"/>
        </w:rPr>
        <w:t>921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 xml:space="preserve">О внесении изменений в </w:t>
      </w:r>
      <w:r>
        <w:rPr>
          <w:sz w:val="27"/>
          <w:szCs w:val="27"/>
        </w:rPr>
        <w:t>постановление администрации муниципального образования Кореновский район от 07 июня 2024 года №587 «</w:t>
      </w:r>
      <w:r>
        <w:rPr>
          <w:sz w:val="28"/>
          <w:szCs w:val="28"/>
        </w:rPr>
        <w:t xml:space="preserve">Об утверждении методики мониторинга коррупционных рисков в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Кореновский район для определения перечня должностей, в </w:t>
      </w:r>
      <w:r>
        <w:rPr>
          <w:sz w:val="28"/>
          <w:szCs w:val="28"/>
        </w:rPr>
        <w:t>наибольшей степени подверженных риску коррупции»</w:t>
      </w:r>
      <w:r>
        <w:rPr>
          <w:sz w:val="28"/>
          <w:szCs w:val="28"/>
        </w:rPr>
        <w:t>.</w:t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 службы протокола и информационной политики</w:t>
      </w:r>
      <w:r>
        <w:rPr>
          <w:rStyle w:val="a9"/>
          <w:color w:val="000000"/>
          <w:spacing w:val="-2"/>
          <w:sz w:val="28"/>
          <w:szCs w:val="28"/>
          <w:shd w:val="clear" w:color="auto" w:fill="FF0000"/>
          <w:lang/>
        </w:rPr>
        <w:t xml:space="preserve"> 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>администрации муниципального образования Кореновский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>муниципальный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>район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>Краснодарского края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/>
        </w:rPr>
        <w:t>обеспечить  размещение настоящего постанов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ления на офици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альном сайте администрации  муниципального  образования  Кореновский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муниципальный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район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Краснодарского края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 xml:space="preserve"> 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в информа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softHyphen/>
        <w:t xml:space="preserve">ционно-телекоммуникационной сети 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«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Интернет</w:t>
      </w:r>
      <w:r>
        <w:rPr>
          <w:rStyle w:val="a9"/>
          <w:color w:val="000000"/>
          <w:spacing w:val="-1"/>
          <w:sz w:val="28"/>
          <w:szCs w:val="28"/>
          <w:shd w:val="clear" w:color="auto" w:fill="FFFFFF"/>
          <w:lang/>
        </w:rPr>
        <w:t>»</w:t>
      </w:r>
      <w:r>
        <w:rPr>
          <w:rStyle w:val="a9"/>
          <w:color w:val="000000"/>
          <w:spacing w:val="-2"/>
          <w:sz w:val="28"/>
          <w:szCs w:val="28"/>
          <w:shd w:val="clear" w:color="auto" w:fill="FFFFFF"/>
          <w:lang w:eastAsia="zh-CN"/>
        </w:rPr>
        <w:t>.</w:t>
      </w:r>
      <w:r>
        <w:rPr>
          <w:rStyle w:val="a9"/>
          <w:color w:val="000000"/>
          <w:sz w:val="28"/>
          <w:szCs w:val="28"/>
          <w:lang/>
        </w:rPr>
        <w:tab/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 админис</w:t>
      </w:r>
      <w:r>
        <w:rPr>
          <w:sz w:val="28"/>
          <w:szCs w:val="28"/>
        </w:rPr>
        <w:t xml:space="preserve">трации 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И.А. Максименко.</w:t>
      </w: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Style w:val="a9"/>
          <w:color w:val="000000"/>
          <w:sz w:val="28"/>
          <w:szCs w:val="28"/>
        </w:rPr>
        <w:t xml:space="preserve">Постановление вступает в силу </w:t>
      </w:r>
      <w:r>
        <w:rPr>
          <w:rStyle w:val="a9"/>
          <w:color w:val="000000"/>
          <w:sz w:val="28"/>
          <w:szCs w:val="28"/>
        </w:rPr>
        <w:t>со дня</w:t>
      </w:r>
      <w:r>
        <w:rPr>
          <w:rStyle w:val="a9"/>
          <w:color w:val="000000"/>
          <w:sz w:val="28"/>
          <w:szCs w:val="28"/>
        </w:rPr>
        <w:t xml:space="preserve"> его </w:t>
      </w:r>
      <w:r>
        <w:rPr>
          <w:rStyle w:val="a9"/>
          <w:color w:val="000000"/>
          <w:sz w:val="28"/>
          <w:szCs w:val="28"/>
        </w:rPr>
        <w:t>подписания.</w:t>
      </w:r>
    </w:p>
    <w:p w:rsidR="00000000" w:rsidRDefault="00D75315">
      <w:pPr>
        <w:ind w:firstLine="832"/>
        <w:jc w:val="both"/>
        <w:rPr>
          <w:sz w:val="28"/>
          <w:szCs w:val="28"/>
        </w:rPr>
      </w:pPr>
    </w:p>
    <w:p w:rsidR="00000000" w:rsidRDefault="00D75315">
      <w:pPr>
        <w:ind w:firstLine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D75315">
      <w:pPr>
        <w:ind w:hanging="1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66"/>
        <w:gridCol w:w="3090"/>
      </w:tblGrid>
      <w:tr w:rsidR="00000000">
        <w:tc>
          <w:tcPr>
            <w:tcW w:w="6666" w:type="dxa"/>
            <w:shd w:val="clear" w:color="auto" w:fill="auto"/>
          </w:tcPr>
          <w:p w:rsidR="00000000" w:rsidRDefault="00D75315">
            <w:pPr>
              <w:autoSpaceDE w:val="0"/>
              <w:ind w:righ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000000" w:rsidRDefault="00D75315">
            <w:pPr>
              <w:autoSpaceDE w:val="0"/>
              <w:ind w:righ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D75315">
            <w:pPr>
              <w:autoSpaceDE w:val="0"/>
              <w:ind w:righ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 w:rsidR="00000000" w:rsidRDefault="00D75315">
            <w:pPr>
              <w:autoSpaceDE w:val="0"/>
              <w:ind w:right="21"/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090" w:type="dxa"/>
            <w:shd w:val="clear" w:color="auto" w:fill="auto"/>
          </w:tcPr>
          <w:p w:rsidR="00000000" w:rsidRDefault="00D75315">
            <w:pPr>
              <w:pStyle w:val="af0"/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:rsidR="00000000" w:rsidRDefault="00D75315">
            <w:pPr>
              <w:pStyle w:val="af0"/>
              <w:suppressAutoHyphens/>
              <w:jc w:val="right"/>
              <w:rPr>
                <w:sz w:val="28"/>
                <w:szCs w:val="28"/>
              </w:rPr>
            </w:pPr>
          </w:p>
          <w:p w:rsidR="00000000" w:rsidRDefault="00D75315">
            <w:pPr>
              <w:pStyle w:val="af0"/>
              <w:suppressAutoHyphens/>
              <w:ind w:right="57"/>
              <w:jc w:val="right"/>
              <w:rPr>
                <w:sz w:val="28"/>
                <w:szCs w:val="28"/>
              </w:rPr>
            </w:pPr>
          </w:p>
          <w:p w:rsidR="00000000" w:rsidRDefault="00D75315">
            <w:pPr>
              <w:pStyle w:val="af0"/>
              <w:suppressAutoHyphens/>
              <w:jc w:val="right"/>
            </w:pPr>
            <w:r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</w:rPr>
              <w:t xml:space="preserve"> Голобородько</w:t>
            </w:r>
          </w:p>
        </w:tc>
      </w:tr>
    </w:tbl>
    <w:p w:rsidR="00000000" w:rsidRDefault="00D75315">
      <w:pPr>
        <w:ind w:left="4962"/>
        <w:jc w:val="center"/>
        <w:rPr>
          <w:sz w:val="28"/>
          <w:szCs w:val="28"/>
        </w:rPr>
      </w:pPr>
    </w:p>
    <w:p w:rsidR="00000000" w:rsidRDefault="00D75315">
      <w:pPr>
        <w:pageBreakBefore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D75315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D75315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000000" w:rsidRDefault="00D75315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000000" w:rsidRDefault="00D75315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</w:p>
    <w:p w:rsidR="00000000" w:rsidRDefault="00D75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29.05.2055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722</w:t>
      </w:r>
    </w:p>
    <w:p w:rsidR="00000000" w:rsidRDefault="00D75315">
      <w:pPr>
        <w:ind w:left="4962"/>
        <w:jc w:val="center"/>
        <w:rPr>
          <w:sz w:val="28"/>
          <w:szCs w:val="28"/>
        </w:rPr>
      </w:pPr>
    </w:p>
    <w:p w:rsidR="00000000" w:rsidRDefault="00D75315">
      <w:pPr>
        <w:ind w:left="4962"/>
        <w:jc w:val="center"/>
        <w:rPr>
          <w:sz w:val="28"/>
          <w:szCs w:val="28"/>
        </w:rPr>
      </w:pPr>
    </w:p>
    <w:p w:rsidR="00000000" w:rsidRDefault="00D7531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МЕТОДИКА</w:t>
      </w:r>
    </w:p>
    <w:p w:rsidR="00000000" w:rsidRDefault="00D75315">
      <w:pPr>
        <w:jc w:val="center"/>
        <w:rPr>
          <w:sz w:val="28"/>
          <w:szCs w:val="28"/>
        </w:rPr>
      </w:pPr>
      <w:r>
        <w:rPr>
          <w:sz w:val="28"/>
          <w:szCs w:val="28"/>
        </w:rPr>
        <w:t>монитори</w:t>
      </w:r>
      <w:r>
        <w:rPr>
          <w:sz w:val="28"/>
          <w:szCs w:val="28"/>
        </w:rPr>
        <w:t xml:space="preserve">нга коррупционных рисков в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для определения перечня должностей, в наибольшей степени подверженных риску коррупции</w:t>
      </w:r>
    </w:p>
    <w:p w:rsidR="00000000" w:rsidRDefault="00D75315">
      <w:pPr>
        <w:jc w:val="center"/>
        <w:rPr>
          <w:sz w:val="28"/>
          <w:szCs w:val="28"/>
        </w:rPr>
      </w:pPr>
    </w:p>
    <w:p w:rsidR="00000000" w:rsidRDefault="00D75315">
      <w:pPr>
        <w:ind w:firstLine="900"/>
        <w:jc w:val="center"/>
        <w:rPr>
          <w:sz w:val="28"/>
          <w:szCs w:val="28"/>
        </w:rPr>
      </w:pPr>
    </w:p>
    <w:p w:rsidR="00000000" w:rsidRDefault="00D75315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Настоящая Методика мониторинга коррупционных </w:t>
      </w:r>
      <w:r>
        <w:rPr>
          <w:sz w:val="28"/>
          <w:szCs w:val="28"/>
        </w:rPr>
        <w:t xml:space="preserve">рисков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для определения перечня должностей, в наибольшей степени подверженных риску коррупции (далее – мониторинг коррупционных рисков), определяет систему непре</w:t>
      </w:r>
      <w:r>
        <w:rPr>
          <w:sz w:val="28"/>
          <w:szCs w:val="28"/>
        </w:rPr>
        <w:t>рывного наблюдения и анализа коррупционных рисков в целях определения сфер муниципального управления и перечня должностей, в наибольшей степени подверженных риску коррупции (далее – кор</w:t>
      </w:r>
      <w:r>
        <w:rPr>
          <w:color w:val="000000"/>
          <w:sz w:val="28"/>
          <w:szCs w:val="28"/>
        </w:rPr>
        <w:t>рупциогенные должности).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Мониторинг коррупционных рисков проводится </w:t>
      </w:r>
      <w:r>
        <w:rPr>
          <w:color w:val="000000"/>
          <w:sz w:val="28"/>
          <w:szCs w:val="28"/>
        </w:rPr>
        <w:t xml:space="preserve">ежегодно </w:t>
      </w:r>
      <w:r>
        <w:rPr>
          <w:color w:val="000000"/>
          <w:sz w:val="28"/>
          <w:szCs w:val="28"/>
        </w:rPr>
        <w:t>на основании данных, полученных в результате: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</w:t>
      </w:r>
      <w:bookmarkStart w:id="1" w:name="ext-gen1594"/>
      <w:bookmarkEnd w:id="1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000000"/>
        </w:rPr>
        <w:t xml:space="preserve">антикоррупционной экспертизы </w:t>
      </w:r>
      <w:r>
        <w:rPr>
          <w:color w:val="000000"/>
          <w:sz w:val="28"/>
          <w:szCs w:val="28"/>
        </w:rPr>
        <w:t xml:space="preserve">нормативных правовых актов </w:t>
      </w:r>
      <w:r>
        <w:rPr>
          <w:color w:val="000000"/>
          <w:sz w:val="28"/>
          <w:szCs w:val="28"/>
        </w:rPr>
        <w:t xml:space="preserve">администрации муниципального образования Кореновкий </w:t>
      </w:r>
      <w:r>
        <w:rPr>
          <w:color w:val="000000"/>
          <w:sz w:val="28"/>
          <w:szCs w:val="28"/>
        </w:rPr>
        <w:t>муниципальный</w:t>
      </w:r>
      <w:r>
        <w:rPr>
          <w:color w:val="000000"/>
          <w:sz w:val="28"/>
          <w:szCs w:val="28"/>
        </w:rPr>
        <w:t xml:space="preserve"> 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проектов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 независимой экспертизы норматив</w:t>
      </w:r>
      <w:r>
        <w:rPr>
          <w:color w:val="000000"/>
          <w:sz w:val="28"/>
          <w:szCs w:val="28"/>
        </w:rPr>
        <w:t xml:space="preserve">ных правовых актов </w:t>
      </w:r>
      <w:r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муниципального образования 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 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их</w:t>
      </w:r>
      <w:r>
        <w:rPr>
          <w:color w:val="000000"/>
          <w:sz w:val="28"/>
          <w:szCs w:val="28"/>
        </w:rPr>
        <w:t xml:space="preserve"> проектов  на коррупциогенность;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3) общественной экспертизы социально – значимых решений </w:t>
      </w:r>
      <w:r>
        <w:rPr>
          <w:color w:val="000000"/>
          <w:sz w:val="28"/>
          <w:szCs w:val="28"/>
          <w:shd w:val="clear" w:color="auto" w:fill="FFFFFF"/>
        </w:rPr>
        <w:t>администрации</w:t>
      </w:r>
      <w:r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 Кореновск</w:t>
      </w:r>
      <w:r>
        <w:rPr>
          <w:color w:val="000000"/>
          <w:sz w:val="28"/>
          <w:szCs w:val="28"/>
          <w:shd w:val="clear" w:color="auto" w:fill="FFFFFF"/>
        </w:rPr>
        <w:t xml:space="preserve">ий </w:t>
      </w:r>
      <w:r>
        <w:rPr>
          <w:color w:val="000000"/>
          <w:sz w:val="28"/>
          <w:szCs w:val="28"/>
          <w:shd w:val="clear" w:color="auto" w:fill="FFFFFF"/>
        </w:rPr>
        <w:t>муниципальный</w:t>
      </w:r>
      <w:r>
        <w:rPr>
          <w:color w:val="000000"/>
          <w:sz w:val="28"/>
          <w:szCs w:val="28"/>
          <w:shd w:val="clear" w:color="auto" w:fill="FFFFFF"/>
        </w:rPr>
        <w:t xml:space="preserve"> 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 xml:space="preserve">экспертизы жалоб и обращений граждан, </w:t>
      </w:r>
      <w:r>
        <w:rPr>
          <w:color w:val="000000"/>
          <w:sz w:val="28"/>
          <w:szCs w:val="28"/>
          <w:shd w:val="clear" w:color="auto" w:fill="FFFFFF"/>
        </w:rPr>
        <w:t xml:space="preserve">в том числе поступивших </w:t>
      </w:r>
      <w:r>
        <w:rPr>
          <w:color w:val="000000"/>
          <w:sz w:val="28"/>
          <w:szCs w:val="28"/>
          <w:shd w:val="clear" w:color="auto" w:fill="FFFFFF"/>
        </w:rPr>
        <w:t xml:space="preserve">  по </w:t>
      </w:r>
      <w:r>
        <w:rPr>
          <w:color w:val="000000"/>
          <w:sz w:val="28"/>
          <w:szCs w:val="28"/>
          <w:shd w:val="clear" w:color="auto" w:fill="FFFFFF"/>
        </w:rPr>
        <w:t>телефону</w:t>
      </w:r>
      <w:r>
        <w:rPr>
          <w:color w:val="000000"/>
          <w:sz w:val="28"/>
          <w:szCs w:val="28"/>
          <w:shd w:val="clear" w:color="auto" w:fill="FFFFFF"/>
        </w:rPr>
        <w:t xml:space="preserve"> «горячей линии»,  на наличие сведений о фактах коррупции в администрации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5) </w:t>
      </w:r>
      <w:r>
        <w:rPr>
          <w:color w:val="000000"/>
          <w:sz w:val="28"/>
          <w:szCs w:val="28"/>
          <w:shd w:val="clear" w:color="auto" w:fill="FFFFFF"/>
        </w:rPr>
        <w:t>мониторинга уведомлений о фактах обращения в целях склонения муниципального служащего к совершению коррупционных правонарушений;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6) анализа </w:t>
      </w:r>
      <w:r>
        <w:rPr>
          <w:color w:val="000000"/>
          <w:sz w:val="28"/>
          <w:szCs w:val="28"/>
          <w:shd w:val="clear" w:color="auto" w:fill="FFFFFF"/>
        </w:rPr>
        <w:t>проведенной работы по выявлению случаев возникновения конфликта интересов;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7</w:t>
      </w:r>
      <w:r>
        <w:rPr>
          <w:color w:val="000000"/>
          <w:sz w:val="28"/>
          <w:szCs w:val="28"/>
          <w:shd w:val="clear" w:color="auto" w:fill="FFFFFF"/>
        </w:rPr>
        <w:t xml:space="preserve">) мониторинга </w:t>
      </w:r>
      <w:r>
        <w:rPr>
          <w:color w:val="000000"/>
          <w:sz w:val="28"/>
          <w:szCs w:val="28"/>
          <w:shd w:val="clear" w:color="auto" w:fill="FFFFFF"/>
        </w:rPr>
        <w:t xml:space="preserve">восприятия уровня коррупции в органах местного самоуправления муниципального образования Кореновский </w:t>
      </w:r>
      <w:r>
        <w:rPr>
          <w:color w:val="000000"/>
          <w:sz w:val="28"/>
          <w:szCs w:val="28"/>
          <w:shd w:val="clear" w:color="auto" w:fill="FFFFFF"/>
        </w:rPr>
        <w:t>муниципальный</w:t>
      </w:r>
      <w:r>
        <w:rPr>
          <w:color w:val="000000"/>
          <w:sz w:val="28"/>
          <w:szCs w:val="28"/>
          <w:shd w:val="clear" w:color="auto" w:fill="FFFFFF"/>
        </w:rPr>
        <w:t xml:space="preserve"> 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00000" w:rsidRDefault="00D7531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анализа должностных инструкций муниципальных служащих, проходящих муниципальную службу на должностях, замещение</w:t>
      </w:r>
      <w:r>
        <w:rPr>
          <w:color w:val="000000"/>
          <w:sz w:val="28"/>
          <w:szCs w:val="28"/>
          <w:shd w:val="clear" w:color="auto" w:fill="FFFFFF"/>
        </w:rPr>
        <w:t xml:space="preserve"> которых связано с коррупционными рисками;</w:t>
      </w:r>
    </w:p>
    <w:p w:rsidR="00000000" w:rsidRDefault="00D75315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) статистического наблюдения за уровнем регистр</w:t>
      </w:r>
      <w:r>
        <w:rPr>
          <w:sz w:val="28"/>
          <w:szCs w:val="28"/>
          <w:shd w:val="clear" w:color="auto" w:fill="FFFFFF"/>
        </w:rPr>
        <w:t>ируемых коррупционных правонарушений.</w:t>
      </w:r>
    </w:p>
    <w:p w:rsidR="00000000" w:rsidRDefault="00D75315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результате анализа данных, указанных в пункте 2 настоящей Методики, </w:t>
      </w:r>
      <w:r>
        <w:rPr>
          <w:sz w:val="28"/>
          <w:szCs w:val="28"/>
        </w:rPr>
        <w:t>отдел по</w:t>
      </w:r>
      <w:r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коррупционных правонарушений</w:t>
      </w:r>
      <w:r>
        <w:rPr>
          <w:sz w:val="28"/>
          <w:szCs w:val="28"/>
        </w:rPr>
        <w:t xml:space="preserve"> еже</w:t>
      </w:r>
      <w:r>
        <w:rPr>
          <w:sz w:val="28"/>
          <w:szCs w:val="28"/>
        </w:rPr>
        <w:t xml:space="preserve">годно, не позднее 1 </w:t>
      </w:r>
      <w:r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года, следующего за отчетным, составляет отчет о проведении мониторинга коррупционных рисков в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тчет).</w:t>
      </w:r>
    </w:p>
    <w:p w:rsidR="00000000" w:rsidRDefault="00D75315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 Отчет должен содержать:</w:t>
      </w:r>
    </w:p>
    <w:p w:rsidR="00000000" w:rsidRDefault="00D75315">
      <w:pPr>
        <w:numPr>
          <w:ilvl w:val="0"/>
          <w:numId w:val="2"/>
        </w:numPr>
        <w:tabs>
          <w:tab w:val="left" w:pos="900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информацию о сферах деятельности администрации муниципального образования Кореновский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/>
          <w:sz w:val="28"/>
          <w:szCs w:val="28"/>
          <w:shd w:val="clear" w:color="auto" w:fill="FFFFFF"/>
        </w:rPr>
        <w:t xml:space="preserve">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>, связанных с оказанием муниципальных услуг населению и организациям, в наибольшей степени подверженных риску коррупции;</w:t>
      </w:r>
    </w:p>
    <w:p w:rsidR="00000000" w:rsidRDefault="00D75315">
      <w:pPr>
        <w:numPr>
          <w:ilvl w:val="0"/>
          <w:numId w:val="2"/>
        </w:numPr>
        <w:tabs>
          <w:tab w:val="left" w:pos="900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информацию</w:t>
      </w:r>
      <w:r>
        <w:rPr>
          <w:color w:val="000000"/>
          <w:sz w:val="28"/>
          <w:szCs w:val="28"/>
          <w:shd w:val="clear" w:color="auto" w:fill="FFFFFF"/>
        </w:rPr>
        <w:t xml:space="preserve"> о функциях, входящих в должностные обязанности лиц, замещающих должности муниципальной службы в администрации муниципального образования Кореновский </w:t>
      </w:r>
      <w:r>
        <w:rPr>
          <w:color w:val="000000"/>
          <w:sz w:val="28"/>
          <w:szCs w:val="28"/>
          <w:shd w:val="clear" w:color="auto" w:fill="FFFFFF"/>
        </w:rPr>
        <w:t>муниципальный</w:t>
      </w:r>
      <w:r>
        <w:rPr>
          <w:color w:val="000000"/>
          <w:sz w:val="28"/>
          <w:szCs w:val="28"/>
          <w:shd w:val="clear" w:color="auto" w:fill="FFFFFF"/>
        </w:rPr>
        <w:t xml:space="preserve"> 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>, исполнение которых связано с риском коррупции;</w:t>
      </w:r>
    </w:p>
    <w:p w:rsidR="00000000" w:rsidRDefault="00D75315">
      <w:pPr>
        <w:numPr>
          <w:ilvl w:val="0"/>
          <w:numId w:val="2"/>
        </w:numPr>
        <w:tabs>
          <w:tab w:val="left" w:pos="900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информацию об итог</w:t>
      </w:r>
      <w:r>
        <w:rPr>
          <w:color w:val="000000"/>
          <w:sz w:val="28"/>
          <w:szCs w:val="28"/>
          <w:shd w:val="clear" w:color="auto" w:fill="FFFFFF"/>
        </w:rPr>
        <w:t>ах </w:t>
      </w:r>
      <w:bookmarkStart w:id="2" w:name="ext-gen1573"/>
      <w:bookmarkEnd w:id="2"/>
      <w:r>
        <w:rPr>
          <w:rStyle w:val="a8"/>
          <w:i w:val="0"/>
          <w:color w:val="000000"/>
          <w:sz w:val="28"/>
          <w:szCs w:val="28"/>
          <w:shd w:val="clear" w:color="auto" w:fill="FFFFFF"/>
        </w:rPr>
        <w:t>мониторинга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восприятия уровня коррупции в  органах местного самоуправления муниципального образования Кореновский 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/>
          <w:sz w:val="28"/>
          <w:szCs w:val="28"/>
          <w:shd w:val="clear" w:color="auto" w:fill="FFFFFF"/>
        </w:rPr>
        <w:t xml:space="preserve">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 xml:space="preserve"> за отчетный период;</w:t>
      </w:r>
    </w:p>
    <w:p w:rsidR="00000000" w:rsidRDefault="00D75315">
      <w:pPr>
        <w:numPr>
          <w:ilvl w:val="0"/>
          <w:numId w:val="2"/>
        </w:numPr>
        <w:tabs>
          <w:tab w:val="left" w:pos="90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обращений граждан и юридических лиц, содержащих сведения о фактах к</w:t>
      </w:r>
      <w:r>
        <w:rPr>
          <w:sz w:val="28"/>
          <w:szCs w:val="28"/>
        </w:rPr>
        <w:t>оррупции</w:t>
      </w:r>
      <w:r>
        <w:rPr>
          <w:sz w:val="28"/>
          <w:szCs w:val="28"/>
        </w:rPr>
        <w:t>;</w:t>
      </w:r>
    </w:p>
    <w:p w:rsidR="00000000" w:rsidRDefault="00D75315">
      <w:pPr>
        <w:numPr>
          <w:ilvl w:val="0"/>
          <w:numId w:val="2"/>
        </w:numPr>
        <w:tabs>
          <w:tab w:val="left" w:pos="900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количество выявленных фактов коррупции;</w:t>
      </w:r>
    </w:p>
    <w:p w:rsidR="00000000" w:rsidRDefault="00D75315">
      <w:pPr>
        <w:numPr>
          <w:ilvl w:val="0"/>
          <w:numId w:val="2"/>
        </w:numPr>
        <w:tabs>
          <w:tab w:val="left" w:pos="900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предложения о ликвидации (нейтра</w:t>
      </w:r>
      <w:r>
        <w:rPr>
          <w:color w:val="000000"/>
          <w:sz w:val="28"/>
          <w:szCs w:val="28"/>
          <w:shd w:val="clear" w:color="auto" w:fill="FFFFFF"/>
        </w:rPr>
        <w:t>лизации) коррупционных рисков;</w:t>
      </w:r>
    </w:p>
    <w:p w:rsidR="00000000" w:rsidRDefault="00D75315">
      <w:pPr>
        <w:numPr>
          <w:ilvl w:val="0"/>
          <w:numId w:val="2"/>
        </w:numPr>
        <w:tabs>
          <w:tab w:val="left" w:pos="900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информацию о перечне должностей, в наибольшей степени подверженных риску коррупции.</w:t>
      </w:r>
    </w:p>
    <w:p w:rsidR="00000000" w:rsidRDefault="00D75315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Отчет подлежит направлению в </w:t>
      </w:r>
      <w:r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по координации раб</w:t>
      </w:r>
      <w:r>
        <w:rPr>
          <w:sz w:val="28"/>
          <w:szCs w:val="28"/>
        </w:rPr>
        <w:t xml:space="preserve">оты по противодействию коррупции в </w:t>
      </w:r>
      <w:r>
        <w:rPr>
          <w:sz w:val="28"/>
          <w:szCs w:val="28"/>
        </w:rPr>
        <w:t xml:space="preserve">муниципальном образовании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 его утверждения</w:t>
      </w:r>
      <w:r>
        <w:rPr>
          <w:sz w:val="28"/>
          <w:szCs w:val="28"/>
        </w:rPr>
        <w:t>.</w:t>
      </w:r>
    </w:p>
    <w:p w:rsidR="00000000" w:rsidRDefault="00D75315">
      <w:pPr>
        <w:autoSpaceDE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6. Электронная копия отчета</w:t>
      </w:r>
      <w:r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 на официальном сайте админ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истрации муниципального образования Кореновский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район </w:t>
      </w:r>
      <w:r>
        <w:rPr>
          <w:color w:val="000000"/>
          <w:spacing w:val="-1"/>
          <w:sz w:val="28"/>
          <w:szCs w:val="28"/>
          <w:shd w:val="clear" w:color="auto" w:fill="FFFFFF"/>
        </w:rPr>
        <w:t>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рубрике «Противодействие </w:t>
      </w:r>
      <w:r>
        <w:rPr>
          <w:sz w:val="28"/>
          <w:szCs w:val="28"/>
          <w:shd w:val="clear" w:color="auto" w:fill="FFFFFF"/>
        </w:rPr>
        <w:t>коррупции»</w:t>
      </w:r>
      <w:r>
        <w:rPr>
          <w:sz w:val="28"/>
          <w:szCs w:val="28"/>
          <w:shd w:val="clear" w:color="auto" w:fill="FFFFFF"/>
        </w:rPr>
        <w:t xml:space="preserve">. </w:t>
      </w:r>
    </w:p>
    <w:p w:rsidR="00000000" w:rsidRDefault="00D75315">
      <w:pPr>
        <w:pStyle w:val="aa"/>
        <w:autoSpaceDE w:val="0"/>
        <w:spacing w:after="0"/>
        <w:jc w:val="both"/>
      </w:pPr>
      <w:r>
        <w:rPr>
          <w:color w:val="000000"/>
          <w:sz w:val="28"/>
          <w:szCs w:val="28"/>
          <w:shd w:val="clear" w:color="auto" w:fill="FFFFFF"/>
        </w:rPr>
        <w:tab/>
        <w:t xml:space="preserve">7. </w:t>
      </w:r>
      <w:r>
        <w:rPr>
          <w:color w:val="000000"/>
          <w:sz w:val="28"/>
          <w:szCs w:val="28"/>
          <w:shd w:val="clear" w:color="auto" w:fill="FFFFFF"/>
        </w:rPr>
        <w:t xml:space="preserve">По результатам мониторинга коррупционных рисков </w:t>
      </w:r>
      <w:r>
        <w:rPr>
          <w:color w:val="000000"/>
          <w:sz w:val="28"/>
          <w:szCs w:val="28"/>
          <w:shd w:val="clear" w:color="auto" w:fill="FFFFFF"/>
        </w:rPr>
        <w:t>отдел по</w:t>
      </w:r>
      <w:r>
        <w:rPr>
          <w:color w:val="000000"/>
          <w:sz w:val="28"/>
          <w:szCs w:val="28"/>
          <w:shd w:val="clear" w:color="auto" w:fill="FFFFFF"/>
        </w:rPr>
        <w:t xml:space="preserve"> профилактик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коррупционных правонарушений составляет реестр наиболе</w:t>
      </w:r>
      <w:r>
        <w:rPr>
          <w:color w:val="000000"/>
          <w:sz w:val="28"/>
          <w:szCs w:val="28"/>
          <w:shd w:val="clear" w:color="auto" w:fill="FFFFFF"/>
        </w:rPr>
        <w:t xml:space="preserve">е коррупциогенных сфер деятельности администрации муниципального образования Кореновский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/>
          <w:sz w:val="28"/>
          <w:szCs w:val="28"/>
          <w:shd w:val="clear" w:color="auto" w:fill="FFFFFF"/>
        </w:rPr>
        <w:t xml:space="preserve">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который направляет</w:t>
      </w:r>
      <w:r>
        <w:rPr>
          <w:color w:val="000000"/>
          <w:sz w:val="28"/>
          <w:szCs w:val="28"/>
          <w:shd w:val="clear" w:color="auto" w:fill="FFFFFF"/>
        </w:rPr>
        <w:t>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 xml:space="preserve">отдел муниципальной службы и кадровой работы </w:t>
      </w:r>
      <w:r>
        <w:rPr>
          <w:color w:val="000000"/>
          <w:sz w:val="28"/>
          <w:szCs w:val="28"/>
          <w:shd w:val="clear" w:color="auto" w:fill="FFFFFF"/>
        </w:rPr>
        <w:t>управления делами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администрации муниципального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Кореновский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муниципальный </w:t>
      </w:r>
      <w:r>
        <w:rPr>
          <w:color w:val="000000"/>
          <w:sz w:val="28"/>
          <w:szCs w:val="28"/>
          <w:shd w:val="clear" w:color="auto" w:fill="FFFFFF"/>
        </w:rPr>
        <w:t xml:space="preserve">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либо должностным лицам отраслевых (функциональных) органов администрации муниципального образования Кореновский </w:t>
      </w:r>
      <w:r>
        <w:rPr>
          <w:color w:val="000000"/>
          <w:sz w:val="28"/>
          <w:szCs w:val="28"/>
          <w:shd w:val="clear" w:color="auto" w:fill="FFFFFF"/>
        </w:rPr>
        <w:t>муниципальный</w:t>
      </w:r>
      <w:r>
        <w:rPr>
          <w:color w:val="000000"/>
          <w:sz w:val="28"/>
          <w:szCs w:val="28"/>
          <w:shd w:val="clear" w:color="auto" w:fill="FFFFFF"/>
        </w:rPr>
        <w:t xml:space="preserve"> район </w:t>
      </w:r>
      <w:r>
        <w:rPr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color w:val="000000"/>
          <w:sz w:val="28"/>
          <w:szCs w:val="28"/>
          <w:shd w:val="clear" w:color="auto" w:fill="FFFFFF"/>
        </w:rPr>
        <w:t xml:space="preserve">, обладающих правами юридического лица </w:t>
      </w:r>
      <w:r>
        <w:rPr>
          <w:color w:val="000000"/>
          <w:sz w:val="28"/>
          <w:szCs w:val="28"/>
          <w:shd w:val="clear" w:color="auto" w:fill="FFFFFF"/>
        </w:rPr>
        <w:t>(далее-кадров</w:t>
      </w:r>
      <w:r>
        <w:rPr>
          <w:color w:val="000000"/>
          <w:sz w:val="28"/>
          <w:szCs w:val="28"/>
          <w:shd w:val="clear" w:color="auto" w:fill="FFFFFF"/>
        </w:rPr>
        <w:t>ое подразделение)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формир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ования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 перечн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я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 должностей муниципальной службы администрации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муниципальный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 район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, замещение которых связано с коррупционными рисками.</w:t>
      </w:r>
    </w:p>
    <w:p w:rsidR="00000000" w:rsidRDefault="00D75315">
      <w:pPr>
        <w:pStyle w:val="aa"/>
        <w:spacing w:after="0"/>
        <w:jc w:val="both"/>
        <w:rPr>
          <w:sz w:val="28"/>
          <w:szCs w:val="28"/>
          <w:shd w:val="clear" w:color="auto" w:fill="FFFF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pt;margin-top:0;width:14.35pt;height:14.35pt;z-index:251657216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000000" w:rsidRDefault="00D75315">
                  <w:pPr>
                    <w:pStyle w:val="aa"/>
                  </w:pPr>
                </w:p>
              </w:txbxContent>
            </v:textbox>
          </v:shape>
        </w:pic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ab/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8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. Руководители отраслевых (функц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иональных) органов администрации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муниципальный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район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Краснодарского края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 xml:space="preserve">, сферы деятельности которых включены в реестр, осуществляют внесение соответствующих изменений в должностные инструкции муниципальных служащих, </w:t>
      </w:r>
      <w:r>
        <w:rPr>
          <w:rFonts w:eastAsia="PT Serif" w:cs="PT Serif"/>
          <w:color w:val="000000"/>
          <w:sz w:val="28"/>
          <w:szCs w:val="28"/>
          <w:shd w:val="clear" w:color="auto" w:fill="FFFFFF"/>
        </w:rPr>
        <w:t>проходящих муниципальную службу на должностях, замещение которых сопряжено с коррупционными рисками.</w:t>
      </w:r>
      <w:r>
        <w:pict>
          <v:shape id="_x0000_s1027" type="#_x0000_t202" style="position:absolute;left:0;text-align:left;margin-left:30pt;margin-top:0;width:14.35pt;height:14.35pt;z-index:251658240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000000" w:rsidRDefault="00D75315">
                  <w:pPr>
                    <w:pStyle w:val="aa"/>
                  </w:pPr>
                </w:p>
              </w:txbxContent>
            </v:textbox>
          </v:shape>
        </w:pict>
      </w:r>
    </w:p>
    <w:p w:rsidR="00000000" w:rsidRDefault="00D75315">
      <w:pPr>
        <w:autoSpaceDE w:val="0"/>
        <w:jc w:val="both"/>
        <w:rPr>
          <w:sz w:val="28"/>
          <w:szCs w:val="28"/>
          <w:shd w:val="clear" w:color="auto" w:fill="FFFF00"/>
        </w:rPr>
      </w:pP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                                                                        </w:t>
      </w: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раснодарского края                                                                   </w:t>
      </w:r>
      <w:r>
        <w:rPr>
          <w:sz w:val="28"/>
          <w:szCs w:val="28"/>
        </w:rPr>
        <w:t>И.А. Максименко</w:t>
      </w: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</w:p>
    <w:p w:rsidR="00000000" w:rsidRDefault="00D75315">
      <w:pPr>
        <w:tabs>
          <w:tab w:val="left" w:pos="900"/>
          <w:tab w:val="left" w:pos="1635"/>
        </w:tabs>
        <w:jc w:val="both"/>
        <w:rPr>
          <w:sz w:val="28"/>
          <w:szCs w:val="28"/>
        </w:rPr>
      </w:pPr>
    </w:p>
    <w:p w:rsidR="00000000" w:rsidRDefault="00D75315">
      <w:pPr>
        <w:tabs>
          <w:tab w:val="left" w:pos="900"/>
          <w:tab w:val="left" w:pos="1635"/>
        </w:tabs>
        <w:jc w:val="both"/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serif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315"/>
    <w:rsid w:val="00D7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0DBB91D-F190-4D5E-B4B6-BB41777E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9584"/>
        <w:tab w:val="left" w:pos="2016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10"/>
    <w:rPr>
      <w:sz w:val="24"/>
      <w:szCs w:val="24"/>
    </w:rPr>
  </w:style>
  <w:style w:type="character" w:styleId="a4">
    <w:name w:val="page number"/>
    <w:basedOn w:val="10"/>
    <w:rPr>
      <w:rFonts w:cs="Times New Roman"/>
    </w:rPr>
  </w:style>
  <w:style w:type="character" w:customStyle="1" w:styleId="a5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a6">
    <w:name w:val="Символ нумерации"/>
  </w:style>
  <w:style w:type="character" w:styleId="a7">
    <w:name w:val="Hyperlink"/>
    <w:rPr>
      <w:color w:val="000080"/>
      <w:u w:val="single"/>
    </w:rPr>
  </w:style>
  <w:style w:type="character" w:styleId="a8">
    <w:name w:val="Emphasis"/>
    <w:qFormat/>
    <w:rPr>
      <w:i/>
      <w:iCs/>
    </w:rPr>
  </w:style>
  <w:style w:type="character" w:customStyle="1" w:styleId="a9">
    <w:name w:val="Цветовое выделение для Текст"/>
    <w:rPr>
      <w:sz w:val="24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b/>
      <w:sz w:val="26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Arial" w:hAnsi="Courier New" w:cs="Courier New"/>
      <w:lang/>
    </w:rPr>
  </w:style>
  <w:style w:type="paragraph" w:customStyle="1" w:styleId="af">
    <w:name w:val="Содержимое врезки"/>
    <w:basedOn w:val="aa"/>
  </w:style>
  <w:style w:type="paragraph" w:customStyle="1" w:styleId="af0">
    <w:name w:val="Нормальный (таблица)"/>
    <w:basedOn w:val="a"/>
    <w:pPr>
      <w:suppressAutoHyphens w:val="0"/>
      <w:jc w:val="both"/>
    </w:pPr>
  </w:style>
  <w:style w:type="paragraph" w:customStyle="1" w:styleId="af1">
    <w:name w:val="Содержимое таблицы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7494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Limkov</dc:creator>
  <cp:keywords/>
  <cp:lastModifiedBy>user</cp:lastModifiedBy>
  <cp:revision>2</cp:revision>
  <cp:lastPrinted>1601-01-01T00:00:00Z</cp:lastPrinted>
  <dcterms:created xsi:type="dcterms:W3CDTF">2025-06-10T06:01:00Z</dcterms:created>
  <dcterms:modified xsi:type="dcterms:W3CDTF">2025-06-10T06:01:00Z</dcterms:modified>
</cp:coreProperties>
</file>