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52370">
      <w:pPr>
        <w:pageBreakBefore/>
        <w:widowControl w:val="0"/>
        <w:tabs>
          <w:tab w:val="left" w:pos="4428"/>
        </w:tabs>
        <w:jc w:val="center"/>
        <w:rPr>
          <w:lang/>
        </w:rPr>
      </w:pPr>
      <w:bookmarkStart w:id="0" w:name="_GoBack"/>
      <w:bookmarkEnd w:id="0"/>
      <w:r>
        <w:rPr>
          <w:b/>
          <w:bCs/>
          <w:position w:val="-43"/>
          <w:sz w:val="28"/>
          <w:szCs w:val="28"/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57.75pt" filled="t">
            <v:fill color2="black"/>
            <v:imagedata r:id="rId7" o:title="" croptop="-594f" cropbottom="-594f" cropleft="-741f" cropright="-741f"/>
          </v:shape>
        </w:pict>
      </w:r>
    </w:p>
    <w:p w:rsidR="00000000" w:rsidRDefault="00452370">
      <w:pPr>
        <w:contextualSpacing/>
        <w:jc w:val="center"/>
        <w:rPr>
          <w:lang/>
        </w:rPr>
      </w:pPr>
    </w:p>
    <w:p w:rsidR="00000000" w:rsidRDefault="00452370">
      <w:pPr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 МУНИЦИПАЛЬНОГО  ОБРАЗОВАНИЯ КОРЕНОВСКИЙ  МУНИЦИПАЛЬНЫЙ  РАЙОН</w:t>
      </w:r>
    </w:p>
    <w:p w:rsidR="00000000" w:rsidRDefault="00452370">
      <w:pPr>
        <w:contextualSpacing/>
        <w:jc w:val="center"/>
        <w:rPr>
          <w:b/>
          <w:bCs/>
          <w:sz w:val="12"/>
          <w:szCs w:val="12"/>
        </w:rPr>
      </w:pPr>
      <w:r>
        <w:rPr>
          <w:b/>
          <w:bCs/>
          <w:sz w:val="28"/>
          <w:szCs w:val="28"/>
        </w:rPr>
        <w:t>КРАСНОДАРСКОГО  КРАЯ</w:t>
      </w:r>
    </w:p>
    <w:p w:rsidR="00000000" w:rsidRDefault="00452370">
      <w:pPr>
        <w:contextualSpacing/>
        <w:jc w:val="center"/>
        <w:rPr>
          <w:b/>
          <w:bCs/>
          <w:sz w:val="12"/>
          <w:szCs w:val="12"/>
        </w:rPr>
      </w:pPr>
    </w:p>
    <w:p w:rsidR="00000000" w:rsidRDefault="00452370">
      <w:pPr>
        <w:contextualSpacing/>
        <w:jc w:val="center"/>
        <w:rPr>
          <w:b/>
          <w:bCs/>
          <w:sz w:val="12"/>
          <w:szCs w:val="12"/>
        </w:rPr>
      </w:pPr>
      <w:r>
        <w:rPr>
          <w:rStyle w:val="20"/>
          <w:b/>
          <w:bCs/>
          <w:sz w:val="36"/>
          <w:szCs w:val="36"/>
          <w:lang w:eastAsia="ru-RU"/>
        </w:rPr>
        <w:t>ПОСТАНОВЛЕНИЕ</w:t>
      </w:r>
    </w:p>
    <w:p w:rsidR="00000000" w:rsidRDefault="00452370">
      <w:pPr>
        <w:contextualSpacing/>
        <w:jc w:val="center"/>
        <w:rPr>
          <w:b/>
        </w:rPr>
      </w:pPr>
      <w:r>
        <w:rPr>
          <w:b/>
          <w:bCs/>
          <w:sz w:val="12"/>
          <w:szCs w:val="12"/>
        </w:rPr>
        <w:t xml:space="preserve"> </w:t>
      </w:r>
    </w:p>
    <w:p w:rsidR="00000000" w:rsidRDefault="00452370">
      <w:pPr>
        <w:widowControl w:val="0"/>
        <w:contextualSpacing/>
        <w:jc w:val="center"/>
        <w:rPr>
          <w:lang w:eastAsia="ru-RU"/>
        </w:rPr>
      </w:pPr>
      <w:r>
        <w:rPr>
          <w:b/>
        </w:rPr>
        <w:t xml:space="preserve">от </w:t>
      </w:r>
      <w:r>
        <w:rPr>
          <w:b/>
        </w:rPr>
        <w:t>30</w:t>
      </w:r>
      <w:r>
        <w:rPr>
          <w:b/>
        </w:rPr>
        <w:t xml:space="preserve">.05.2025                                                                                                                           </w:t>
      </w:r>
      <w:r>
        <w:rPr>
          <w:b/>
        </w:rPr>
        <w:t xml:space="preserve"> №</w:t>
      </w:r>
      <w:r>
        <w:rPr>
          <w:b/>
          <w:bCs/>
          <w:color w:val="000000"/>
          <w:lang w:eastAsia="ru-RU"/>
        </w:rPr>
        <w:t xml:space="preserve"> 72</w:t>
      </w:r>
      <w:r>
        <w:rPr>
          <w:b/>
          <w:bCs/>
          <w:color w:val="000000"/>
          <w:lang w:val="en-US" w:eastAsia="ru-RU"/>
        </w:rPr>
        <w:t>7</w:t>
      </w:r>
    </w:p>
    <w:p w:rsidR="00000000" w:rsidRDefault="00452370">
      <w:pPr>
        <w:jc w:val="center"/>
        <w:rPr>
          <w:sz w:val="28"/>
          <w:szCs w:val="28"/>
        </w:rPr>
      </w:pPr>
      <w:r>
        <w:rPr>
          <w:lang w:eastAsia="ru-RU"/>
        </w:rPr>
        <w:t>г. Кореновск</w:t>
      </w:r>
    </w:p>
    <w:p w:rsidR="00000000" w:rsidRDefault="00452370">
      <w:pPr>
        <w:jc w:val="center"/>
        <w:rPr>
          <w:sz w:val="28"/>
          <w:szCs w:val="28"/>
        </w:rPr>
      </w:pPr>
    </w:p>
    <w:p w:rsidR="00000000" w:rsidRDefault="00452370">
      <w:pPr>
        <w:jc w:val="center"/>
      </w:pPr>
    </w:p>
    <w:p w:rsidR="00000000" w:rsidRDefault="004523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отказе Шафееву Александру Мансуровичу в предоставлении разрешения на условно разрешенный вид использования земельного участка с кадастровым номером 23:12:0402000:224 площадью 30012 квадратных метров, расположенного по адресу: Краснод</w:t>
      </w:r>
      <w:r>
        <w:rPr>
          <w:b/>
          <w:bCs/>
          <w:sz w:val="28"/>
          <w:szCs w:val="28"/>
        </w:rPr>
        <w:t>арский край,</w:t>
      </w:r>
    </w:p>
    <w:p w:rsidR="00000000" w:rsidRDefault="00452370">
      <w:pPr>
        <w:jc w:val="center"/>
        <w:rPr>
          <w:kern w:val="2"/>
          <w:sz w:val="28"/>
          <w:szCs w:val="28"/>
        </w:rPr>
      </w:pPr>
      <w:r>
        <w:rPr>
          <w:b/>
          <w:bCs/>
          <w:sz w:val="28"/>
          <w:szCs w:val="28"/>
        </w:rPr>
        <w:t>р-н Кореновский, с/а Журавская, ст-ца Журавская</w:t>
      </w:r>
    </w:p>
    <w:p w:rsidR="00000000" w:rsidRDefault="00452370">
      <w:pPr>
        <w:tabs>
          <w:tab w:val="left" w:pos="8505"/>
        </w:tabs>
        <w:jc w:val="center"/>
        <w:rPr>
          <w:kern w:val="2"/>
          <w:sz w:val="28"/>
          <w:szCs w:val="28"/>
        </w:rPr>
      </w:pPr>
    </w:p>
    <w:p w:rsidR="00000000" w:rsidRDefault="00452370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Земельный участок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kern w:val="2"/>
          <w:sz w:val="28"/>
          <w:szCs w:val="28"/>
        </w:rPr>
        <w:t xml:space="preserve">, расположенный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kern w:val="2"/>
          <w:sz w:val="28"/>
          <w:szCs w:val="28"/>
        </w:rPr>
        <w:t>, принадле</w:t>
      </w:r>
      <w:r>
        <w:rPr>
          <w:kern w:val="2"/>
          <w:sz w:val="28"/>
          <w:szCs w:val="28"/>
        </w:rPr>
        <w:t xml:space="preserve">жит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b/>
          <w:bCs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на праве собственности, вид разрешенного использования «Для сельскохозяйственного производства».</w:t>
      </w:r>
    </w:p>
    <w:p w:rsidR="00000000" w:rsidRDefault="00452370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Согласно генеральному плану Журавского сельского поселения Кореновского района, утвержденному решением совета Журавского сел</w:t>
      </w:r>
      <w:r>
        <w:rPr>
          <w:color w:val="000000"/>
          <w:kern w:val="2"/>
          <w:sz w:val="28"/>
          <w:szCs w:val="28"/>
        </w:rPr>
        <w:t>ьского поселения Кореновского района от 20 июля 2011 года № 121</w:t>
      </w:r>
      <w:r>
        <w:rPr>
          <w:color w:val="000000"/>
          <w:kern w:val="2"/>
          <w:sz w:val="28"/>
          <w:szCs w:val="28"/>
        </w:rPr>
        <w:br/>
        <w:t>(с изменениями от 28 сентября 2022 года № 256), данный земельный участок расположен в зоне сельскохозяйственных угодий.</w:t>
      </w:r>
    </w:p>
    <w:p w:rsidR="00000000" w:rsidRDefault="00452370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 xml:space="preserve">В </w:t>
      </w:r>
      <w:r>
        <w:rPr>
          <w:kern w:val="2"/>
          <w:sz w:val="28"/>
          <w:szCs w:val="28"/>
        </w:rPr>
        <w:t>соответствии с правилами землепользования и застройки Журавского сельс</w:t>
      </w:r>
      <w:r>
        <w:rPr>
          <w:kern w:val="2"/>
          <w:sz w:val="28"/>
          <w:szCs w:val="28"/>
        </w:rPr>
        <w:t>кого поселения Кореновского района, утвержденными решением Совета муниципального образования Кореновский район от 29 марта 2017 года № 207 (</w:t>
      </w:r>
      <w:r>
        <w:rPr>
          <w:rStyle w:val="a8"/>
          <w:color w:val="000000"/>
          <w:kern w:val="2"/>
          <w:sz w:val="28"/>
          <w:szCs w:val="28"/>
          <w:highlight w:val="white"/>
          <w:shd w:val="clear" w:color="auto" w:fill="FFFFFF"/>
          <w:lang w:eastAsia="ru-RU"/>
        </w:rPr>
        <w:t>с изменениями от 26 декабря 2024 года № 619</w:t>
      </w:r>
      <w:r>
        <w:rPr>
          <w:kern w:val="2"/>
          <w:sz w:val="28"/>
          <w:szCs w:val="28"/>
        </w:rPr>
        <w:t>), вышеуказанный земельный участок расположен в зоне сельскохозяйственных</w:t>
      </w:r>
      <w:r>
        <w:rPr>
          <w:kern w:val="2"/>
          <w:sz w:val="28"/>
          <w:szCs w:val="28"/>
        </w:rPr>
        <w:t xml:space="preserve"> угодий (СХ</w:t>
      </w:r>
      <w:r>
        <w:rPr>
          <w:rFonts w:eastAsia="SimSun"/>
          <w:kern w:val="2"/>
          <w:sz w:val="28"/>
          <w:szCs w:val="28"/>
        </w:rPr>
        <w:t>–1</w:t>
      </w:r>
      <w:r>
        <w:rPr>
          <w:kern w:val="2"/>
          <w:sz w:val="28"/>
          <w:szCs w:val="28"/>
        </w:rPr>
        <w:t>), где вид разрешенного использования «Хранение и переработка сельскохозяйственной продукции» относится к условно разрешенным видам.</w:t>
      </w:r>
    </w:p>
    <w:p w:rsidR="00000000" w:rsidRDefault="00452370">
      <w:pPr>
        <w:tabs>
          <w:tab w:val="left" w:pos="8505"/>
        </w:tabs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Шафеев Александр Мансурович</w:t>
      </w:r>
      <w:r>
        <w:rPr>
          <w:rFonts w:eastAsia="SimSun"/>
          <w:kern w:val="2"/>
          <w:sz w:val="28"/>
          <w:szCs w:val="28"/>
        </w:rPr>
        <w:t xml:space="preserve"> обратился в администрацию муниципального образования Кореновский муниципальный рай</w:t>
      </w:r>
      <w:r>
        <w:rPr>
          <w:rFonts w:eastAsia="SimSun"/>
          <w:kern w:val="2"/>
          <w:sz w:val="28"/>
          <w:szCs w:val="28"/>
        </w:rPr>
        <w:t xml:space="preserve">он Краснодарского края с заявлением о предоставлении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</w:t>
      </w:r>
      <w:r>
        <w:rPr>
          <w:kern w:val="2"/>
          <w:sz w:val="28"/>
          <w:szCs w:val="28"/>
        </w:rPr>
        <w:t>кий, с/а Журавская, ст-ца Журавская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kern w:val="2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52370">
      <w:pPr>
        <w:tabs>
          <w:tab w:val="left" w:pos="8505"/>
        </w:tabs>
        <w:ind w:firstLine="709"/>
        <w:jc w:val="distribute"/>
        <w:rPr>
          <w:color w:val="000000"/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>Постановлением администрации муниципального образования Кореновский район от 6 мая 2025 года № 526 «О назначении публичных слушаний по проекту постановления админи</w:t>
      </w:r>
      <w:r>
        <w:rPr>
          <w:kern w:val="2"/>
          <w:sz w:val="28"/>
          <w:szCs w:val="28"/>
        </w:rPr>
        <w:t xml:space="preserve">страции муниципального образования Кореновский муниципальный район Краснодарского края </w:t>
      </w:r>
      <w:r>
        <w:rPr>
          <w:kern w:val="2"/>
          <w:sz w:val="28"/>
          <w:szCs w:val="28"/>
        </w:rPr>
        <w:t xml:space="preserve">«О предоставлении Шафееву Александру Мансуровичу разрешения на условно разрешенный вид использования земельного участка с кадастровым номером 23:12:0402000:224 площадью </w:t>
      </w:r>
      <w:r>
        <w:rPr>
          <w:kern w:val="2"/>
          <w:sz w:val="28"/>
          <w:szCs w:val="28"/>
        </w:rPr>
        <w:t xml:space="preserve">30012 квадратных метров, расположенного по адресу: Краснодарский край, р-н Кореновский, с/а Журавская, ст-ца Журавская» </w:t>
      </w:r>
      <w:r>
        <w:rPr>
          <w:kern w:val="2"/>
          <w:sz w:val="28"/>
          <w:szCs w:val="28"/>
        </w:rPr>
        <w:t>назначены публичные слушания.</w:t>
      </w:r>
    </w:p>
    <w:p w:rsidR="00000000" w:rsidRDefault="00452370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В соответствии с градостроительным законодательством проведены</w:t>
      </w:r>
      <w:r>
        <w:rPr>
          <w:kern w:val="2"/>
          <w:sz w:val="28"/>
          <w:szCs w:val="28"/>
        </w:rPr>
        <w:t xml:space="preserve"> публичные слушания по вопросу предоставлени</w:t>
      </w:r>
      <w:r>
        <w:rPr>
          <w:kern w:val="2"/>
          <w:sz w:val="28"/>
          <w:szCs w:val="28"/>
        </w:rPr>
        <w:t xml:space="preserve">я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 площадью 30012 квадратных метров</w:t>
      </w:r>
      <w:r>
        <w:rPr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 xml:space="preserve">Краснодарский край, р-н Кореновский, с/а Журавская, </w:t>
      </w:r>
      <w:r>
        <w:rPr>
          <w:kern w:val="2"/>
          <w:sz w:val="28"/>
          <w:szCs w:val="28"/>
        </w:rPr>
        <w:t>ст-ца Журавская</w:t>
      </w:r>
      <w:r>
        <w:rPr>
          <w:kern w:val="2"/>
          <w:sz w:val="28"/>
          <w:szCs w:val="28"/>
        </w:rPr>
        <w:t xml:space="preserve"> (заключение о результатах публичных слушаний публикуется официально в газете «Кореновские вести» и размещается на официальном Интернет-портале администрации муниципального образования Кореновский муниципальный район Краснодарского края).</w:t>
      </w:r>
    </w:p>
    <w:p w:rsidR="00000000" w:rsidRDefault="00452370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Ко</w:t>
      </w:r>
      <w:r>
        <w:rPr>
          <w:color w:val="000000"/>
          <w:kern w:val="2"/>
          <w:sz w:val="28"/>
          <w:szCs w:val="28"/>
        </w:rPr>
        <w:t xml:space="preserve">миссией по землепользованию и застройке муниципального образования Кореновский район принято решение рекомендовать главе муниципального образования Кореновский муниципальный район Краснодарского края отказать </w:t>
      </w:r>
      <w:r>
        <w:rPr>
          <w:kern w:val="2"/>
          <w:sz w:val="28"/>
          <w:szCs w:val="28"/>
        </w:rPr>
        <w:t>Шафееву Александру Мансуровичу</w:t>
      </w:r>
      <w:r>
        <w:rPr>
          <w:color w:val="000000"/>
          <w:kern w:val="2"/>
          <w:sz w:val="28"/>
          <w:szCs w:val="28"/>
        </w:rPr>
        <w:t xml:space="preserve"> в предоставлении</w:t>
      </w:r>
      <w:r>
        <w:rPr>
          <w:color w:val="000000"/>
          <w:kern w:val="2"/>
          <w:sz w:val="28"/>
          <w:szCs w:val="28"/>
        </w:rPr>
        <w:t xml:space="preserve"> разрешения на условно разрешенный вид использования земельного участка с кадастровым номером </w:t>
      </w:r>
      <w:r>
        <w:rPr>
          <w:kern w:val="2"/>
          <w:sz w:val="28"/>
          <w:szCs w:val="28"/>
        </w:rPr>
        <w:t>23:12:0402000:224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color w:val="000000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color w:val="000000"/>
          <w:kern w:val="2"/>
          <w:sz w:val="28"/>
          <w:szCs w:val="28"/>
        </w:rPr>
        <w:t xml:space="preserve"> -</w:t>
      </w:r>
      <w:r>
        <w:rPr>
          <w:rFonts w:eastAsia="SimSun"/>
          <w:color w:val="000000"/>
          <w:kern w:val="2"/>
          <w:sz w:val="28"/>
          <w:szCs w:val="28"/>
        </w:rPr>
        <w:t xml:space="preserve">  </w:t>
      </w:r>
      <w:r>
        <w:rPr>
          <w:color w:val="000000"/>
          <w:kern w:val="2"/>
          <w:sz w:val="28"/>
          <w:szCs w:val="28"/>
        </w:rPr>
        <w:t>Хранение и пе</w:t>
      </w:r>
      <w:r>
        <w:rPr>
          <w:color w:val="000000"/>
          <w:kern w:val="2"/>
          <w:sz w:val="28"/>
          <w:szCs w:val="28"/>
        </w:rPr>
        <w:t xml:space="preserve">реработка сельскохозяйственной продукции, </w:t>
      </w:r>
      <w:r>
        <w:rPr>
          <w:rFonts w:eastAsia="SimSun"/>
          <w:color w:val="000000"/>
          <w:kern w:val="2"/>
          <w:sz w:val="28"/>
          <w:szCs w:val="28"/>
          <w:shd w:val="clear" w:color="auto" w:fill="FFFFFF"/>
        </w:rPr>
        <w:t>в связи с возражениями правообладателей смежных земельных участков.</w:t>
      </w:r>
    </w:p>
    <w:p w:rsidR="00000000" w:rsidRDefault="00452370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В соответствии со статьей 39 Градостроительного кодекса Российской Федерации, Федеральным законом от 6 октября 2003 года № 131-ФЗ «Об общих принци</w:t>
      </w:r>
      <w:r>
        <w:rPr>
          <w:rFonts w:eastAsia="SimSun"/>
          <w:kern w:val="2"/>
          <w:sz w:val="28"/>
          <w:szCs w:val="28"/>
        </w:rPr>
        <w:t xml:space="preserve">пах организации местного самоуправления в Российской Федерации», решением Совета муниципального образования Кореновский район от 26 мая 2021 года № 95 «Об утверждении Положения о порядке организации и проведения публичных слушаний, общественных обсуждений </w:t>
      </w:r>
      <w:r>
        <w:rPr>
          <w:rFonts w:eastAsia="SimSun"/>
          <w:kern w:val="2"/>
          <w:sz w:val="28"/>
          <w:szCs w:val="28"/>
        </w:rPr>
        <w:t>в муниципальном образовании Кореновский район», Уставом муниципального образования Кореновский муниципальный район Краснодарского края, заключением о результатах публичных слушаний (общественных заключений) от 30 мая 2025 года №364, с учетом мнения участни</w:t>
      </w:r>
      <w:r>
        <w:rPr>
          <w:rFonts w:eastAsia="SimSun"/>
          <w:kern w:val="2"/>
          <w:sz w:val="28"/>
          <w:szCs w:val="28"/>
        </w:rPr>
        <w:t>ков публичных слушаний, администрация муниципального образования Кореновский муниципальный район Краснодарского края п о с т а н о в л я е т:</w:t>
      </w:r>
    </w:p>
    <w:p w:rsidR="00000000" w:rsidRDefault="00452370">
      <w:pPr>
        <w:widowControl w:val="0"/>
        <w:tabs>
          <w:tab w:val="left" w:pos="8505"/>
        </w:tabs>
        <w:ind w:firstLine="709"/>
        <w:jc w:val="distribute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 xml:space="preserve">1. Отказать </w:t>
      </w:r>
      <w:r>
        <w:rPr>
          <w:kern w:val="2"/>
          <w:sz w:val="28"/>
          <w:szCs w:val="28"/>
        </w:rPr>
        <w:t>Шафееву Александру Мансуровичу в предоставлении</w:t>
      </w:r>
      <w:r>
        <w:rPr>
          <w:color w:val="000000"/>
          <w:kern w:val="2"/>
          <w:sz w:val="28"/>
          <w:szCs w:val="28"/>
        </w:rPr>
        <w:t xml:space="preserve"> </w:t>
      </w:r>
      <w:r>
        <w:rPr>
          <w:rFonts w:eastAsia="SimSun"/>
          <w:kern w:val="2"/>
          <w:sz w:val="28"/>
          <w:szCs w:val="28"/>
        </w:rPr>
        <w:t xml:space="preserve"> разрешения на условно разрешенный вид использования з</w:t>
      </w:r>
      <w:r>
        <w:rPr>
          <w:rFonts w:eastAsia="SimSun"/>
          <w:kern w:val="2"/>
          <w:sz w:val="28"/>
          <w:szCs w:val="28"/>
        </w:rPr>
        <w:t xml:space="preserve">емельного участка с кадастровым номером </w:t>
      </w:r>
      <w:r>
        <w:rPr>
          <w:kern w:val="2"/>
          <w:sz w:val="28"/>
          <w:szCs w:val="28"/>
        </w:rPr>
        <w:t>23:12:0402000:224,</w:t>
      </w:r>
      <w:r>
        <w:rPr>
          <w:color w:val="000000"/>
          <w:kern w:val="2"/>
          <w:sz w:val="28"/>
          <w:szCs w:val="28"/>
        </w:rPr>
        <w:t xml:space="preserve"> площадью </w:t>
      </w:r>
      <w:r>
        <w:rPr>
          <w:kern w:val="2"/>
          <w:sz w:val="28"/>
          <w:szCs w:val="28"/>
        </w:rPr>
        <w:t>30012 квадратных метров</w:t>
      </w:r>
      <w:r>
        <w:rPr>
          <w:rFonts w:eastAsia="SimSun"/>
          <w:kern w:val="2"/>
          <w:sz w:val="28"/>
          <w:szCs w:val="28"/>
        </w:rPr>
        <w:t xml:space="preserve">, расположенного по адресу: </w:t>
      </w:r>
      <w:r>
        <w:rPr>
          <w:kern w:val="2"/>
          <w:sz w:val="28"/>
          <w:szCs w:val="28"/>
        </w:rPr>
        <w:t>Краснодарский край, р-н Кореновский, с/а Журавская, ст-ца Журавская</w:t>
      </w:r>
      <w:r>
        <w:rPr>
          <w:rFonts w:eastAsia="SimSun"/>
          <w:kern w:val="2"/>
          <w:sz w:val="28"/>
          <w:szCs w:val="28"/>
        </w:rPr>
        <w:t xml:space="preserve"> - </w:t>
      </w:r>
      <w:r>
        <w:rPr>
          <w:color w:val="000000"/>
          <w:kern w:val="2"/>
          <w:sz w:val="28"/>
          <w:szCs w:val="28"/>
        </w:rPr>
        <w:t>Хранение и переработка сельскохозяйственной продукции</w:t>
      </w:r>
      <w:r>
        <w:rPr>
          <w:rFonts w:eastAsia="SimSun"/>
          <w:kern w:val="2"/>
          <w:sz w:val="28"/>
          <w:szCs w:val="28"/>
        </w:rPr>
        <w:t>.</w:t>
      </w:r>
    </w:p>
    <w:p w:rsidR="00000000" w:rsidRDefault="00452370">
      <w:pPr>
        <w:tabs>
          <w:tab w:val="left" w:pos="8505"/>
        </w:tabs>
        <w:ind w:firstLine="709"/>
        <w:jc w:val="both"/>
        <w:rPr>
          <w:rFonts w:eastAsia="SimSun"/>
          <w:kern w:val="2"/>
          <w:sz w:val="28"/>
          <w:szCs w:val="28"/>
        </w:rPr>
      </w:pPr>
      <w:r>
        <w:rPr>
          <w:rFonts w:eastAsia="SimSun"/>
          <w:kern w:val="2"/>
          <w:sz w:val="28"/>
          <w:szCs w:val="28"/>
        </w:rPr>
        <w:t>2. Управлени</w:t>
      </w:r>
      <w:r>
        <w:rPr>
          <w:rFonts w:eastAsia="SimSun"/>
          <w:kern w:val="2"/>
          <w:sz w:val="28"/>
          <w:szCs w:val="28"/>
        </w:rPr>
        <w:t>ю архитектуры и градостроительства администрации муниципального образования Кореновский муниципальный район Краснодарского края (Милославская) внести соответствующие изменения в государственную информационную систему обеспечения градостроительной деятельно</w:t>
      </w:r>
      <w:r>
        <w:rPr>
          <w:rFonts w:eastAsia="SimSun"/>
          <w:kern w:val="2"/>
          <w:sz w:val="28"/>
          <w:szCs w:val="28"/>
        </w:rPr>
        <w:t>сти.</w:t>
      </w:r>
    </w:p>
    <w:p w:rsidR="00000000" w:rsidRDefault="00452370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rFonts w:eastAsia="SimSun"/>
          <w:kern w:val="2"/>
          <w:sz w:val="28"/>
          <w:szCs w:val="28"/>
        </w:rPr>
        <w:t xml:space="preserve">3. </w:t>
      </w:r>
      <w:r>
        <w:rPr>
          <w:color w:val="000000"/>
          <w:kern w:val="2"/>
          <w:sz w:val="28"/>
          <w:szCs w:val="28"/>
          <w:lang w:eastAsia="ar-SA"/>
        </w:rPr>
        <w:t>Управлению службы протокола и информационной политики администрации муниципального образования Кореновский муниципальный район Краснодарского края официально обнародовать настоящее постановление в установленном порядке и разместить на официальном с</w:t>
      </w:r>
      <w:r>
        <w:rPr>
          <w:color w:val="000000"/>
          <w:kern w:val="2"/>
          <w:sz w:val="28"/>
          <w:szCs w:val="28"/>
          <w:lang w:eastAsia="ar-SA"/>
        </w:rPr>
        <w:t>айте администрации муниципального образования Кореновский муниципальный район Краснодарского края в информационно-телекоммуникационной сети «Интернет»</w:t>
      </w:r>
    </w:p>
    <w:p w:rsidR="00000000" w:rsidRDefault="00452370">
      <w:pPr>
        <w:tabs>
          <w:tab w:val="left" w:pos="8505"/>
        </w:tabs>
        <w:ind w:firstLine="709"/>
        <w:jc w:val="both"/>
        <w:rPr>
          <w:color w:val="000000"/>
          <w:kern w:val="2"/>
          <w:sz w:val="28"/>
          <w:szCs w:val="28"/>
          <w:lang w:eastAsia="ar-SA"/>
        </w:rPr>
      </w:pPr>
      <w:r>
        <w:rPr>
          <w:color w:val="000000"/>
          <w:kern w:val="2"/>
          <w:sz w:val="28"/>
          <w:szCs w:val="28"/>
          <w:lang w:eastAsia="ar-SA"/>
        </w:rPr>
        <w:t>4. Контроль за выполнением настоящего постановления возложить на заместителя главы муниципального образов</w:t>
      </w:r>
      <w:r>
        <w:rPr>
          <w:color w:val="000000"/>
          <w:kern w:val="2"/>
          <w:sz w:val="28"/>
          <w:szCs w:val="28"/>
          <w:lang w:eastAsia="ar-SA"/>
        </w:rPr>
        <w:t>ания Кореновский муниципальный район Краснодарского края Б.И. Сторчун.</w:t>
      </w:r>
    </w:p>
    <w:p w:rsidR="00000000" w:rsidRDefault="00452370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  <w:lang w:eastAsia="ar-SA"/>
        </w:rPr>
        <w:t xml:space="preserve">5. </w:t>
      </w:r>
      <w:r>
        <w:rPr>
          <w:kern w:val="2"/>
          <w:sz w:val="28"/>
          <w:szCs w:val="28"/>
        </w:rPr>
        <w:t>Настоящее постановление вступает в силу после его официального обнародования</w:t>
      </w:r>
      <w:r>
        <w:rPr>
          <w:color w:val="000000"/>
          <w:kern w:val="2"/>
          <w:sz w:val="28"/>
          <w:szCs w:val="28"/>
          <w:lang w:eastAsia="ar-SA"/>
        </w:rPr>
        <w:t>.</w:t>
      </w:r>
    </w:p>
    <w:p w:rsidR="00000000" w:rsidRDefault="00452370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52370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52370">
      <w:pPr>
        <w:tabs>
          <w:tab w:val="left" w:pos="8505"/>
        </w:tabs>
        <w:ind w:firstLine="709"/>
        <w:jc w:val="both"/>
        <w:rPr>
          <w:b/>
          <w:kern w:val="2"/>
          <w:sz w:val="28"/>
          <w:szCs w:val="28"/>
        </w:rPr>
      </w:pPr>
    </w:p>
    <w:p w:rsidR="00000000" w:rsidRDefault="00452370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Исполняющий обязанности главы</w:t>
      </w:r>
    </w:p>
    <w:p w:rsidR="00000000" w:rsidRDefault="00452370">
      <w:pPr>
        <w:tabs>
          <w:tab w:val="left" w:pos="0"/>
        </w:tabs>
        <w:ind w:right="4253"/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муниципального образования</w:t>
      </w:r>
    </w:p>
    <w:p w:rsidR="00000000" w:rsidRDefault="00452370">
      <w:pPr>
        <w:tabs>
          <w:tab w:val="left" w:pos="0"/>
        </w:tabs>
        <w:rPr>
          <w:rStyle w:val="20"/>
          <w:kern w:val="2"/>
          <w:sz w:val="28"/>
          <w:szCs w:val="28"/>
          <w:lang w:eastAsia="ar-SA"/>
        </w:rPr>
      </w:pPr>
      <w:r>
        <w:rPr>
          <w:rStyle w:val="20"/>
          <w:kern w:val="2"/>
          <w:sz w:val="28"/>
          <w:szCs w:val="28"/>
          <w:lang w:eastAsia="ar-SA"/>
        </w:rPr>
        <w:t>Кореновский муниципальный район</w:t>
      </w:r>
    </w:p>
    <w:p w:rsidR="00000000" w:rsidRDefault="00452370">
      <w:pPr>
        <w:tabs>
          <w:tab w:val="left" w:pos="0"/>
        </w:tabs>
      </w:pPr>
      <w:r>
        <w:rPr>
          <w:rStyle w:val="20"/>
          <w:kern w:val="2"/>
          <w:sz w:val="28"/>
          <w:szCs w:val="28"/>
          <w:lang w:eastAsia="ar-SA"/>
        </w:rPr>
        <w:t>Краснодарско</w:t>
      </w:r>
      <w:r>
        <w:rPr>
          <w:rStyle w:val="20"/>
          <w:kern w:val="2"/>
          <w:sz w:val="28"/>
          <w:szCs w:val="28"/>
          <w:lang w:eastAsia="ar-SA"/>
        </w:rPr>
        <w:t>го края                                                                             А.П. Манько</w:t>
      </w:r>
    </w:p>
    <w:p w:rsidR="00000000" w:rsidRDefault="00452370">
      <w:pPr>
        <w:tabs>
          <w:tab w:val="left" w:pos="0"/>
        </w:tabs>
      </w:pPr>
    </w:p>
    <w:sectPr w:rsidR="00000000">
      <w:headerReference w:type="even" r:id="rId8"/>
      <w:headerReference w:type="default" r:id="rId9"/>
      <w:headerReference w:type="first" r:id="rId10"/>
      <w:pgSz w:w="11906" w:h="16838"/>
      <w:pgMar w:top="1172" w:right="567" w:bottom="1134" w:left="1701" w:header="567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52370">
      <w:r>
        <w:separator/>
      </w:r>
    </w:p>
  </w:endnote>
  <w:endnote w:type="continuationSeparator" w:id="0">
    <w:p w:rsidR="00000000" w:rsidRDefault="00452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52370">
      <w:r>
        <w:separator/>
      </w:r>
    </w:p>
  </w:footnote>
  <w:footnote w:type="continuationSeparator" w:id="0">
    <w:p w:rsidR="00000000" w:rsidRDefault="00452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2370">
    <w:pPr>
      <w:pStyle w:val="af3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2370">
    <w:pPr>
      <w:pStyle w:val="af1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452370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2370"/>
    <w:rsid w:val="0045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0254ED6-2F62-437E-82EC-AE18C5FBC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rFonts w:ascii="Arial Narrow" w:hAnsi="Arial Narrow" w:cs="Arial Narrow"/>
      <w:b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1418" w:hanging="1418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hd w:val="clear" w:color="auto" w:fill="FFFFFF"/>
      <w:jc w:val="center"/>
      <w:outlineLvl w:val="3"/>
    </w:pPr>
    <w:rPr>
      <w:color w:val="000000"/>
      <w:spacing w:val="-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20">
    <w:name w:val="Основной шрифт абзаца2"/>
  </w:style>
  <w:style w:type="character" w:customStyle="1" w:styleId="a3">
    <w:name w:val="Текст выноски Знак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rPr>
      <w:sz w:val="24"/>
      <w:szCs w:val="24"/>
    </w:rPr>
  </w:style>
  <w:style w:type="character" w:customStyle="1" w:styleId="a5">
    <w:name w:val="Нижний колонтитул Знак"/>
    <w:rPr>
      <w:sz w:val="24"/>
      <w:szCs w:val="24"/>
    </w:rPr>
  </w:style>
  <w:style w:type="character" w:customStyle="1" w:styleId="10">
    <w:name w:val="Заголовок 1 Знак"/>
    <w:rPr>
      <w:b/>
      <w:sz w:val="40"/>
    </w:rPr>
  </w:style>
  <w:style w:type="character" w:customStyle="1" w:styleId="a6">
    <w:name w:val="Основной текст Знак"/>
    <w:rPr>
      <w:sz w:val="24"/>
      <w:szCs w:val="24"/>
    </w:rPr>
  </w:style>
  <w:style w:type="character" w:customStyle="1" w:styleId="a7">
    <w:name w:val="Основной текст с отступом Знак"/>
    <w:rPr>
      <w:sz w:val="24"/>
    </w:rPr>
  </w:style>
  <w:style w:type="character" w:customStyle="1" w:styleId="a8">
    <w:name w:val="Цветовое выделение для Текст"/>
    <w:rPr>
      <w:sz w:val="24"/>
    </w:rPr>
  </w:style>
  <w:style w:type="character" w:styleId="a9">
    <w:name w:val="Hyperlink"/>
    <w:rPr>
      <w:color w:val="0563C1"/>
      <w:u w:val="single"/>
    </w:rPr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pPr>
      <w:spacing w:after="120"/>
    </w:pPr>
  </w:style>
  <w:style w:type="paragraph" w:styleId="ab">
    <w:name w:val="List"/>
    <w:basedOn w:val="aa"/>
    <w:rPr>
      <w:rFonts w:cs="Mang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">
    <w:name w:val="Caption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">
    <w:name w:val="Caption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">
    <w:name w:val="Caption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">
    <w:name w:val="Caption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">
    <w:name w:val="Caption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">
    <w:name w:val="Caption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">
    <w:name w:val="Caption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">
    <w:name w:val="Caption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">
    <w:name w:val="Caption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">
    <w:name w:val="Caption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">
    <w:name w:val="Caption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">
    <w:name w:val="Caption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">
    <w:name w:val="Caption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">
    <w:name w:val="Caption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">
    <w:name w:val="Caption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">
    <w:name w:val="Caption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">
    <w:name w:val="Caption1111111111111111111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Caption11111111111111111111">
    <w:name w:val="Caption11111111111111111111"/>
    <w:basedOn w:val="a"/>
    <w:pPr>
      <w:suppressLineNumbers/>
      <w:spacing w:before="120" w:after="120"/>
    </w:pPr>
    <w:rPr>
      <w:rFonts w:cs="Mangal"/>
      <w:i/>
      <w:iCs/>
    </w:rPr>
  </w:style>
  <w:style w:type="paragraph" w:styleId="ad">
    <w:name w:val="Body Text Indent"/>
    <w:basedOn w:val="a"/>
    <w:pPr>
      <w:ind w:left="993" w:firstLine="141"/>
      <w:jc w:val="both"/>
    </w:pPr>
    <w:rPr>
      <w:szCs w:val="20"/>
    </w:rPr>
  </w:style>
  <w:style w:type="paragraph" w:styleId="ae">
    <w:name w:val="No Spacing"/>
    <w:qFormat/>
    <w:pPr>
      <w:suppressAutoHyphens/>
    </w:pPr>
    <w:rPr>
      <w:sz w:val="28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  <w:lang w:val="x-none"/>
    </w:rPr>
  </w:style>
  <w:style w:type="paragraph" w:customStyle="1" w:styleId="af0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pPr>
      <w:tabs>
        <w:tab w:val="center" w:pos="4677"/>
        <w:tab w:val="right" w:pos="9355"/>
      </w:tabs>
    </w:pPr>
    <w:rPr>
      <w:lang w:val="x-none"/>
    </w:rPr>
  </w:style>
  <w:style w:type="paragraph" w:styleId="af2">
    <w:name w:val="footer"/>
    <w:basedOn w:val="a"/>
    <w:pPr>
      <w:tabs>
        <w:tab w:val="center" w:pos="4677"/>
        <w:tab w:val="right" w:pos="9355"/>
      </w:tabs>
    </w:pPr>
    <w:rPr>
      <w:lang w:val="x-none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de-DE" w:eastAsia="ja-JP" w:bidi="fa-IR"/>
    </w:rPr>
  </w:style>
  <w:style w:type="paragraph" w:customStyle="1" w:styleId="af3">
    <w:name w:val="Верхний колонтитул слева"/>
    <w:basedOn w:val="af1"/>
    <w:pPr>
      <w:suppressLineNumbers/>
      <w:tabs>
        <w:tab w:val="clear" w:pos="4677"/>
        <w:tab w:val="clear" w:pos="9355"/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931</Words>
  <Characters>5310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оргкомитета по проведению публичных слушаний</dc:title>
  <dc:subject/>
  <dc:creator>Bokr</dc:creator>
  <cp:keywords/>
  <cp:lastModifiedBy>user</cp:lastModifiedBy>
  <cp:revision>2</cp:revision>
  <cp:lastPrinted>2024-10-04T09:21:00Z</cp:lastPrinted>
  <dcterms:created xsi:type="dcterms:W3CDTF">2025-06-10T06:01:00Z</dcterms:created>
  <dcterms:modified xsi:type="dcterms:W3CDTF">2025-06-10T06:01:00Z</dcterms:modified>
</cp:coreProperties>
</file>