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Кореновский район</w:t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/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</w:t>
      </w:r>
      <w:r>
        <w:rPr>
          <w:sz w:val="28"/>
          <w:szCs w:val="28"/>
        </w:rPr>
        <w:t>необходимо</w:t>
      </w:r>
      <w:r>
        <w:rPr>
          <w:rStyle w:val="2pt"/>
          <w:sz w:val="28"/>
          <w:szCs w:val="28"/>
        </w:rPr>
        <w:t>: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1.Утвердить Порядок и критерии отнесения к группам по оплате труда руководителей муниципальных образовательных организаций  и муниципальных учреждений    образования муниципального образования Кореновский район согласно приложений 1, 2  к настоящему постановлению.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2.Муниципальному казенному учреждению «Централизованная бухгалтерия учреждений образования и культуры муниципального образования Кореновский район» (Гориславская) при установлении группы по оплате труда руководителей муниципальных  образовательных организаций образования муниципального образования Кореновский район руководствоваться настоящим Порядком и критериями к группам по оплате труда  руководителей  муниципальных образовательных  организаций  и муниципальных организаций  образования муниципального образования Кореновский район (прилагается).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силу: 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>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</w:t>
      </w:r>
      <w:r>
        <w:rPr>
          <w:rFonts w:eastAsia="Calibri"/>
          <w:sz w:val="28"/>
          <w:szCs w:val="28"/>
        </w:rPr>
        <w:t>16 февраля 2022 года № 198</w:t>
      </w:r>
      <w:r>
        <w:rPr>
          <w:sz w:val="28"/>
          <w:szCs w:val="28"/>
        </w:rPr>
        <w:t xml:space="preserve">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 xml:space="preserve"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r>
        <w:rPr>
          <w:rFonts w:eastAsia="Calibri"/>
          <w:bCs/>
          <w:sz w:val="28"/>
          <w:szCs w:val="28"/>
        </w:rPr>
        <w:t xml:space="preserve">(с изменениями,   внесенными   постановлениями  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сентября 2015 года № 1308, </w:t>
      </w:r>
      <w:r>
        <w:rPr>
          <w:rFonts w:eastAsia="Calibri"/>
          <w:sz w:val="28"/>
          <w:szCs w:val="28"/>
        </w:rPr>
        <w:t>от 11 февраля 2021 года № 143);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Style w:val="2pt"/>
          <w:sz w:val="28"/>
          <w:szCs w:val="28"/>
        </w:rPr>
        <w:t>3.3.П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11 августа 2024 года № 1209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(с изменениями,   внесенными   постановлениями   администрации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 от </w:t>
      </w:r>
      <w:r>
        <w:rPr>
          <w:sz w:val="28"/>
          <w:szCs w:val="28"/>
        </w:rPr>
        <w:t>03 сентября 2015 года № 1308</w:t>
      </w:r>
      <w:r>
        <w:rPr>
          <w:rFonts w:eastAsia="Calibri"/>
          <w:sz w:val="28"/>
          <w:szCs w:val="28"/>
        </w:rPr>
        <w:t>);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09 февраля 2024 года № 135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(с изменениями,   внесенными   постановлением  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>от 11 августа 2022 года № 1209)»;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27 февраля 2024 года № 192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(с изменениями,   внесенными   постановлением   администрации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 от 11 августа 2022 года № 1209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 09 февраля 2024 года № 135)».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 xml:space="preserve">4.Управлению службы протокола и информационной политики администрации муниципального образования Кореновский район 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5.Контроль за исполнением постановления возложить на заместителя главы муниципального образования Кореновский район Т.Г. Ковалёву.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6.Постановление вступает в силу после его официального опубликования.</w:t>
      </w:r>
    </w:p>
    <w:p>
      <w:pPr>
        <w:pStyle w:val="Normal"/>
        <w:tabs>
          <w:tab w:val="clear" w:pos="708"/>
          <w:tab w:val="left" w:pos="3270" w:leader="none"/>
        </w:tabs>
        <w:spacing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С.А. Голобородько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______№___________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критериев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Кореновский район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>
          <w:color w:val="00000A"/>
          <w:sz w:val="28"/>
          <w:szCs w:val="28"/>
        </w:rPr>
        <w:t>1.</w:t>
      </w:r>
      <w:r>
        <w:rPr>
          <w:b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Группа по оплате труда руководителей муниципальных образовательных организаций муниципального образования Кореновский район устанавливается, исходя из численности детей по состоянию на начало учебного года.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>
          <w:sz w:val="28"/>
          <w:szCs w:val="28"/>
        </w:rPr>
        <w:t>2.  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район: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404"/>
        <w:gridCol w:w="2335"/>
        <w:gridCol w:w="229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Тип, вид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обучающихся, воспитанников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</w:t>
            </w:r>
          </w:p>
        </w:tc>
      </w:tr>
      <w:tr>
        <w:trPr>
          <w:trHeight w:val="793" w:hRule="atLeast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</w:tr>
      <w:tr>
        <w:trPr>
          <w:trHeight w:val="187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141 до 250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</w:tr>
      <w:tr>
        <w:trPr>
          <w:trHeight w:val="758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100 до 140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>
        <w:trPr/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ДЮСШ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ДХТД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1800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1000 до 1800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1,25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500 до 1000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1,15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200 до 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1,13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С.М. Батог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______№___________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критериев отнесения к группам по оплате труда руководителей муниципальных общеобразовательных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район: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4"/>
        <w:gridCol w:w="3285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численность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коэффициент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более 960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1,35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от 501до 900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от 201 до 500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1,1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до 200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 С.М. Батог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5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5">
    <w:name w:val="Heading 5"/>
    <w:basedOn w:val="Normal"/>
    <w:next w:val="Normal"/>
    <w:link w:val="51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7">
    <w:name w:val="Heading 7"/>
    <w:basedOn w:val="Normal"/>
    <w:next w:val="Normal"/>
    <w:link w:val="71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22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LibreOffice/7.5.4.2$Windows_X86_64 LibreOffice_project/36ccfdc35048b057fd9854c757a8b67ec53977b6</Application>
  <AppVersion>15.0000</AppVersion>
  <Pages>6</Pages>
  <Words>964</Words>
  <Characters>7140</Characters>
  <CharactersWithSpaces>8507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2024-05-23T05:59:00Z</cp:lastPrinted>
  <dcterms:modified xsi:type="dcterms:W3CDTF">2024-05-23T09:48:07Z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