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 xml:space="preserve">о проведении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ежегодной добровольной оценки знаний муниципальных служащих, руководителей учреждений по вопросам, связанным с личной заинтересованностью, которая влияет или может повлиять на надлежащее, объективное и беспристрастное осуществление закупок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Во исполнение пунктов 6.7 — 6.11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Положения о предотвращении и урегулировании конфликта интересов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при осуществлении закупок товаров, работ, услуг для обеспечения муниципальных нужд, утвержденного постановлением администрации муниципального образования Кореновский район от 09 февраля 2024 года №138 «</w:t>
      </w:r>
      <w:bookmarkStart w:id="0" w:name="ext-gen18301"/>
      <w:bookmarkEnd w:id="0"/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О проведении работы, направленной на выявление личной заинтересованности муниципальных служащих, руководителей учреждений муниципального образования Кореновский район, которая приводит или может привести к конфликту интересов при осуществлении закупок товаров, работ, услуг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для обеспечения муниципальных нужд»,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отделом по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профилактик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е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коррупционных правонарушений правового управления администрации муниципального образования Кореновский район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в период с 06 по 28 июня 2024 года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пров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одилась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ежегод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ная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добровольн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ая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оценк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а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знаний муниципальных служащих, руководителей учреждений по вопросам, связанным с личной заинтересованностью, которая влияет или может повлиять на надлежащее, объективное и беспристрастное осуществление закупок.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ab/>
        <w:t>Указанная оценка знаний проводи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лась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в форме тестирования с перечнем  закрытых вопросов. 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ab/>
        <w:t xml:space="preserve">В рамках оценки знаний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было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предусмотрено рассмотрение типовых ситуаций, содержащих факты наличия личной заинтересованности.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ab/>
        <w:t xml:space="preserve">В связи с этим,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тестируемым должностным лицам были предложены для ознакомления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памятк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а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«Типовые ситуации, содержащие факты наличия личной заинтересованности в сфере закупок товаров, работ, услуг» (далее-памятка) и форм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а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с заданиями по оценке знаний муниципальных сл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 xml:space="preserve">ужащих, руководителей учреждений, участвующих в осуществлении закупок,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для заполнения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.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В тестировании прин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яли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 xml:space="preserve"> участие руководители отраслевых (функциональных) органов, обладающих правами юридического лица, руководители подведомственных муниципальных учреждений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 xml:space="preserve">и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 xml:space="preserve">члены закупочных комиссий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в количестве 43 человека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.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По результатам тестирования: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 xml:space="preserve">9 участников получили оценку «5»; 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12 участников получили оценку «4»;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15 участников получили оценку «3»;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6 участников получили оценку «2».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Итого средний балл знаний в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 xml:space="preserve"> вопросах, связанных с личной заинтересованностью в закупках составил 3,6 балла из 5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Наибольшие затруднения вызвали вопросы: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«Что такое личная заинтересованность?»;</w:t>
      </w:r>
    </w:p>
    <w:p>
      <w:pPr>
        <w:sectPr>
          <w:type w:val="nextPage"/>
          <w:pgSz w:w="11906" w:h="16838"/>
          <w:pgMar w:left="1704" w:right="614" w:gutter="0" w:header="0" w:top="1134" w:footer="0" w:bottom="1134"/>
          <w:pgNumType w:start="1" w:fmt="decimal"/>
          <w:formProt w:val="false"/>
          <w:textDirection w:val="lrTb"/>
        </w:sect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«Примеры личной заинтересованности в закупках».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 xml:space="preserve">Указанным вопросам будет уделено внимание на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совещании, направленном на информировании муниципальных служащих,  руководителей учреждений, участвующих в осуществлении закупок.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>
          <w:rStyle w:val="Style14"/>
          <w:rFonts w:ascii="Times New Roman" w:hAnsi="Times New Roman" w:eastAsia="NSimSun" w:cs="Times New Roman"/>
          <w:b w:val="false"/>
          <w:bCs w:val="false"/>
          <w:i w:val="false"/>
          <w:i w:val="false"/>
          <w:iCs w:val="false"/>
          <w:color w:val="auto"/>
          <w:sz w:val="28"/>
          <w:szCs w:val="28"/>
          <w:shd w:fill="FFFFFF" w:val="clear"/>
          <w:lang w:val="ru-RU" w:eastAsia="zh-CN" w:bidi="hi-IN"/>
        </w:rPr>
      </w:pPr>
      <w:r>
        <w:rPr/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>
          <w:rStyle w:val="Style14"/>
          <w:rFonts w:ascii="Times New Roman" w:hAnsi="Times New Roman" w:eastAsia="NSimSun" w:cs="Times New Roman"/>
          <w:b w:val="false"/>
          <w:bCs w:val="false"/>
          <w:i w:val="false"/>
          <w:i w:val="false"/>
          <w:iCs w:val="false"/>
          <w:color w:val="auto"/>
          <w:sz w:val="28"/>
          <w:szCs w:val="28"/>
          <w:shd w:fill="FFFFFF" w:val="clear"/>
          <w:lang w:val="ru-RU" w:eastAsia="zh-CN" w:bidi="hi-IN"/>
        </w:rPr>
      </w:pPr>
      <w:r>
        <w:rPr/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Начальник отдела по профилактике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 xml:space="preserve">коррупционных правонарушений 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правового управления администрации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муниципального  образования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start="0" w:end="-57" w:hanging="0"/>
        <w:jc w:val="both"/>
        <w:rPr/>
      </w:pP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Кореновский район                                                                                Е.Ю. Быкова</w:t>
      </w:r>
    </w:p>
    <w:sectPr>
      <w:headerReference w:type="default" r:id="rId2"/>
      <w:type w:val="nextPage"/>
      <w:pgSz w:w="11906" w:h="16838"/>
      <w:pgMar w:left="1680" w:right="650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Цветовое выделение для Текст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788" w:leader="none"/>
        <w:tab w:val="right" w:pos="9576" w:leader="none"/>
      </w:tabs>
    </w:pPr>
    <w:rPr/>
  </w:style>
  <w:style w:type="paragraph" w:styleId="Style21">
    <w:name w:val="Header"/>
    <w:basedOn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LibreOffice/7.5.4.2$Windows_X86_64 LibreOffice_project/36ccfdc35048b057fd9854c757a8b67ec53977b6</Application>
  <AppVersion>15.0000</AppVersion>
  <Pages>2</Pages>
  <Words>325</Words>
  <Characters>2498</Characters>
  <CharactersWithSpaces>2901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2024-07-08T14:39:37Z</dcterms:created>
  <dc:creator/>
  <dc:description/>
  <dc:language>ru-RU</dc:language>
  <cp:lastModifiedBy/>
  <cp:lastPrinted>2024-07-08T15:42:48Z</cp:lastPrinted>
  <dcterms:modified xsi:type="dcterms:W3CDTF">2024-07-08T15:55:42Z</dcterms:modified>
  <cp:revision>8</cp:revision>
  <dc:subject/>
  <dc:title/>
</cp:coreProperties>
</file>