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 w:hanging="0"/>
        <w:contextualSpacing/>
        <w:jc w:val="righ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установлении ежегодной денежной выплаты к началу учебного года педагогическим работникам муниципальных  общеобразовательных организаций муниципального  образования Кореновский район и утверждении порядка ее предоставления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 постановлением Губернатора Краснодарского края от 11 июля 2024 года №423 «О внесении изменений в некоторые нормативные правовые акты Краснодарского края и о признании утратившими силу некоторые нормативных правовых актов главы администрации  (губернатора) Краснодарского края», постановлением администрации муниципального образования Кореновский район от </w:t>
      </w:r>
      <w:r>
        <w:rPr>
          <w:rFonts w:ascii="Times New Roman" w:hAnsi="Times New Roman"/>
          <w:bCs/>
          <w:sz w:val="28"/>
          <w:szCs w:val="28"/>
        </w:rPr>
        <w:t>09 января 2024 года № 3 «О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район»,</w:t>
      </w:r>
      <w:r>
        <w:rPr>
          <w:rFonts w:ascii="Times New Roman" w:hAnsi="Times New Roman"/>
          <w:sz w:val="28"/>
          <w:szCs w:val="28"/>
        </w:rPr>
        <w:t xml:space="preserve"> администрация   муниципального   образования   Кореновский   район  п о с т а н о в л я е 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>Установить ежегодную денежную выплату к началу учебного года  педагогическим работникам муниципальных общеобразовательных  организаций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Утвердить Порядок предоставления ежегодной денежной выплаты к началу учебного года педагогическим работникам муниципальных общеобразовательных  организаций муниципального образования Кореновский район согласно приложению к настоящему постановлению (прилагается).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 силу: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3.1.Постановление главы муниципального образования Кореновский район Краснодарского края от 08 сентября 2022 года № 1317 «</w:t>
      </w:r>
      <w:r>
        <w:rPr>
          <w:rFonts w:ascii="Times New Roman" w:hAnsi="Times New Roman"/>
          <w:bCs/>
          <w:sz w:val="28"/>
          <w:szCs w:val="28"/>
        </w:rPr>
        <w:t>Об установлении ежегодной денежной выплаты к началу учебного года педагогическим работникам муниципальных  общеобразовательных организаций муниципального  образования Кореновский район и утверждении порядка ее предоставления».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</w:t>
      </w:r>
      <w:r>
        <w:rPr>
          <w:rStyle w:val="2pt"/>
          <w:rFonts w:eastAsia="" w:eastAsiaTheme="minorEastAsia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Кореновский район </w:t>
      </w:r>
      <w:r>
        <w:rPr>
          <w:rFonts w:eastAsia="Calibri" w:ascii="Times New Roman" w:hAnsi="Times New Roman"/>
          <w:sz w:val="28"/>
          <w:szCs w:val="28"/>
        </w:rPr>
        <w:t>от 09 января 2024 года № 7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район  от 8 сентября 2022 №1317 «Об установлении ежегодной денежной выплаты к началу учебного года педагогическим работникам муниципальных  общеобразовательных организаций муниципального образования Кореновский  район  и  утверждении  порядка  ее  предоставления».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Управлению образования администрации муниципального образования Кореновский район (Батог) организовать целевое использование средств на ежегодную денежную выплату к началу учебного года педагогическим работникам муниципальных общеобразовательных организаций муниципального образования Кореновский район за счет средств краевой субвенции на реализацию основных общеобразовательных программ.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Кореновский район Т.Г.Ковалёву.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Настоящее постановление вступает </w:t>
      </w:r>
      <w:r>
        <w:rPr>
          <w:rFonts w:ascii="Times New Roman" w:hAnsi="Times New Roman"/>
          <w:color w:val="000000"/>
          <w:sz w:val="28"/>
          <w:szCs w:val="28"/>
        </w:rPr>
        <w:t>в силу после его официального обнародования и действует до 31 декабря 2027г.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                                                 </w:t>
        <w:tab/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С.А. Голобородько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 w:hanging="0"/>
        <w:jc w:val="center"/>
        <w:rPr/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 w:hanging="0"/>
        <w:jc w:val="center"/>
        <w:rPr/>
      </w:pPr>
      <w:r>
        <w:rPr>
          <w:rFonts w:ascii="Times New Roman" w:hAnsi="Times New Roman"/>
          <w:sz w:val="28"/>
          <w:szCs w:val="28"/>
        </w:rPr>
        <w:t>от ______  № _______</w:t>
      </w:r>
    </w:p>
    <w:p>
      <w:pPr>
        <w:pStyle w:val="Normal"/>
        <w:spacing w:lineRule="auto" w:line="240" w:before="0" w:after="0"/>
        <w:ind w:left="5670"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left="5670"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left="5670"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>ПОРЯДОК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ежегодной денежной выплаты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 началу учебного года </w:t>
      </w:r>
      <w:r>
        <w:rPr>
          <w:rFonts w:ascii="Times New Roman" w:hAnsi="Times New Roman"/>
          <w:b/>
          <w:bCs/>
          <w:sz w:val="28"/>
          <w:szCs w:val="28"/>
        </w:rPr>
        <w:t xml:space="preserve">педагогическим работникам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муниципальных общеобразовательных организаций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suppressAutoHyphens w:val="true"/>
        <w:spacing w:lineRule="auto" w:line="240" w:before="0" w:after="0"/>
        <w:ind w:left="0" w:right="-1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 xml:space="preserve">Настоящий Порядок определяет механизм осуществления с 1 августа 2022 года ежегодной денежной выплаты к началу учебного года (далее – ежегодная выплата) педагогическим </w:t>
      </w:r>
      <w:r>
        <w:rPr>
          <w:rFonts w:ascii="Times New Roman" w:hAnsi="Times New Roman"/>
          <w:sz w:val="28"/>
          <w:szCs w:val="28"/>
        </w:rPr>
        <w:t>работникам муниципальных общеобразовательных  организаций муниципального образования Кореновский район (далее – муниципальные общеобразовательные организации).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suppressAutoHyphens w:val="true"/>
        <w:spacing w:lineRule="auto" w:line="240" w:before="0" w:after="0"/>
        <w:ind w:left="0" w:right="-1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Право на получение ежегодной выплаты имеют педагогические работники муниципальных общеобразовательных организаций, которые осуществляют трудовую деятельность на основании трудового договора, заключенного по 1 сентября соответствующего года включительно. 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suppressAutoHyphens w:val="true"/>
        <w:spacing w:lineRule="auto" w:line="240" w:before="0" w:after="0"/>
        <w:ind w:right="-1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Ежегодная выплата не предоставляется педагогическим работникам муниципальных общеобразовательных организаций, находящимся по состоянию на 1 августа соответствующего года в длительном отпуске сроком до одного года или в отпуске по уходу за ребенком до достижения им возраста трех лет, за исключением случаев возобновления педагогическим работником трудовой деятельности в связи с окончанием длительного отпуска сроком до одного года или отпуска по уходу за ребенком до достижения им возраста трех лет в период со 2 августа по 1 сентября соответствующего года включительно.</w:t>
      </w:r>
    </w:p>
    <w:p>
      <w:pPr>
        <w:pStyle w:val="Normal"/>
        <w:spacing w:lineRule="auto" w:line="240" w:before="0" w:after="0"/>
        <w:ind w:left="65" w:right="-1" w:firstLine="50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Список педагогических работников, имеющих право на предоставление ежегодной выплаты, утверждается приказом руководителя муниципальной общеобразовательной организации.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right="-1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Размер ежегодной выплаты устанавливается в сумме 5750 рублей.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right="-1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Ежегодная выплата относится к выплатам стимулирующего характера, осуществляется за счет средств краевого бюджета и является составной частью заработной платы педагогического работника.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right="-1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Ежегодная выплата предоставляется педагогическим работникам, указанным в пункте 2 настоящего Порядка, при условии занятия ими штатной должности в размере не менее 0,5 ставки без учета отработанного времени.</w:t>
      </w:r>
    </w:p>
    <w:p>
      <w:pPr>
        <w:pStyle w:val="Normal"/>
        <w:spacing w:lineRule="auto" w:line="240" w:before="0" w:after="0"/>
        <w:ind w:left="65" w:right="-1" w:firstLine="50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При занятии штатной должности в размере менее 0,5 ставки ежегодная выплата производится пропорционально размеру занятой штатной должности без учета отработанного времени.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right="-1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Ежегодная выплата педагогическим работникам муниципальных общеобразовательных организаций производится в период с 25 августа по 10 сентября соответствующего года.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образования Кореновский район                                                               С.М. Батог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 w:hanging="0"/>
        <w:contextualSpacing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4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d19df"/>
    <w:rPr>
      <w:rFonts w:ascii="Calibri" w:hAnsi="Calibri" w:eastAsia="Times New Roman" w:cs="Times New Roman"/>
      <w:color w:val="00000A"/>
    </w:rPr>
  </w:style>
  <w:style w:type="character" w:styleId="2pt" w:customStyle="1">
    <w:name w:val="Основной текст + Интервал 2 pt"/>
    <w:basedOn w:val="DefaultParagraphFont"/>
    <w:qFormat/>
    <w:rsid w:val="004d19df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uiPriority w:val="99"/>
    <w:unhideWhenUsed/>
    <w:rsid w:val="004d19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LibreOffice/7.5.4.2$Windows_X86_64 LibreOffice_project/36ccfdc35048b057fd9854c757a8b67ec53977b6</Application>
  <AppVersion>15.0000</AppVersion>
  <Pages>4</Pages>
  <Words>650</Words>
  <Characters>5125</Characters>
  <CharactersWithSpaces>5882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2024-07-26T12:51:00Z</dcterms:created>
  <dc:creator>Пользователь</dc:creator>
  <dc:description/>
  <dc:language>ru-RU</dc:language>
  <cp:lastModifiedBy/>
  <cp:lastPrinted>2024-07-26T13:05:00Z</cp:lastPrinted>
  <dcterms:modified xsi:type="dcterms:W3CDTF">2024-07-31T08:06:46Z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