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  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Об утверждении реестра </w:t>
      </w:r>
      <w:r>
        <w:rPr>
          <w:rStyle w:val="FontStyle16"/>
          <w:sz w:val="28"/>
          <w:szCs w:val="28"/>
        </w:rPr>
        <w:t>муниципальных услуг</w:t>
      </w:r>
    </w:p>
    <w:p>
      <w:pPr>
        <w:pStyle w:val="14"/>
        <w:spacing w:lineRule="auto" w:line="240"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/>
          <w:color w:val="auto"/>
          <w:sz w:val="28"/>
          <w:szCs w:val="28"/>
        </w:rPr>
        <w:t xml:space="preserve">»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>
      <w:pPr>
        <w:pStyle w:val="12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необходимо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 Определить управление информационных технологий администрации муниципального образования Кореновский район уполномоченным на ведение реестра муниципальных услуг администрации муниципального образования Кореновский район, </w:t>
      </w:r>
      <w:r>
        <w:rPr>
          <w:rStyle w:val="FontStyle16"/>
          <w:b w:val="false"/>
          <w:sz w:val="28"/>
          <w:szCs w:val="28"/>
        </w:rPr>
        <w:t xml:space="preserve">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P6"/>
        <w:spacing w:before="0" w:after="0"/>
        <w:jc w:val="both"/>
        <w:rPr>
          <w:rStyle w:val="FontStyle16"/>
          <w:b w:val="false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 января 2024 года  № 70 «</w:t>
      </w:r>
      <w:r>
        <w:rPr>
          <w:rFonts w:cs="Times New Roman"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>муниципальных услуг администрации муниципального образования Кореновский район предоставление, которых</w:t>
      </w:r>
    </w:p>
    <w:p>
      <w:pPr>
        <w:pStyle w:val="P6"/>
        <w:spacing w:before="0" w:after="0"/>
        <w:jc w:val="both"/>
        <w:rPr>
          <w:rFonts w:cs="Times New Roman"/>
          <w:sz w:val="28"/>
          <w:szCs w:val="28"/>
        </w:rPr>
      </w:pPr>
      <w:r>
        <w:rPr>
          <w:rStyle w:val="FontStyle16"/>
          <w:b w:val="false"/>
          <w:sz w:val="28"/>
          <w:szCs w:val="28"/>
        </w:rPr>
        <w:t xml:space="preserve">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</w:t>
      </w:r>
      <w:bookmarkStart w:id="0" w:name="_GoBack"/>
      <w:bookmarkEnd w:id="0"/>
      <w:r>
        <w:rPr>
          <w:rFonts w:cs="Times New Roman"/>
          <w:sz w:val="28"/>
          <w:szCs w:val="28"/>
        </w:rPr>
        <w:t>овском районе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официально обнародовать постановление в установленном порядке и  разместить </w:t>
      </w:r>
      <w:r>
        <w:rPr>
          <w:color w:val="000000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2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7" w:top="587" w:footer="215" w:bottom="1134"/>
          <w:pgNumType w:fmt="decimal"/>
          <w:formProt w:val="false"/>
          <w:textDirection w:val="lrTb"/>
          <w:docGrid w:type="default" w:linePitch="360" w:charSpace="34406"/>
        </w:sect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от ___________________ № __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P6"/>
        <w:spacing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2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"/>
        <w:gridCol w:w="5804"/>
        <w:gridCol w:w="3102"/>
      </w:tblGrid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для собственных нужд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28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119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6"/>
                <w:szCs w:val="26"/>
              </w:rPr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000000"/>
                <w:shd w:fill="FFFFFF" w:val="clear"/>
              </w:rPr>
              <w:t xml:space="preserve">Выдача предварительного разрешения </w:t>
            </w:r>
            <w:r>
              <w:rPr>
                <w:rStyle w:val="FontStyle32"/>
                <w:color w:val="auto"/>
                <w:sz w:val="24"/>
                <w:szCs w:val="24"/>
              </w:rPr>
              <w:t>на совершение сделок</w:t>
            </w:r>
            <w:r>
              <w:rPr>
                <w:rFonts w:cs="Times New Roman"/>
                <w:color w:val="000000"/>
                <w:shd w:fill="FFFFFF" w:val="clear"/>
              </w:rPr>
              <w:t xml:space="preserve"> по отчуждению имущества несовершеннолетнего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trike/>
                <w:color w:val="0070C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color w:val="auto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57"/>
              </w:rPr>
              <w:t>Установление постинтернатного сопровождения в отношении лиц из числа детей – сирот и детей, оставшихся без попечения родителей, по окончании их пребывания в организациях для детей – сирот и детей, оставшихся без попечения родителей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4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uiPriority w:val="99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6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7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character" w:styleId="11" w:customStyle="1">
    <w:name w:val="Заголовок 1 Знак"/>
    <w:basedOn w:val="DefaultParagraphFont"/>
    <w:qFormat/>
    <w:rsid w:val="00200b25"/>
    <w:rPr>
      <w:rFonts w:ascii="Arial" w:hAnsi="Arial" w:cs="Arial"/>
      <w:b/>
      <w:bCs/>
      <w:sz w:val="32"/>
      <w:szCs w:val="32"/>
    </w:rPr>
  </w:style>
  <w:style w:type="character" w:styleId="FontStyle57" w:customStyle="1">
    <w:name w:val="Font Style57"/>
    <w:basedOn w:val="DefaultParagraphFont"/>
    <w:uiPriority w:val="99"/>
    <w:qFormat/>
    <w:rsid w:val="00e00166"/>
    <w:rPr>
      <w:rFonts w:ascii="Times New Roman" w:hAnsi="Times New Roman" w:cs="Times New Roman"/>
      <w:sz w:val="24"/>
      <w:szCs w:val="24"/>
    </w:rPr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2"/>
    <w:qFormat/>
    <w:pPr/>
    <w:rPr/>
  </w:style>
  <w:style w:type="paragraph" w:styleId="Style31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2740-5926-4DCA-AAC8-D76A1156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Application>LibreOffice/7.5.4.2$Windows_X86_64 LibreOffice_project/36ccfdc35048b057fd9854c757a8b67ec53977b6</Application>
  <AppVersion>15.0000</AppVersion>
  <Pages>10</Pages>
  <Words>2498</Words>
  <Characters>19018</Characters>
  <CharactersWithSpaces>21973</CharactersWithSpaces>
  <Paragraphs>314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2024-12-25T11:40:00Z</cp:lastPrinted>
  <dcterms:modified xsi:type="dcterms:W3CDTF">2024-12-28T10:38:53Z</dcterms:modified>
  <cp:revision>267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