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16 сентября 2024 года № 1134 «Об оплате труда работников муниципальных учреждений муниципального образования Кореновский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целях упорядочения </w:t>
      </w:r>
      <w:r>
        <w:rPr>
          <w:rFonts w:cs="Times New Roman" w:ascii="Times New Roman" w:hAnsi="Times New Roman"/>
          <w:sz w:val="28"/>
          <w:szCs w:val="28"/>
        </w:rPr>
        <w:t>оплаты труда работников муниципальных учреждений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134" w:leader="none"/>
          <w:tab w:val="left" w:pos="1276" w:leader="none"/>
        </w:tabs>
        <w:suppressAutoHyphens w:val="false"/>
        <w:spacing w:lineRule="auto" w:line="240" w:before="0" w:after="0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16 сентября 2024 года № 1134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numPr>
          <w:ilvl w:val="1"/>
          <w:numId w:val="3"/>
        </w:numPr>
        <w:tabs>
          <w:tab w:val="left" w:pos="708" w:leader="none"/>
          <w:tab w:val="left" w:pos="1134" w:leader="none"/>
          <w:tab w:val="left" w:pos="1418" w:leader="none"/>
        </w:tabs>
        <w:spacing w:lineRule="auto" w:line="240" w:before="0" w:after="0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«Размеры должностных окладов работников муниципальных учреждений муниципального образования Кореновский район» изложить в новой редакции (прилагается).</w:t>
      </w:r>
    </w:p>
    <w:p>
      <w:pPr>
        <w:pStyle w:val="Normal"/>
        <w:tabs>
          <w:tab w:val="clear" w:pos="708"/>
        </w:tabs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 - телекоммуникационной сети «Интернет» на официальном сайте администрации  муниципального  образования  Кореновский район.</w:t>
      </w:r>
    </w:p>
    <w:p>
      <w:pPr>
        <w:pStyle w:val="Normal"/>
        <w:tabs>
          <w:tab w:val="clear" w:pos="708"/>
        </w:tabs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Кореновский район                          С.В. Колупайко.</w:t>
      </w:r>
    </w:p>
    <w:p>
      <w:pPr>
        <w:pStyle w:val="Normal"/>
        <w:tabs>
          <w:tab w:val="clear" w:pos="708"/>
        </w:tabs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обнародования, но не ранее 1 января 2025 года.</w:t>
      </w:r>
    </w:p>
    <w:p>
      <w:pPr>
        <w:pStyle w:val="Normal"/>
        <w:tabs>
          <w:tab w:val="clear" w:pos="708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tabs>
          <w:tab w:val="clear" w:pos="708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>С.А. Голобородько</w:t>
      </w:r>
    </w:p>
    <w:p>
      <w:pPr>
        <w:sectPr>
          <w:type w:val="nextPage"/>
          <w:pgSz w:w="11906" w:h="16838"/>
          <w:pgMar w:left="1701" w:right="567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</w:tabs>
        <w:suppressAutoHyphens w:val="false"/>
        <w:spacing w:lineRule="auto" w:line="240" w:before="0" w:after="0"/>
        <w:jc w:val="center"/>
        <w:rPr/>
      </w:pPr>
      <w:r>
        <w:rPr/>
      </w:r>
    </w:p>
    <w:tbl>
      <w:tblPr>
        <w:tblW w:w="9566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65"/>
        <w:gridCol w:w="4500"/>
      </w:tblGrid>
      <w:tr>
        <w:trPr>
          <w:cantSplit w:val="true"/>
        </w:trPr>
        <w:tc>
          <w:tcPr>
            <w:tcW w:w="5065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16.09.2024  № 1134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33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58"/>
        <w:gridCol w:w="4674"/>
      </w:tblGrid>
      <w:tr>
        <w:trPr>
          <w:cantSplit w:val="true"/>
        </w:trPr>
        <w:tc>
          <w:tcPr>
            <w:tcW w:w="5258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8" w:type="dxa"/>
        <w:jc w:val="left"/>
        <w:tblInd w:w="-58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77"/>
        <w:gridCol w:w="3960"/>
      </w:tblGrid>
      <w:tr>
        <w:trPr>
          <w:cantSplit w:val="true"/>
        </w:trPr>
        <w:tc>
          <w:tcPr>
            <w:tcW w:w="607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13132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10506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10506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9846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8480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8344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8036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8259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военно - патриотическому воспитанию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духовно - нравственному воспитанию несовершеннолетних и молодежи, профилактике экстремизма, терроризма и гармонизации межнациональных отношений в молодежной среде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профилактике антинаркотической деятельности среди несовершеннолетних и молодежи, взаимодействию с правоохранительными органами и органами системы профилактики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кадровой работе и документационному обеспечению учреждения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индивидуальной профилактической работе с несовершеннолетними, молодежью и семьями, состоящими на ведомственных учетах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волонтерской деятельности, экологическому воспитанию и социальной активности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пропаганде здорового образа жизни, экстремальных видов спорта, туризма, трудовому воспитанию и оздоровлению среди   несовершеннолетних и молодежи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вовлечению в творческую деятельность  несовершеннолетних и молодежи и взаимодействию с органами молодежного самоуправления, молодежному предпринимательству и грантовой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сбору, обобщению и распределению информации о реализации молодежной политики на территории муниципального образования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7731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6077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5183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6619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5265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10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9036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 МТО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Охранник МТО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6634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4508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23" w:hRule="atLeast"/>
          <w:cantSplit w:val="true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</w:t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uto" w:line="240" w:before="0" w:after="0"/>
        <w:ind w:left="-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uto" w:line="240" w:before="0" w:after="0"/>
        <w:ind w:left="-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>А.Н. Терпелюк</w:t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708" w:leader="none"/>
          <w:tab w:val="left" w:pos="8504" w:leader="none"/>
        </w:tabs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</w:tabs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04903497"/>
    </w:sdtPr>
    <w:sdtContent>
      <w:p>
        <w:pPr>
          <w:pStyle w:val="Style21"/>
          <w:jc w:val="center"/>
          <w:rPr>
            <w:color w:val="auto"/>
          </w:rPr>
        </w:pPr>
        <w:r>
          <w:rPr>
            <w:color w:val="auto"/>
          </w:rPr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65" w:hanging="105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515" w:hanging="151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366" w:hanging="151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17" w:hanging="151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68" w:hanging="151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19" w:hanging="151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70" w:hanging="151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tabs>
        <w:tab w:val="left" w:pos="0" w:leader="none"/>
        <w:tab w:val="left" w:pos="708" w:leader="none"/>
      </w:tabs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f18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E942-5555-4D9D-B280-98849885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Pages>5</Pages>
  <Words>531</Words>
  <Characters>4130</Characters>
  <CharactersWithSpaces>4607</CharactersWithSpaces>
  <Paragraphs>111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2024-12-04T13:37:00Z</dcterms:created>
  <dc:creator>annache</dc:creator>
  <dc:description/>
  <dc:language>ru-RU</dc:language>
  <cp:lastModifiedBy/>
  <cp:lastPrinted>2024-04-15T11:33:00Z</cp:lastPrinted>
  <dcterms:modified xsi:type="dcterms:W3CDTF">2024-12-05T09:04:47Z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