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285" w:after="285"/>
        <w:jc w:val="right"/>
        <w:textAlignment w:val="auto"/>
        <w:rPr>
          <w:rStyle w:val="FontStyle33"/>
          <w:rFonts w:ascii="Times New Roman" w:hAnsi="Times New Roman" w:cs="Times New Roman"/>
          <w:sz w:val="24"/>
          <w:szCs w:val="24"/>
          <w:shd w:fill="FFFFFF" w:val="clear"/>
          <w:lang w:val="ru-RU" w:eastAsia="ar-SA"/>
        </w:rPr>
      </w:pPr>
      <w:r>
        <w:rPr>
          <w:rFonts w:cs="Times New Roman"/>
          <w:sz w:val="24"/>
          <w:szCs w:val="24"/>
          <w:shd w:fill="FFFFFF" w:val="clear"/>
          <w:lang w:val="ru-RU" w:eastAsia="ar-SA"/>
        </w:rPr>
      </w:r>
    </w:p>
    <w:p>
      <w:pPr>
        <w:pStyle w:val="Standard"/>
        <w:rPr/>
      </w:pPr>
      <w:r>
        <w:rPr/>
      </w:r>
    </w:p>
    <w:p>
      <w:pPr>
        <w:pStyle w:val="Standard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spacing w:before="114" w:after="114"/>
        <w:jc w:val="center"/>
        <w:rPr/>
      </w:pPr>
      <w:r>
        <w:rPr>
          <w:b/>
          <w:bCs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</w:t>
      </w:r>
      <w:r>
        <w:rPr>
          <w:rStyle w:val="FontStyle24"/>
          <w:color w:val="000000" w:themeColor="text1"/>
          <w:sz w:val="28"/>
          <w:szCs w:val="28"/>
          <w:shd w:fill="FFFFFF" w:val="clear"/>
          <w:lang w:eastAsia="ru-RU"/>
        </w:rPr>
        <w:t>от 15 июня 2016 года      № 21</w:t>
      </w:r>
      <w:r>
        <w:rPr>
          <w:rStyle w:val="FontStyle24"/>
          <w:b/>
          <w:bCs/>
          <w:color w:val="000000" w:themeColor="text1"/>
          <w:sz w:val="28"/>
          <w:szCs w:val="28"/>
          <w:shd w:fill="FFFFFF" w:val="clear"/>
          <w:lang w:eastAsia="ru-RU"/>
        </w:rPr>
        <w:t>8 «</w:t>
      </w:r>
      <w:r>
        <w:rPr>
          <w:rStyle w:val="FontStyle24"/>
          <w:rFonts w:cs="Times New Roman"/>
          <w:b/>
          <w:bCs/>
          <w:color w:val="000000"/>
          <w:sz w:val="28"/>
          <w:szCs w:val="28"/>
          <w:shd w:fill="FFFFFF" w:val="clear"/>
          <w:lang w:eastAsia="ru-RU"/>
        </w:rPr>
        <w:t>Об утверждении административного регламента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 по предоставлению муниципальной услуги «Библиотечное, библиографическое и информационное обслуживание пользователей библиотеки</w:t>
      </w:r>
      <w:r>
        <w:rPr>
          <w:rStyle w:val="21"/>
          <w:rFonts w:eastAsia="WenQuanYi Micro Hei"/>
          <w:b/>
          <w:bCs/>
          <w:color w:val="000000"/>
          <w:sz w:val="28"/>
          <w:szCs w:val="28"/>
          <w:shd w:fill="FFFFFF" w:val="clear"/>
          <w:lang w:eastAsia="en-US"/>
        </w:rPr>
        <w:t>»</w:t>
      </w:r>
    </w:p>
    <w:p>
      <w:pPr>
        <w:pStyle w:val="Standard"/>
        <w:spacing w:before="11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8"/>
          <w:tab w:val="left" w:pos="129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администрация муниципального образования Кореновский район                             п о с т а н о в л я е т:</w:t>
      </w:r>
    </w:p>
    <w:p>
      <w:pPr>
        <w:pStyle w:val="Standard"/>
        <w:tabs>
          <w:tab w:val="clear" w:pos="708"/>
          <w:tab w:val="left" w:pos="1290" w:leader="none"/>
        </w:tabs>
        <w:ind w:firstLine="713"/>
        <w:jc w:val="both"/>
        <w:rPr/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Признать утратившим силу </w:t>
      </w:r>
      <w:r>
        <w:rPr>
          <w:color w:val="000000" w:themeColor="text1"/>
          <w:sz w:val="28"/>
          <w:szCs w:val="28"/>
          <w:shd w:fill="FFFFFF" w:val="clear"/>
        </w:rPr>
        <w:t>постановление администрации                            муниципального образования Кореновский район от 15 июня 2016 года № 218 «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Об утверждении административного регламента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 по предоставлению муниципальной услуги «Библиотечное, библиографическое и информационное обслуживание пользователей библиотеки</w:t>
      </w:r>
      <w:r>
        <w:rPr>
          <w:rStyle w:val="21"/>
          <w:rFonts w:eastAsia="WenQuanYi Micro Hei"/>
          <w:color w:val="000000" w:themeColor="text1"/>
          <w:sz w:val="28"/>
          <w:szCs w:val="28"/>
          <w:shd w:fill="FFFFFF" w:val="clear"/>
          <w:lang w:eastAsia="en-US"/>
        </w:rPr>
        <w:t>»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Standard"/>
        <w:suppressAutoHyphens w:val="false"/>
        <w:ind w:firstLine="68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 Управлению службы протокола и информационной политики                       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                         Кореновский район в информационно - телекоммуникационной сети                         «Интернет».</w:t>
      </w:r>
    </w:p>
    <w:p>
      <w:pPr>
        <w:pStyle w:val="Standard"/>
        <w:suppressAutoHyphens w:val="false"/>
        <w:ind w:firstLine="68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 Контроль за исполнением постановления возложить на заместителя                  главы муниципального образования Кореновский район Т.Г</w:t>
      </w:r>
      <w:bookmarkStart w:id="0" w:name="_GoBack"/>
      <w:bookmarkEnd w:id="0"/>
      <w:r>
        <w:rPr>
          <w:rFonts w:eastAsia="SimSun"/>
          <w:color w:val="000000"/>
          <w:sz w:val="28"/>
          <w:szCs w:val="28"/>
        </w:rPr>
        <w:t>. Ковалеву.</w:t>
      </w:r>
    </w:p>
    <w:p>
      <w:pPr>
        <w:pStyle w:val="Standard"/>
        <w:tabs>
          <w:tab w:val="clear" w:pos="708"/>
          <w:tab w:val="left" w:pos="1290" w:leader="none"/>
        </w:tabs>
        <w:ind w:firstLine="713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shd w:fill="FFFFFF" w:val="clear"/>
        </w:rPr>
        <w:t>4. Постановление вступает в силу после его официального обнародования.</w:t>
      </w:r>
    </w:p>
    <w:p>
      <w:pPr>
        <w:pStyle w:val="Standard"/>
        <w:tabs>
          <w:tab w:val="clear" w:pos="708"/>
          <w:tab w:val="left" w:pos="129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8"/>
          <w:tab w:val="left" w:pos="129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Кореновский район                                                                                  А.П. Манько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qFormat/>
    <w:pPr>
      <w:keepNext w:val="true"/>
      <w:outlineLvl w:val="1"/>
    </w:pPr>
    <w:rPr/>
  </w:style>
  <w:style w:type="paragraph" w:styleId="4">
    <w:name w:val="Heading 4"/>
    <w:basedOn w:val="Standard"/>
    <w:next w:val="Standard"/>
    <w:qFormat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Style11" w:customStyle="1">
    <w:name w:val="Символ нумерации"/>
    <w:qFormat/>
    <w:rPr/>
  </w:style>
  <w:style w:type="character" w:styleId="WW8Num3z0" w:customStyle="1">
    <w:name w:val="WW8Num3z0"/>
    <w:qFormat/>
    <w:rPr>
      <w:sz w:val="28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2">
    <w:name w:val="Emphasis"/>
    <w:qFormat/>
    <w:rPr>
      <w:i/>
      <w:iCs/>
    </w:rPr>
  </w:style>
  <w:style w:type="character" w:styleId="Style13" w:customStyle="1">
    <w:name w:val="Цветовое выделение для Текст"/>
    <w:qFormat/>
    <w:rPr>
      <w:sz w:val="24"/>
    </w:rPr>
  </w:style>
  <w:style w:type="character" w:styleId="FontStyle24" w:customStyle="1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21" w:customStyle="1">
    <w:name w:val="Основной шрифт абзаца2"/>
    <w:qFormat/>
    <w:rPr/>
  </w:style>
  <w:style w:type="character" w:styleId="FontStyle33" w:customStyle="1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>
      <w:rFonts w:ascii="Arial" w:hAnsi="Arial" w:eastAsia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Standard"/>
    <w:qFormat/>
    <w:pPr>
      <w:suppressLineNumbers/>
    </w:pPr>
    <w:rPr>
      <w:rFonts w:ascii="Arial" w:hAnsi="Arial" w:eastAsia="Arial"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Style19">
    <w:name w:val="Title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Cs w:val="28"/>
    </w:rPr>
  </w:style>
  <w:style w:type="paragraph" w:styleId="Style20">
    <w:name w:val="Subtitle"/>
    <w:basedOn w:val="Style19"/>
    <w:next w:val="Textbody"/>
    <w:qFormat/>
    <w:pPr>
      <w:jc w:val="center"/>
    </w:pPr>
    <w:rPr>
      <w:i/>
      <w:i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ascii="Arial" w:hAnsi="Arial" w:eastAsia="Arial" w:cs="Tahoma"/>
      <w:i/>
      <w:iCs/>
      <w:sz w:val="20"/>
    </w:rPr>
  </w:style>
  <w:style w:type="paragraph" w:styleId="BodyText2">
    <w:name w:val="Body Text 2"/>
    <w:basedOn w:val="Standard"/>
    <w:qFormat/>
    <w:pPr>
      <w:snapToGrid w:val="false"/>
    </w:pPr>
    <w:rPr>
      <w:szCs w:val="20"/>
    </w:rPr>
  </w:style>
  <w:style w:type="paragraph" w:styleId="Style21" w:customStyle="1">
    <w:name w:val="Колонтитул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LibreOffice/7.5.4.2$Windows_X86_64 LibreOffice_project/36ccfdc35048b057fd9854c757a8b67ec53977b6</Application>
  <AppVersion>15.0000</AppVersion>
  <Pages>1</Pages>
  <Words>184</Words>
  <Characters>1512</Characters>
  <CharactersWithSpaces>1917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2024-12-10T05:21:00Z</dcterms:created>
  <dc:creator>Тельнова</dc:creator>
  <dc:description/>
  <dc:language>ru-RU</dc:language>
  <cp:lastModifiedBy/>
  <cp:lastPrinted>2025-02-13T14:07:01Z</cp:lastPrinted>
  <dcterms:modified xsi:type="dcterms:W3CDTF">2025-02-13T14:19:52Z</dcterms:modified>
  <cp:revision>14</cp:revision>
  <dc:subject/>
  <dc:title>Об отмене постановления главы администрации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